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CC608" w14:textId="77777777" w:rsidR="000B4E9F" w:rsidRPr="000B4E9F" w:rsidRDefault="000B4E9F" w:rsidP="000B4E9F">
      <w:pPr>
        <w:jc w:val="center"/>
        <w:rPr>
          <w:rFonts w:cs="Calibri"/>
          <w:b/>
          <w:sz w:val="24"/>
          <w:szCs w:val="24"/>
        </w:rPr>
      </w:pPr>
      <w:r w:rsidRPr="000B4E9F">
        <w:rPr>
          <w:rFonts w:cs="Calibri"/>
          <w:b/>
          <w:sz w:val="24"/>
          <w:szCs w:val="24"/>
        </w:rPr>
        <w:t>STATE LIFE INSURANCE CORPORATION OF PAKISTAN</w:t>
      </w:r>
      <w:r w:rsidRPr="000B4E9F">
        <w:rPr>
          <w:rFonts w:cs="Calibri"/>
          <w:b/>
          <w:sz w:val="24"/>
          <w:szCs w:val="24"/>
        </w:rPr>
        <w:br/>
        <w:t>CAREER OPPORTUNITY</w:t>
      </w:r>
    </w:p>
    <w:p w14:paraId="32261EA3" w14:textId="77777777" w:rsidR="000B4E9F" w:rsidRPr="000B4E9F" w:rsidRDefault="000B4E9F" w:rsidP="000B4E9F">
      <w:pPr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State Life Insurance Corporation of Pakistan intends to hire manpower for its Health Insurance Division in the Karachi on purely contractual and project basis as mentioned below: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895"/>
        <w:gridCol w:w="2160"/>
        <w:gridCol w:w="4140"/>
        <w:gridCol w:w="1530"/>
      </w:tblGrid>
      <w:tr w:rsidR="000B4E9F" w:rsidRPr="000B4E9F" w14:paraId="7CA10E88" w14:textId="77777777" w:rsidTr="000B4E9F">
        <w:tc>
          <w:tcPr>
            <w:tcW w:w="895" w:type="dxa"/>
          </w:tcPr>
          <w:p w14:paraId="7B722542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S. No.</w:t>
            </w:r>
          </w:p>
        </w:tc>
        <w:tc>
          <w:tcPr>
            <w:tcW w:w="2160" w:type="dxa"/>
          </w:tcPr>
          <w:p w14:paraId="650C5135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Post / Pay Scale</w:t>
            </w:r>
          </w:p>
        </w:tc>
        <w:tc>
          <w:tcPr>
            <w:tcW w:w="4140" w:type="dxa"/>
          </w:tcPr>
          <w:p w14:paraId="24943E64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Qualification and Experience</w:t>
            </w:r>
          </w:p>
        </w:tc>
        <w:tc>
          <w:tcPr>
            <w:tcW w:w="1530" w:type="dxa"/>
          </w:tcPr>
          <w:p w14:paraId="662A3786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Place of Posting</w:t>
            </w:r>
          </w:p>
        </w:tc>
      </w:tr>
      <w:tr w:rsidR="000B4E9F" w:rsidRPr="000B4E9F" w14:paraId="1C8CECEB" w14:textId="77777777" w:rsidTr="000B4E9F">
        <w:tc>
          <w:tcPr>
            <w:tcW w:w="895" w:type="dxa"/>
          </w:tcPr>
          <w:p w14:paraId="49B7651A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1</w:t>
            </w:r>
          </w:p>
        </w:tc>
        <w:tc>
          <w:tcPr>
            <w:tcW w:w="2160" w:type="dxa"/>
          </w:tcPr>
          <w:p w14:paraId="1BAE6D4A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 xml:space="preserve">Regional Chief (RC) </w:t>
            </w:r>
            <w:r w:rsidRPr="000B4E9F">
              <w:rPr>
                <w:rFonts w:ascii="Aptos" w:hAnsi="Aptos" w:cs="Calibri"/>
                <w:bCs/>
              </w:rPr>
              <w:br/>
              <w:t>No. of Posts: 01</w:t>
            </w:r>
          </w:p>
        </w:tc>
        <w:tc>
          <w:tcPr>
            <w:tcW w:w="4140" w:type="dxa"/>
          </w:tcPr>
          <w:p w14:paraId="2A93E652" w14:textId="6FC8D4D4" w:rsidR="000B4E9F" w:rsidRPr="000B4E9F" w:rsidRDefault="000B4E9F" w:rsidP="000B4E9F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 xml:space="preserve">At least 16 years of education from HEC recognized university (MBA, MPA, </w:t>
            </w:r>
            <w:proofErr w:type="gramStart"/>
            <w:r w:rsidRPr="000B4E9F">
              <w:rPr>
                <w:rFonts w:ascii="Aptos" w:hAnsi="Aptos" w:cs="Calibri"/>
                <w:bCs/>
              </w:rPr>
              <w:t>MPH</w:t>
            </w:r>
            <w:proofErr w:type="gramEnd"/>
            <w:r w:rsidRPr="000B4E9F">
              <w:rPr>
                <w:rFonts w:ascii="Aptos" w:hAnsi="Aptos" w:cs="Calibri"/>
                <w:bCs/>
              </w:rPr>
              <w:t>, MS, MBBS or equivalent) or professional qualification (ACA, FSA, ASA, FIA, AIA or equivalent).</w:t>
            </w:r>
          </w:p>
          <w:p w14:paraId="657D9525" w14:textId="7236CD82" w:rsidR="000B4E9F" w:rsidRPr="000B4E9F" w:rsidRDefault="000B4E9F" w:rsidP="000B4E9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Overall 15 years’ experience in general administration, planning &amp; development, health insurance management, public health financing or health economics.</w:t>
            </w:r>
          </w:p>
          <w:p w14:paraId="0DA3775E" w14:textId="2D1B6D9F" w:rsidR="000B4E9F" w:rsidRPr="000B4E9F" w:rsidRDefault="000B4E9F" w:rsidP="000B4E9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Experience of at least 10 years in health insurance management or public financing.</w:t>
            </w:r>
          </w:p>
        </w:tc>
        <w:tc>
          <w:tcPr>
            <w:tcW w:w="1530" w:type="dxa"/>
          </w:tcPr>
          <w:p w14:paraId="53270F90" w14:textId="77777777" w:rsidR="000B4E9F" w:rsidRPr="000B4E9F" w:rsidRDefault="000B4E9F" w:rsidP="00F15215">
            <w:pPr>
              <w:rPr>
                <w:rFonts w:ascii="Aptos" w:hAnsi="Aptos" w:cs="Calibri"/>
                <w:bCs/>
              </w:rPr>
            </w:pPr>
            <w:r w:rsidRPr="000B4E9F">
              <w:rPr>
                <w:rFonts w:ascii="Aptos" w:hAnsi="Aptos" w:cs="Calibri"/>
                <w:bCs/>
              </w:rPr>
              <w:t>Karachi</w:t>
            </w:r>
          </w:p>
        </w:tc>
      </w:tr>
    </w:tbl>
    <w:p w14:paraId="6569B289" w14:textId="77777777" w:rsidR="000B4E9F" w:rsidRPr="000B4E9F" w:rsidRDefault="000B4E9F" w:rsidP="000B4E9F">
      <w:pPr>
        <w:pStyle w:val="Heading2"/>
        <w:rPr>
          <w:rFonts w:ascii="Aptos" w:hAnsi="Aptos" w:cs="Calibri"/>
          <w:bCs/>
          <w:sz w:val="24"/>
          <w:szCs w:val="24"/>
        </w:rPr>
      </w:pPr>
      <w:r w:rsidRPr="000B4E9F">
        <w:rPr>
          <w:rFonts w:ascii="Aptos" w:hAnsi="Aptos" w:cs="Calibri"/>
          <w:bCs/>
          <w:sz w:val="24"/>
          <w:szCs w:val="24"/>
        </w:rPr>
        <w:t>Notes</w:t>
      </w:r>
    </w:p>
    <w:p w14:paraId="22F31055" w14:textId="5B9013A0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Maximum age limit for all above posts is 57 years.</w:t>
      </w:r>
    </w:p>
    <w:p w14:paraId="61C64932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Appointments are project-based for a period of two years on purely contract basis, extendable subject to satisfactory performance, continuity of project or requirement basis.</w:t>
      </w:r>
    </w:p>
    <w:p w14:paraId="0EF2E579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Provincial quotas shall be observed as per Federal Government. Selected candidates will be posted in both places mentioned above.</w:t>
      </w:r>
    </w:p>
    <w:p w14:paraId="175A126D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Candidates meeting qualification, age and experience criteria may apply.</w:t>
      </w:r>
    </w:p>
    <w:p w14:paraId="75818D4D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Degrees must be from HEC recognized/approved institutes/universities.</w:t>
      </w:r>
    </w:p>
    <w:p w14:paraId="0616BB89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Only shortlisted candidates will be called for test/interview. No TA/DA is admissible.</w:t>
      </w:r>
    </w:p>
    <w:p w14:paraId="31253449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Government employees may apply through proper channel after obtaining NOC from parent department.</w:t>
      </w:r>
    </w:p>
    <w:p w14:paraId="7B53B33A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The Corporation reserves the right to increase/decrease the number of posts and accept/reject any application or postpone/cancel the recruitment process without assigning any reason.</w:t>
      </w:r>
    </w:p>
    <w:p w14:paraId="550FA8B0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No TA/DA is admissible during written test/interview.</w:t>
      </w:r>
    </w:p>
    <w:p w14:paraId="54C74213" w14:textId="77777777" w:rsidR="000B4E9F" w:rsidRPr="000B4E9F" w:rsidRDefault="000B4E9F" w:rsidP="000B4E9F">
      <w:pPr>
        <w:pStyle w:val="Heading2"/>
        <w:jc w:val="both"/>
        <w:rPr>
          <w:rFonts w:ascii="Aptos" w:hAnsi="Aptos" w:cs="Calibri"/>
          <w:b/>
        </w:rPr>
      </w:pPr>
      <w:r w:rsidRPr="000B4E9F">
        <w:rPr>
          <w:rFonts w:ascii="Aptos" w:hAnsi="Aptos" w:cs="Calibri"/>
          <w:b/>
        </w:rPr>
        <w:lastRenderedPageBreak/>
        <w:t xml:space="preserve">How </w:t>
      </w:r>
      <w:proofErr w:type="gramStart"/>
      <w:r w:rsidRPr="000B4E9F">
        <w:rPr>
          <w:rFonts w:ascii="Aptos" w:hAnsi="Aptos" w:cs="Calibri"/>
          <w:b/>
        </w:rPr>
        <w:t>To</w:t>
      </w:r>
      <w:proofErr w:type="gramEnd"/>
      <w:r w:rsidRPr="000B4E9F">
        <w:rPr>
          <w:rFonts w:ascii="Aptos" w:hAnsi="Aptos" w:cs="Calibri"/>
          <w:b/>
        </w:rPr>
        <w:t xml:space="preserve"> Apply</w:t>
      </w:r>
    </w:p>
    <w:p w14:paraId="7B3EC072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Interested candidates fulfilling the criteria may send applications on the prescribed application form along with photocopies of CNIC, two passport size photographs, testimonials, domicile and experience certificates etc.</w:t>
      </w:r>
    </w:p>
    <w:p w14:paraId="3169C4AF" w14:textId="310279C2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 xml:space="preserve">Applications should be submitted within 15 days of publication of the advertisement to HR &amp; Admin Division, </w:t>
      </w:r>
      <w:r>
        <w:rPr>
          <w:rFonts w:ascii="Aptos" w:hAnsi="Aptos" w:cs="Calibri"/>
          <w:bCs/>
        </w:rPr>
        <w:t>5</w:t>
      </w:r>
      <w:r w:rsidRPr="000B4E9F">
        <w:rPr>
          <w:rFonts w:ascii="Aptos" w:hAnsi="Aptos" w:cs="Calibri"/>
          <w:bCs/>
          <w:vertAlign w:val="superscript"/>
        </w:rPr>
        <w:t>th</w:t>
      </w:r>
      <w:r>
        <w:rPr>
          <w:rFonts w:ascii="Aptos" w:hAnsi="Aptos" w:cs="Calibri"/>
          <w:bCs/>
        </w:rPr>
        <w:t xml:space="preserve"> Floor</w:t>
      </w:r>
      <w:bookmarkStart w:id="0" w:name="_GoBack"/>
      <w:bookmarkEnd w:id="0"/>
      <w:r w:rsidRPr="000B4E9F">
        <w:rPr>
          <w:rFonts w:ascii="Aptos" w:hAnsi="Aptos" w:cs="Calibri"/>
          <w:bCs/>
        </w:rPr>
        <w:t xml:space="preserve">, State Life Building No. 9, </w:t>
      </w:r>
      <w:proofErr w:type="spellStart"/>
      <w:proofErr w:type="gramStart"/>
      <w:r w:rsidRPr="000B4E9F">
        <w:rPr>
          <w:rFonts w:ascii="Aptos" w:hAnsi="Aptos" w:cs="Calibri"/>
          <w:bCs/>
        </w:rPr>
        <w:t>Dr</w:t>
      </w:r>
      <w:proofErr w:type="spellEnd"/>
      <w:proofErr w:type="gramEnd"/>
      <w:r w:rsidRPr="000B4E9F">
        <w:rPr>
          <w:rFonts w:ascii="Aptos" w:hAnsi="Aptos" w:cs="Calibri"/>
          <w:bCs/>
        </w:rPr>
        <w:t xml:space="preserve"> Zia </w:t>
      </w:r>
      <w:proofErr w:type="spellStart"/>
      <w:r w:rsidRPr="000B4E9F">
        <w:rPr>
          <w:rFonts w:ascii="Aptos" w:hAnsi="Aptos" w:cs="Calibri"/>
          <w:bCs/>
        </w:rPr>
        <w:t>Uddin</w:t>
      </w:r>
      <w:proofErr w:type="spellEnd"/>
      <w:r w:rsidRPr="000B4E9F">
        <w:rPr>
          <w:rFonts w:ascii="Aptos" w:hAnsi="Aptos" w:cs="Calibri"/>
          <w:bCs/>
        </w:rPr>
        <w:t xml:space="preserve"> Ahmed Road, Karachi.</w:t>
      </w:r>
    </w:p>
    <w:p w14:paraId="41AB3D60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Application form can be downloaded from the official State Life website.</w:t>
      </w:r>
    </w:p>
    <w:p w14:paraId="615E5082" w14:textId="77777777" w:rsidR="000B4E9F" w:rsidRPr="000B4E9F" w:rsidRDefault="000B4E9F" w:rsidP="000B4E9F">
      <w:pPr>
        <w:pStyle w:val="ListBullet"/>
        <w:tabs>
          <w:tab w:val="num" w:pos="360"/>
        </w:tabs>
        <w:ind w:left="360" w:hanging="360"/>
        <w:jc w:val="both"/>
        <w:rPr>
          <w:rFonts w:ascii="Aptos" w:hAnsi="Aptos" w:cs="Calibri"/>
          <w:bCs/>
        </w:rPr>
      </w:pPr>
      <w:r w:rsidRPr="000B4E9F">
        <w:rPr>
          <w:rFonts w:ascii="Aptos" w:hAnsi="Aptos" w:cs="Calibri"/>
          <w:bCs/>
        </w:rPr>
        <w:t>Incomplete applications received after the due date will not be considered.</w:t>
      </w:r>
    </w:p>
    <w:p w14:paraId="63D304E9" w14:textId="77777777" w:rsidR="007E2E90" w:rsidRPr="000B4E9F" w:rsidRDefault="007E2E90" w:rsidP="000B4E9F">
      <w:pPr>
        <w:jc w:val="both"/>
        <w:rPr>
          <w:rFonts w:ascii="Aptos" w:hAnsi="Aptos" w:cs="Calibri"/>
          <w:bCs/>
        </w:rPr>
      </w:pPr>
    </w:p>
    <w:sectPr w:rsidR="007E2E90" w:rsidRPr="000B4E9F" w:rsidSect="000B4E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E8FF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A14529"/>
    <w:multiLevelType w:val="hybridMultilevel"/>
    <w:tmpl w:val="89D8BDA8"/>
    <w:lvl w:ilvl="0" w:tplc="BD8050E4">
      <w:numFmt w:val="bullet"/>
      <w:lvlText w:val="•"/>
      <w:lvlJc w:val="left"/>
      <w:pPr>
        <w:ind w:left="720" w:hanging="360"/>
      </w:pPr>
      <w:rPr>
        <w:rFonts w:ascii="Aptos" w:eastAsiaTheme="minorEastAsia" w:hAnsi="Aptos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E2FB9"/>
    <w:multiLevelType w:val="hybridMultilevel"/>
    <w:tmpl w:val="F280AB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9F"/>
    <w:rsid w:val="000355D4"/>
    <w:rsid w:val="00061B86"/>
    <w:rsid w:val="00094D6D"/>
    <w:rsid w:val="00097B78"/>
    <w:rsid w:val="000B4E9F"/>
    <w:rsid w:val="000D0D7D"/>
    <w:rsid w:val="000E5F49"/>
    <w:rsid w:val="000F0BE7"/>
    <w:rsid w:val="00115F25"/>
    <w:rsid w:val="00121D40"/>
    <w:rsid w:val="00121EC3"/>
    <w:rsid w:val="001319ED"/>
    <w:rsid w:val="001323E4"/>
    <w:rsid w:val="0013618B"/>
    <w:rsid w:val="001765CE"/>
    <w:rsid w:val="00183B2C"/>
    <w:rsid w:val="001A055F"/>
    <w:rsid w:val="001B38A0"/>
    <w:rsid w:val="0025166F"/>
    <w:rsid w:val="00252C50"/>
    <w:rsid w:val="002E64ED"/>
    <w:rsid w:val="002E71B4"/>
    <w:rsid w:val="002F51A9"/>
    <w:rsid w:val="00345D91"/>
    <w:rsid w:val="003632E6"/>
    <w:rsid w:val="00396730"/>
    <w:rsid w:val="003A792D"/>
    <w:rsid w:val="003B0A83"/>
    <w:rsid w:val="003E3E2F"/>
    <w:rsid w:val="003F268B"/>
    <w:rsid w:val="003F3E00"/>
    <w:rsid w:val="00427922"/>
    <w:rsid w:val="00494CBA"/>
    <w:rsid w:val="004A3F8A"/>
    <w:rsid w:val="004D6B8C"/>
    <w:rsid w:val="004E5086"/>
    <w:rsid w:val="005056BD"/>
    <w:rsid w:val="005476A5"/>
    <w:rsid w:val="005546A0"/>
    <w:rsid w:val="0057285E"/>
    <w:rsid w:val="005932AE"/>
    <w:rsid w:val="005A15A7"/>
    <w:rsid w:val="005E1997"/>
    <w:rsid w:val="005E47D8"/>
    <w:rsid w:val="005F1544"/>
    <w:rsid w:val="00601ACF"/>
    <w:rsid w:val="00610FFC"/>
    <w:rsid w:val="00611779"/>
    <w:rsid w:val="00627A61"/>
    <w:rsid w:val="00650E80"/>
    <w:rsid w:val="00671E4C"/>
    <w:rsid w:val="00681529"/>
    <w:rsid w:val="006A0DED"/>
    <w:rsid w:val="006A33E8"/>
    <w:rsid w:val="006D03ED"/>
    <w:rsid w:val="00714402"/>
    <w:rsid w:val="00720832"/>
    <w:rsid w:val="0073231A"/>
    <w:rsid w:val="00735A27"/>
    <w:rsid w:val="00754051"/>
    <w:rsid w:val="00763FF9"/>
    <w:rsid w:val="007B1525"/>
    <w:rsid w:val="007C7524"/>
    <w:rsid w:val="007D1ECD"/>
    <w:rsid w:val="007E1AE0"/>
    <w:rsid w:val="007E2E90"/>
    <w:rsid w:val="00803B59"/>
    <w:rsid w:val="0080723B"/>
    <w:rsid w:val="00816815"/>
    <w:rsid w:val="00835AA7"/>
    <w:rsid w:val="0084374B"/>
    <w:rsid w:val="00846DCA"/>
    <w:rsid w:val="00850197"/>
    <w:rsid w:val="008650AB"/>
    <w:rsid w:val="00870239"/>
    <w:rsid w:val="00900367"/>
    <w:rsid w:val="00915DCD"/>
    <w:rsid w:val="00945B9A"/>
    <w:rsid w:val="00961BF6"/>
    <w:rsid w:val="00961DB3"/>
    <w:rsid w:val="009708DE"/>
    <w:rsid w:val="00973FDE"/>
    <w:rsid w:val="00976CF2"/>
    <w:rsid w:val="00993BF1"/>
    <w:rsid w:val="009C291A"/>
    <w:rsid w:val="00A018A7"/>
    <w:rsid w:val="00A54AA3"/>
    <w:rsid w:val="00A80DF6"/>
    <w:rsid w:val="00AB4468"/>
    <w:rsid w:val="00AD1A73"/>
    <w:rsid w:val="00AF48F0"/>
    <w:rsid w:val="00B321F9"/>
    <w:rsid w:val="00B35C17"/>
    <w:rsid w:val="00B438A4"/>
    <w:rsid w:val="00B67D53"/>
    <w:rsid w:val="00B97A2A"/>
    <w:rsid w:val="00BA1633"/>
    <w:rsid w:val="00BB4412"/>
    <w:rsid w:val="00BB6A91"/>
    <w:rsid w:val="00BD2D06"/>
    <w:rsid w:val="00BE4F61"/>
    <w:rsid w:val="00BE5DF8"/>
    <w:rsid w:val="00BE66CA"/>
    <w:rsid w:val="00C13EDF"/>
    <w:rsid w:val="00C25E5D"/>
    <w:rsid w:val="00C31A7B"/>
    <w:rsid w:val="00C7331E"/>
    <w:rsid w:val="00CB2473"/>
    <w:rsid w:val="00CB4D85"/>
    <w:rsid w:val="00CC5FAB"/>
    <w:rsid w:val="00CC645F"/>
    <w:rsid w:val="00CF483E"/>
    <w:rsid w:val="00D52769"/>
    <w:rsid w:val="00D54840"/>
    <w:rsid w:val="00D605D9"/>
    <w:rsid w:val="00D63F4F"/>
    <w:rsid w:val="00D7199A"/>
    <w:rsid w:val="00D77C9D"/>
    <w:rsid w:val="00E17E95"/>
    <w:rsid w:val="00E350C8"/>
    <w:rsid w:val="00E35FEE"/>
    <w:rsid w:val="00E40757"/>
    <w:rsid w:val="00E4723F"/>
    <w:rsid w:val="00E63101"/>
    <w:rsid w:val="00E672B7"/>
    <w:rsid w:val="00E83C2B"/>
    <w:rsid w:val="00EC5B2F"/>
    <w:rsid w:val="00ED3F76"/>
    <w:rsid w:val="00EF3EFF"/>
    <w:rsid w:val="00EF674A"/>
    <w:rsid w:val="00F00785"/>
    <w:rsid w:val="00F13F90"/>
    <w:rsid w:val="00F14A45"/>
    <w:rsid w:val="00F52B46"/>
    <w:rsid w:val="00F64037"/>
    <w:rsid w:val="00F95207"/>
    <w:rsid w:val="00FA264B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9F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E9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B4E9F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0B4E9F"/>
    <w:pPr>
      <w:spacing w:after="0" w:line="240" w:lineRule="auto"/>
    </w:pPr>
    <w:rPr>
      <w:rFonts w:eastAsiaTheme="minorEastAsia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9F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E9F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0B4E9F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0B4E9F"/>
    <w:pPr>
      <w:spacing w:after="0" w:line="240" w:lineRule="auto"/>
    </w:pPr>
    <w:rPr>
      <w:rFonts w:eastAsiaTheme="minorEastAsia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ashar</dc:creator>
  <cp:lastModifiedBy>Lenovo</cp:lastModifiedBy>
  <cp:revision>9</cp:revision>
  <dcterms:created xsi:type="dcterms:W3CDTF">2026-06-09T07:04:00Z</dcterms:created>
  <dcterms:modified xsi:type="dcterms:W3CDTF">2026-06-16T10:51:00Z</dcterms:modified>
</cp:coreProperties>
</file>