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6824" w14:textId="77777777" w:rsidR="00370965" w:rsidRPr="00475C4A" w:rsidRDefault="00370965" w:rsidP="00475C4A">
      <w:pPr>
        <w:spacing w:line="276" w:lineRule="auto"/>
        <w:jc w:val="center"/>
        <w:rPr>
          <w:b/>
          <w:bCs/>
        </w:rPr>
      </w:pPr>
      <w:r w:rsidRPr="00475C4A">
        <w:rPr>
          <w:b/>
          <w:bCs/>
        </w:rPr>
        <w:t>STATE LIFE INSURANCE CORPORATION OF PAKISTAN</w:t>
      </w:r>
      <w:r w:rsidR="003377CD" w:rsidRPr="00475C4A">
        <w:rPr>
          <w:b/>
          <w:bCs/>
        </w:rPr>
        <w:t xml:space="preserve">, </w:t>
      </w:r>
      <w:r w:rsidRPr="00475C4A">
        <w:rPr>
          <w:b/>
          <w:bCs/>
        </w:rPr>
        <w:t>LAHORE ZONE</w:t>
      </w:r>
      <w:r w:rsidR="00475C4A">
        <w:rPr>
          <w:b/>
          <w:bCs/>
        </w:rPr>
        <w:t xml:space="preserve"> </w:t>
      </w:r>
      <w:r w:rsidRPr="00475C4A">
        <w:rPr>
          <w:b/>
          <w:bCs/>
        </w:rPr>
        <w:t>CENTRAL</w:t>
      </w:r>
    </w:p>
    <w:p w14:paraId="0AF4F0F7" w14:textId="3E77C72C" w:rsidR="00370965" w:rsidRPr="00475C4A" w:rsidRDefault="00475C4A" w:rsidP="00475C4A">
      <w:pPr>
        <w:shd w:val="clear" w:color="auto" w:fill="000000" w:themeFill="text1"/>
        <w:ind w:left="360"/>
        <w:jc w:val="center"/>
        <w:rPr>
          <w:b/>
          <w:bCs/>
          <w:sz w:val="28"/>
          <w:u w:val="single"/>
        </w:rPr>
      </w:pPr>
      <w:r w:rsidRPr="00475C4A">
        <w:rPr>
          <w:b/>
          <w:bCs/>
          <w:sz w:val="28"/>
          <w:u w:val="single"/>
        </w:rPr>
        <w:t xml:space="preserve">TENDER DOCUMENTS AGAINST </w:t>
      </w:r>
      <w:r w:rsidR="00370965" w:rsidRPr="00475C4A">
        <w:rPr>
          <w:b/>
          <w:bCs/>
          <w:sz w:val="28"/>
          <w:u w:val="single"/>
        </w:rPr>
        <w:t xml:space="preserve">TENDER ENQUIRY # </w:t>
      </w:r>
      <w:r w:rsidR="001B57C6">
        <w:rPr>
          <w:b/>
          <w:bCs/>
          <w:sz w:val="28"/>
          <w:u w:val="single"/>
        </w:rPr>
        <w:t>16</w:t>
      </w:r>
      <w:r w:rsidR="00370965" w:rsidRPr="00475C4A">
        <w:rPr>
          <w:b/>
          <w:bCs/>
          <w:sz w:val="28"/>
          <w:u w:val="single"/>
        </w:rPr>
        <w:t>/LZC/202</w:t>
      </w:r>
      <w:r w:rsidR="001B57C6">
        <w:rPr>
          <w:b/>
          <w:bCs/>
          <w:sz w:val="28"/>
          <w:u w:val="single"/>
        </w:rPr>
        <w:t>4</w:t>
      </w:r>
    </w:p>
    <w:p w14:paraId="71CCFCEF" w14:textId="77777777" w:rsidR="00CA4089" w:rsidRPr="00475C4A" w:rsidRDefault="00CA4089" w:rsidP="00CA4089">
      <w:pPr>
        <w:ind w:left="360"/>
        <w:jc w:val="center"/>
        <w:rPr>
          <w:b/>
          <w:bCs/>
          <w:sz w:val="4"/>
          <w:szCs w:val="26"/>
          <w:u w:val="single"/>
        </w:rPr>
      </w:pPr>
    </w:p>
    <w:p w14:paraId="4909A487" w14:textId="77777777" w:rsidR="001B57C6" w:rsidRPr="001B57C6" w:rsidRDefault="001B57C6" w:rsidP="001B57C6">
      <w:pPr>
        <w:jc w:val="center"/>
        <w:rPr>
          <w:rFonts w:ascii="Bahnschrift SemiBold SemiConden" w:hAnsi="Bahnschrift SemiBold SemiConden"/>
          <w:b/>
          <w:bCs/>
          <w:sz w:val="30"/>
          <w:szCs w:val="30"/>
        </w:rPr>
      </w:pPr>
      <w:r w:rsidRPr="001B57C6">
        <w:rPr>
          <w:rFonts w:ascii="Bahnschrift SemiBold SemiConden" w:hAnsi="Bahnschrift SemiBold SemiConden" w:cs="Arial"/>
          <w:b/>
          <w:bCs/>
          <w:sz w:val="30"/>
          <w:szCs w:val="30"/>
          <w:u w:val="single"/>
        </w:rPr>
        <w:t>PHOTOCOPY SERVICES REQUIRED AT ZONAL OFFICE, CENTRAL ZONE Lahore</w:t>
      </w:r>
    </w:p>
    <w:p w14:paraId="6BB72AC7" w14:textId="355C5180" w:rsidR="00B53F56" w:rsidRDefault="00B53F56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p w14:paraId="31AF5CC4" w14:textId="2F8686B3" w:rsidR="001B57C6" w:rsidRDefault="001B57C6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tbl>
      <w:tblPr>
        <w:tblpPr w:leftFromText="180" w:rightFromText="180" w:vertAnchor="text" w:horzAnchor="margin" w:tblpY="2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440"/>
        <w:gridCol w:w="1530"/>
        <w:gridCol w:w="1530"/>
      </w:tblGrid>
      <w:tr w:rsidR="001B57C6" w14:paraId="1771F82D" w14:textId="77777777" w:rsidTr="001B57C6">
        <w:trPr>
          <w:trHeight w:val="89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9264" w14:textId="77777777" w:rsidR="001B57C6" w:rsidRPr="00AA5D94" w:rsidRDefault="001B57C6" w:rsidP="001B57C6">
            <w:pPr>
              <w:jc w:val="center"/>
              <w:rPr>
                <w:b/>
                <w:sz w:val="22"/>
                <w:szCs w:val="20"/>
              </w:rPr>
            </w:pPr>
            <w:r w:rsidRPr="00AA5D94">
              <w:rPr>
                <w:b/>
                <w:sz w:val="22"/>
                <w:szCs w:val="20"/>
              </w:rPr>
              <w:t xml:space="preserve">Job Description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F73" w14:textId="77777777" w:rsidR="001B57C6" w:rsidRPr="001E2A22" w:rsidRDefault="001B57C6" w:rsidP="001B57C6">
            <w:pPr>
              <w:jc w:val="center"/>
              <w:rPr>
                <w:b/>
                <w:bCs/>
                <w:sz w:val="22"/>
                <w:szCs w:val="20"/>
              </w:rPr>
            </w:pPr>
            <w:r w:rsidRPr="001E2A22">
              <w:rPr>
                <w:b/>
                <w:bCs/>
                <w:sz w:val="22"/>
                <w:szCs w:val="20"/>
              </w:rPr>
              <w:t>Approximate annual photocopy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08FC" w14:textId="77777777" w:rsidR="001B57C6" w:rsidRPr="00AA5D94" w:rsidRDefault="001B57C6" w:rsidP="001B57C6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AA5D94">
              <w:rPr>
                <w:b/>
                <w:bCs/>
                <w:color w:val="000000"/>
                <w:sz w:val="22"/>
                <w:szCs w:val="20"/>
              </w:rPr>
              <w:t xml:space="preserve">Closing date and time for </w:t>
            </w:r>
          </w:p>
          <w:p w14:paraId="35978F47" w14:textId="77777777" w:rsidR="001B57C6" w:rsidRPr="00AA5D94" w:rsidRDefault="001B57C6" w:rsidP="001B57C6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AA5D94">
              <w:rPr>
                <w:b/>
                <w:bCs/>
                <w:color w:val="000000"/>
                <w:sz w:val="22"/>
                <w:szCs w:val="20"/>
              </w:rPr>
              <w:t>submission of Bids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6792" w14:textId="77777777" w:rsidR="001B57C6" w:rsidRPr="00AA5D94" w:rsidRDefault="001B57C6" w:rsidP="001B57C6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AA5D94">
              <w:rPr>
                <w:b/>
                <w:bCs/>
                <w:color w:val="000000"/>
                <w:sz w:val="22"/>
                <w:szCs w:val="20"/>
              </w:rPr>
              <w:t>Opening Date &amp; Time for Bids Opening</w:t>
            </w:r>
          </w:p>
        </w:tc>
      </w:tr>
      <w:tr w:rsidR="001B57C6" w14:paraId="1C1647D7" w14:textId="77777777" w:rsidTr="001B57C6">
        <w:trPr>
          <w:cantSplit/>
          <w:trHeight w:val="302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94D" w14:textId="77777777" w:rsidR="001B57C6" w:rsidRPr="00E83F7E" w:rsidRDefault="001B57C6" w:rsidP="001B57C6">
            <w:pPr>
              <w:numPr>
                <w:ilvl w:val="0"/>
                <w:numId w:val="23"/>
              </w:numPr>
              <w:ind w:left="256" w:hanging="256"/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Supply of (Qty 1) Photocopy machines at 1</w:t>
            </w:r>
            <w:r w:rsidRPr="009264EC">
              <w:rPr>
                <w:bCs/>
                <w:szCs w:val="26"/>
                <w:vertAlign w:val="superscript"/>
              </w:rPr>
              <w:t>st</w:t>
            </w:r>
            <w:r>
              <w:rPr>
                <w:bCs/>
                <w:szCs w:val="26"/>
              </w:rPr>
              <w:t xml:space="preserve"> floor and (Qty 2) photocopy machine at 4</w:t>
            </w:r>
            <w:r w:rsidRPr="009264EC">
              <w:rPr>
                <w:bCs/>
                <w:szCs w:val="26"/>
                <w:vertAlign w:val="superscript"/>
              </w:rPr>
              <w:t>th</w:t>
            </w:r>
            <w:r>
              <w:rPr>
                <w:bCs/>
                <w:szCs w:val="26"/>
              </w:rPr>
              <w:t xml:space="preserve"> floor with full time operators at both floors during office hours </w:t>
            </w:r>
            <w:r w:rsidRPr="00E83F7E">
              <w:rPr>
                <w:b/>
                <w:bCs/>
                <w:szCs w:val="26"/>
              </w:rPr>
              <w:t>(9am to 5pm, Monday to Friday)</w:t>
            </w:r>
          </w:p>
          <w:p w14:paraId="6882163A" w14:textId="77777777" w:rsidR="001B57C6" w:rsidRDefault="001B57C6" w:rsidP="001B57C6">
            <w:pPr>
              <w:numPr>
                <w:ilvl w:val="0"/>
                <w:numId w:val="23"/>
              </w:numPr>
              <w:ind w:left="256" w:hanging="256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Paper to be used at least 70grams good quality paper. Provide sample of page on bid opening date.</w:t>
            </w:r>
          </w:p>
          <w:p w14:paraId="619BA54E" w14:textId="77777777" w:rsidR="001B57C6" w:rsidRPr="00D66EFA" w:rsidRDefault="001B57C6" w:rsidP="001B57C6">
            <w:pPr>
              <w:ind w:left="72"/>
              <w:rPr>
                <w:b/>
                <w:bCs/>
                <w:sz w:val="10"/>
              </w:rPr>
            </w:pPr>
          </w:p>
          <w:p w14:paraId="2B21934E" w14:textId="77777777" w:rsidR="001B57C6" w:rsidRPr="00E83F7E" w:rsidRDefault="001B57C6" w:rsidP="001B57C6">
            <w:pPr>
              <w:rPr>
                <w:b/>
                <w:bCs/>
                <w:u w:val="single"/>
              </w:rPr>
            </w:pPr>
            <w:r w:rsidRPr="00E83F7E">
              <w:rPr>
                <w:b/>
                <w:bCs/>
                <w:u w:val="single"/>
              </w:rPr>
              <w:t>Important Note:</w:t>
            </w:r>
          </w:p>
          <w:p w14:paraId="421CD560" w14:textId="77777777" w:rsidR="001B57C6" w:rsidRPr="00E83F7E" w:rsidRDefault="001B57C6" w:rsidP="001B57C6">
            <w:pPr>
              <w:numPr>
                <w:ilvl w:val="0"/>
                <w:numId w:val="22"/>
              </w:numPr>
              <w:ind w:left="252" w:hanging="270"/>
              <w:jc w:val="both"/>
              <w:rPr>
                <w:bCs/>
                <w:szCs w:val="26"/>
              </w:rPr>
            </w:pPr>
            <w:r w:rsidRPr="00E83F7E">
              <w:rPr>
                <w:bCs/>
                <w:szCs w:val="26"/>
              </w:rPr>
              <w:t>Electric supply and reasonable space shall be provided by State Life</w:t>
            </w:r>
            <w:r>
              <w:rPr>
                <w:bCs/>
                <w:szCs w:val="26"/>
              </w:rPr>
              <w:t>, as per present practice.</w:t>
            </w:r>
          </w:p>
          <w:p w14:paraId="6732ACFF" w14:textId="77777777" w:rsidR="001B57C6" w:rsidRPr="00E83F7E" w:rsidRDefault="001B57C6" w:rsidP="001B57C6">
            <w:pPr>
              <w:numPr>
                <w:ilvl w:val="0"/>
                <w:numId w:val="22"/>
              </w:numPr>
              <w:ind w:left="252" w:hanging="270"/>
              <w:jc w:val="both"/>
              <w:rPr>
                <w:bCs/>
                <w:szCs w:val="26"/>
              </w:rPr>
            </w:pPr>
            <w:r w:rsidRPr="00E83F7E">
              <w:rPr>
                <w:bCs/>
                <w:szCs w:val="26"/>
              </w:rPr>
              <w:t xml:space="preserve">All kind </w:t>
            </w:r>
            <w:r>
              <w:rPr>
                <w:bCs/>
                <w:szCs w:val="26"/>
              </w:rPr>
              <w:t xml:space="preserve">expenses related to photocopy machines i.e., </w:t>
            </w:r>
            <w:r w:rsidRPr="00E83F7E">
              <w:rPr>
                <w:bCs/>
                <w:szCs w:val="26"/>
              </w:rPr>
              <w:t>maintenance/ink refilling</w:t>
            </w:r>
            <w:r>
              <w:rPr>
                <w:bCs/>
                <w:szCs w:val="26"/>
              </w:rPr>
              <w:t>/tonners</w:t>
            </w:r>
            <w:r w:rsidRPr="00E83F7E"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etc</w:t>
            </w:r>
            <w:proofErr w:type="spellEnd"/>
            <w:r w:rsidRPr="00E83F7E">
              <w:rPr>
                <w:bCs/>
                <w:szCs w:val="26"/>
              </w:rPr>
              <w:t xml:space="preserve"> shall be the sole responsibility of service provider.</w:t>
            </w:r>
          </w:p>
          <w:p w14:paraId="1E23ACC6" w14:textId="77777777" w:rsidR="001B57C6" w:rsidRPr="00D66EFA" w:rsidRDefault="001B57C6" w:rsidP="001B57C6">
            <w:pPr>
              <w:numPr>
                <w:ilvl w:val="0"/>
                <w:numId w:val="22"/>
              </w:numPr>
              <w:ind w:left="252" w:hanging="270"/>
              <w:jc w:val="both"/>
              <w:rPr>
                <w:b/>
                <w:bCs/>
              </w:rPr>
            </w:pPr>
            <w:r w:rsidRPr="00E83F7E">
              <w:rPr>
                <w:bCs/>
                <w:szCs w:val="26"/>
              </w:rPr>
              <w:t>Per copy rate</w:t>
            </w:r>
            <w:r>
              <w:rPr>
                <w:bCs/>
                <w:szCs w:val="26"/>
              </w:rPr>
              <w:t xml:space="preserve"> (single side)</w:t>
            </w:r>
            <w:r w:rsidRPr="00E83F7E">
              <w:rPr>
                <w:bCs/>
                <w:szCs w:val="26"/>
              </w:rPr>
              <w:t xml:space="preserve"> with all taxes and expenses is required from all interest </w:t>
            </w:r>
            <w:r>
              <w:rPr>
                <w:bCs/>
                <w:szCs w:val="26"/>
              </w:rPr>
              <w:t>bidders.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E40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325</w:t>
            </w:r>
            <w:r w:rsidRPr="004043A7">
              <w:rPr>
                <w:b/>
                <w:bCs/>
                <w:color w:val="000000"/>
                <w:sz w:val="28"/>
                <w:szCs w:val="40"/>
              </w:rPr>
              <w:t>000</w:t>
            </w:r>
          </w:p>
          <w:p w14:paraId="1806318B" w14:textId="77777777" w:rsidR="001B57C6" w:rsidRPr="004043A7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pages</w:t>
            </w:r>
          </w:p>
          <w:p w14:paraId="40A75160" w14:textId="77777777" w:rsidR="001B57C6" w:rsidRPr="004043A7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AC56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30.12.2024</w:t>
            </w:r>
          </w:p>
          <w:p w14:paraId="38853EA0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at</w:t>
            </w:r>
          </w:p>
          <w:p w14:paraId="6AC062CE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10:30 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5B24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30.12.2024</w:t>
            </w:r>
          </w:p>
          <w:p w14:paraId="700459E7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At</w:t>
            </w:r>
          </w:p>
          <w:p w14:paraId="71F9ED6C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11:00 AM</w:t>
            </w:r>
          </w:p>
        </w:tc>
      </w:tr>
    </w:tbl>
    <w:p w14:paraId="239132A2" w14:textId="77777777" w:rsidR="001B57C6" w:rsidRPr="00475C4A" w:rsidRDefault="001B57C6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p w14:paraId="1CD48B2E" w14:textId="77777777" w:rsidR="00C05F28" w:rsidRPr="00475C4A" w:rsidRDefault="00C05F28" w:rsidP="002C54C1">
      <w:pPr>
        <w:ind w:left="-90"/>
        <w:rPr>
          <w:b/>
          <w:sz w:val="2"/>
          <w:szCs w:val="22"/>
          <w:u w:val="single"/>
        </w:rPr>
      </w:pPr>
    </w:p>
    <w:p w14:paraId="20EC23DA" w14:textId="24EC6C71" w:rsidR="00370965" w:rsidRPr="00475C4A" w:rsidRDefault="00370965" w:rsidP="00BA6B2C">
      <w:pPr>
        <w:rPr>
          <w:b/>
          <w:szCs w:val="22"/>
          <w:u w:val="single"/>
        </w:rPr>
      </w:pPr>
      <w:r w:rsidRPr="00475C4A">
        <w:rPr>
          <w:b/>
          <w:szCs w:val="22"/>
          <w:u w:val="single"/>
        </w:rPr>
        <w:t>Note</w:t>
      </w:r>
      <w:r w:rsidR="001B57C6">
        <w:rPr>
          <w:b/>
          <w:szCs w:val="22"/>
          <w:u w:val="single"/>
        </w:rPr>
        <w:t>s</w:t>
      </w:r>
      <w:r w:rsidRPr="00475C4A">
        <w:rPr>
          <w:b/>
          <w:szCs w:val="22"/>
          <w:u w:val="single"/>
        </w:rPr>
        <w:t>:</w:t>
      </w:r>
    </w:p>
    <w:p w14:paraId="1E282841" w14:textId="1473595F" w:rsidR="00D249C3" w:rsidRPr="00C25A1A" w:rsidRDefault="00D249C3" w:rsidP="00C25A1A">
      <w:pPr>
        <w:pStyle w:val="ListParagraph"/>
        <w:numPr>
          <w:ilvl w:val="0"/>
          <w:numId w:val="28"/>
        </w:numPr>
        <w:ind w:left="540"/>
        <w:jc w:val="both"/>
        <w:rPr>
          <w:b/>
          <w:sz w:val="28"/>
          <w:szCs w:val="28"/>
          <w:u w:val="single"/>
        </w:rPr>
      </w:pPr>
      <w:r w:rsidRPr="00C25A1A">
        <w:rPr>
          <w:b/>
          <w:sz w:val="28"/>
          <w:szCs w:val="28"/>
          <w:u w:val="single"/>
        </w:rPr>
        <w:t>Quote rate at Page 3</w:t>
      </w:r>
      <w:r w:rsidR="00C25A1A">
        <w:rPr>
          <w:b/>
          <w:sz w:val="28"/>
          <w:szCs w:val="28"/>
          <w:u w:val="single"/>
        </w:rPr>
        <w:t xml:space="preserve"> with details of photocopy machines</w:t>
      </w:r>
      <w:r w:rsidRPr="00C25A1A">
        <w:rPr>
          <w:b/>
          <w:sz w:val="28"/>
          <w:szCs w:val="28"/>
          <w:u w:val="single"/>
        </w:rPr>
        <w:t>.</w:t>
      </w:r>
    </w:p>
    <w:p w14:paraId="45CC2D19" w14:textId="12570EC5" w:rsidR="00C25A1A" w:rsidRPr="00C25A1A" w:rsidRDefault="00C25A1A" w:rsidP="00C25A1A">
      <w:pPr>
        <w:pStyle w:val="ListParagraph"/>
        <w:numPr>
          <w:ilvl w:val="0"/>
          <w:numId w:val="28"/>
        </w:numPr>
        <w:ind w:left="540"/>
        <w:jc w:val="both"/>
        <w:rPr>
          <w:bCs/>
          <w:szCs w:val="22"/>
        </w:rPr>
      </w:pPr>
      <w:r w:rsidRPr="00D249C3">
        <w:rPr>
          <w:b/>
          <w:sz w:val="22"/>
          <w:szCs w:val="22"/>
          <w:u w:val="single"/>
        </w:rPr>
        <w:t>Technical Evaluation Criteria</w:t>
      </w:r>
      <w:r w:rsidRPr="00D249C3">
        <w:rPr>
          <w:sz w:val="22"/>
          <w:szCs w:val="22"/>
        </w:rPr>
        <w:t>: A</w:t>
      </w:r>
      <w:r w:rsidRPr="00D249C3">
        <w:rPr>
          <w:bCs/>
          <w:szCs w:val="22"/>
        </w:rPr>
        <w:t>ttached as (Annexure-I)</w:t>
      </w:r>
      <w:r>
        <w:rPr>
          <w:bCs/>
          <w:szCs w:val="22"/>
        </w:rPr>
        <w:t xml:space="preserve"> at page 2</w:t>
      </w:r>
      <w:r w:rsidRPr="00D249C3">
        <w:rPr>
          <w:bCs/>
          <w:szCs w:val="22"/>
        </w:rPr>
        <w:t>.</w:t>
      </w:r>
    </w:p>
    <w:p w14:paraId="0C514043" w14:textId="55A5700D" w:rsidR="00C25A1A" w:rsidRPr="00C25A1A" w:rsidRDefault="006F63C5" w:rsidP="00C25A1A">
      <w:pPr>
        <w:pStyle w:val="ListParagraph"/>
        <w:numPr>
          <w:ilvl w:val="0"/>
          <w:numId w:val="28"/>
        </w:numPr>
        <w:ind w:left="540"/>
        <w:jc w:val="both"/>
        <w:rPr>
          <w:b/>
          <w:sz w:val="22"/>
          <w:szCs w:val="22"/>
          <w:u w:val="single"/>
        </w:rPr>
      </w:pPr>
      <w:r w:rsidRPr="00D249C3">
        <w:rPr>
          <w:b/>
          <w:sz w:val="22"/>
          <w:szCs w:val="22"/>
          <w:u w:val="single"/>
        </w:rPr>
        <w:t xml:space="preserve">Job </w:t>
      </w:r>
      <w:r w:rsidR="000F59FB" w:rsidRPr="00D249C3">
        <w:rPr>
          <w:b/>
          <w:sz w:val="22"/>
          <w:szCs w:val="22"/>
          <w:u w:val="single"/>
        </w:rPr>
        <w:t>Description</w:t>
      </w:r>
      <w:r w:rsidRPr="00D249C3">
        <w:rPr>
          <w:b/>
          <w:sz w:val="22"/>
          <w:szCs w:val="22"/>
          <w:u w:val="single"/>
        </w:rPr>
        <w:t xml:space="preserve"> </w:t>
      </w:r>
      <w:r w:rsidR="00475C4A" w:rsidRPr="00D249C3">
        <w:rPr>
          <w:b/>
          <w:sz w:val="22"/>
          <w:szCs w:val="22"/>
          <w:u w:val="single"/>
        </w:rPr>
        <w:t xml:space="preserve">with </w:t>
      </w:r>
      <w:r w:rsidR="00652B12" w:rsidRPr="00D249C3">
        <w:rPr>
          <w:b/>
          <w:sz w:val="22"/>
          <w:szCs w:val="22"/>
          <w:u w:val="single"/>
        </w:rPr>
        <w:t xml:space="preserve">complete </w:t>
      </w:r>
      <w:r w:rsidRPr="00D249C3">
        <w:rPr>
          <w:b/>
          <w:sz w:val="22"/>
          <w:szCs w:val="22"/>
          <w:u w:val="single"/>
        </w:rPr>
        <w:t>detail</w:t>
      </w:r>
      <w:r w:rsidR="004E55B5" w:rsidRPr="00D249C3">
        <w:rPr>
          <w:b/>
          <w:sz w:val="22"/>
          <w:szCs w:val="22"/>
          <w:u w:val="single"/>
        </w:rPr>
        <w:t>s and important notes</w:t>
      </w:r>
      <w:r w:rsidR="00370965" w:rsidRPr="00D249C3">
        <w:rPr>
          <w:sz w:val="22"/>
          <w:szCs w:val="22"/>
        </w:rPr>
        <w:t>:</w:t>
      </w:r>
      <w:r w:rsidR="009A4A3B" w:rsidRPr="00D249C3">
        <w:rPr>
          <w:sz w:val="22"/>
          <w:szCs w:val="22"/>
        </w:rPr>
        <w:t xml:space="preserve"> A</w:t>
      </w:r>
      <w:r w:rsidR="00370965" w:rsidRPr="00D249C3">
        <w:rPr>
          <w:bCs/>
          <w:szCs w:val="22"/>
        </w:rPr>
        <w:t>ttached as (Annexure-</w:t>
      </w:r>
      <w:r w:rsidR="00C25A1A">
        <w:rPr>
          <w:bCs/>
          <w:szCs w:val="22"/>
        </w:rPr>
        <w:t>I</w:t>
      </w:r>
      <w:r w:rsidR="00370965" w:rsidRPr="00D249C3">
        <w:rPr>
          <w:bCs/>
          <w:szCs w:val="22"/>
        </w:rPr>
        <w:t>I)</w:t>
      </w:r>
      <w:r w:rsidR="00C25A1A">
        <w:rPr>
          <w:bCs/>
          <w:szCs w:val="22"/>
        </w:rPr>
        <w:t xml:space="preserve"> at page 3</w:t>
      </w:r>
      <w:r w:rsidR="00370965" w:rsidRPr="00D249C3">
        <w:rPr>
          <w:bCs/>
          <w:szCs w:val="22"/>
        </w:rPr>
        <w:t>.</w:t>
      </w:r>
    </w:p>
    <w:p w14:paraId="5C95BA3F" w14:textId="78F46B36" w:rsidR="00370965" w:rsidRPr="00475C4A" w:rsidRDefault="00370965" w:rsidP="00370965">
      <w:pPr>
        <w:jc w:val="both"/>
        <w:rPr>
          <w:b/>
          <w:sz w:val="4"/>
          <w:szCs w:val="22"/>
          <w:u w:val="single"/>
        </w:rPr>
      </w:pPr>
    </w:p>
    <w:p w14:paraId="7716D7A1" w14:textId="77777777" w:rsidR="00370965" w:rsidRPr="00475C4A" w:rsidRDefault="00370965" w:rsidP="00370965">
      <w:pPr>
        <w:pStyle w:val="ListParagraph"/>
        <w:spacing w:line="276" w:lineRule="auto"/>
        <w:ind w:left="0"/>
        <w:jc w:val="both"/>
        <w:rPr>
          <w:b/>
          <w:sz w:val="2"/>
          <w:u w:val="single"/>
        </w:rPr>
      </w:pPr>
    </w:p>
    <w:p w14:paraId="23576751" w14:textId="77777777" w:rsidR="001B57C6" w:rsidRDefault="001B57C6" w:rsidP="001B57C6">
      <w:pPr>
        <w:rPr>
          <w:b/>
          <w:szCs w:val="26"/>
          <w:u w:val="single"/>
        </w:rPr>
      </w:pPr>
      <w:r w:rsidRPr="00475C4A">
        <w:rPr>
          <w:b/>
          <w:szCs w:val="26"/>
          <w:u w:val="single"/>
        </w:rPr>
        <w:t>Terms &amp; Conditions:</w:t>
      </w:r>
    </w:p>
    <w:p w14:paraId="18431FC4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Bids shall open and downloaded from EPADS on the opening date and time as given above.</w:t>
      </w:r>
    </w:p>
    <w:p w14:paraId="6226506F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Bidders must upload their bids on EPADS (PPRA) system as per PPRA procedure for Single Stage Single Envelope bidding with title as “Photocopy Services” at State Life, Central Zone Office. </w:t>
      </w:r>
    </w:p>
    <w:p w14:paraId="72E8A5F0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Estimated Cost per annum is Rs. 1,400,000/-</w:t>
      </w:r>
    </w:p>
    <w:p w14:paraId="6232CC71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Bid Security amount (Earnest money including taxes) of Rs.28,000/- (including taxes) which is 2% of the estimated cost, should be submitted by the bidder in the form of CDR/Pay order in favor of “State Life Insurance Corporation of Pakistan” before closing date &amp; time, else bid will be rejected. </w:t>
      </w:r>
    </w:p>
    <w:p w14:paraId="51D9E663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The Bid Security (Earnest money) will be returned immediately to un-successful bidders after completion of formal procedures and to successful bidder after completion of One year upon satisfactory performance of job. </w:t>
      </w:r>
    </w:p>
    <w:p w14:paraId="2F684DEA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Single Stage, Single Envelope procedure of PPRA Rules 2004 shall be adopted for evaluation of bids.</w:t>
      </w:r>
    </w:p>
    <w:p w14:paraId="4F81DDB4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Proposals of technical qualified and found most advantageous bidders will be announced on EPADS system accordingly and will be accepted after completion of all </w:t>
      </w:r>
      <w:proofErr w:type="spellStart"/>
      <w:r w:rsidRPr="001B57C6">
        <w:t>codal</w:t>
      </w:r>
      <w:proofErr w:type="spellEnd"/>
      <w:r w:rsidRPr="001B57C6">
        <w:t xml:space="preserve"> formalities.</w:t>
      </w:r>
    </w:p>
    <w:p w14:paraId="73E61966" w14:textId="77777777" w:rsid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Taxes shall be deducted as per Government rules at the time of invoice submission.</w:t>
      </w:r>
    </w:p>
    <w:p w14:paraId="24D9C8BB" w14:textId="77777777" w:rsidR="001B57C6" w:rsidRDefault="00BB0263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rPr>
          <w:sz w:val="22"/>
          <w:szCs w:val="22"/>
        </w:rPr>
        <w:t>Only Income tax and Sales Tax registered (active tax payers) vendors/General Order suppliers can participate in the tender. Provide documentary evidence.</w:t>
      </w:r>
    </w:p>
    <w:p w14:paraId="74BBC289" w14:textId="360E7418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>
        <w:t xml:space="preserve">Successful bidder shall supply brand new photocopy machines of latest models. </w:t>
      </w:r>
    </w:p>
    <w:p w14:paraId="5DD1DB54" w14:textId="51F66634" w:rsidR="005D4D1E" w:rsidRPr="001B57C6" w:rsidRDefault="005D4D1E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rPr>
          <w:sz w:val="22"/>
          <w:szCs w:val="22"/>
        </w:rPr>
        <w:t xml:space="preserve">Successful bidder will have to </w:t>
      </w:r>
      <w:r w:rsidR="006762C1" w:rsidRPr="001B57C6">
        <w:rPr>
          <w:sz w:val="22"/>
          <w:szCs w:val="22"/>
        </w:rPr>
        <w:t>start providing photocopy services at above mentioned floors</w:t>
      </w:r>
      <w:r w:rsidRPr="001B57C6">
        <w:rPr>
          <w:sz w:val="22"/>
          <w:szCs w:val="22"/>
        </w:rPr>
        <w:t xml:space="preserve"> within </w:t>
      </w:r>
      <w:r w:rsidR="006762C1" w:rsidRPr="001B57C6">
        <w:rPr>
          <w:sz w:val="22"/>
          <w:szCs w:val="22"/>
        </w:rPr>
        <w:t>3 days after</w:t>
      </w:r>
      <w:r w:rsidRPr="001B57C6">
        <w:rPr>
          <w:sz w:val="22"/>
          <w:szCs w:val="22"/>
        </w:rPr>
        <w:t xml:space="preserve"> confirmed </w:t>
      </w:r>
      <w:r w:rsidR="00BB0263" w:rsidRPr="001B57C6">
        <w:rPr>
          <w:sz w:val="22"/>
          <w:szCs w:val="22"/>
        </w:rPr>
        <w:t>work</w:t>
      </w:r>
      <w:r w:rsidRPr="001B57C6">
        <w:rPr>
          <w:sz w:val="22"/>
          <w:szCs w:val="22"/>
        </w:rPr>
        <w:t xml:space="preserve"> order. </w:t>
      </w:r>
    </w:p>
    <w:p w14:paraId="56D7FF0E" w14:textId="77777777" w:rsidR="002A486B" w:rsidRPr="002A486B" w:rsidRDefault="00BB0263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lastRenderedPageBreak/>
        <w:t xml:space="preserve">Quote only </w:t>
      </w:r>
      <w:r w:rsidR="002A486B">
        <w:rPr>
          <w:sz w:val="22"/>
          <w:szCs w:val="22"/>
        </w:rPr>
        <w:t>one rate for single side copy</w:t>
      </w:r>
      <w:r w:rsidR="00D249C3">
        <w:rPr>
          <w:sz w:val="22"/>
          <w:szCs w:val="22"/>
        </w:rPr>
        <w:t xml:space="preserve"> (at page 3</w:t>
      </w:r>
      <w:proofErr w:type="gramStart"/>
      <w:r w:rsidR="00D249C3">
        <w:rPr>
          <w:sz w:val="22"/>
          <w:szCs w:val="22"/>
        </w:rPr>
        <w:t xml:space="preserve">) </w:t>
      </w:r>
      <w:r w:rsidRPr="00475C4A">
        <w:rPr>
          <w:sz w:val="22"/>
          <w:szCs w:val="22"/>
        </w:rPr>
        <w:t>,</w:t>
      </w:r>
      <w:proofErr w:type="gramEnd"/>
      <w:r w:rsidRPr="00475C4A">
        <w:rPr>
          <w:sz w:val="22"/>
          <w:szCs w:val="22"/>
        </w:rPr>
        <w:t xml:space="preserve"> which must be irrevocable, unconditional &amp; inclusive of all taxes &amp; expenses (if any).</w:t>
      </w:r>
      <w:r w:rsidR="00D06B2A">
        <w:rPr>
          <w:sz w:val="22"/>
          <w:szCs w:val="22"/>
        </w:rPr>
        <w:t xml:space="preserve"> </w:t>
      </w:r>
      <w:r w:rsidR="002A486B">
        <w:rPr>
          <w:sz w:val="22"/>
          <w:szCs w:val="22"/>
        </w:rPr>
        <w:t>Such rate shall apply to all single side copies including copy of ID cards.</w:t>
      </w:r>
    </w:p>
    <w:p w14:paraId="37609840" w14:textId="77777777" w:rsidR="00BB0263" w:rsidRPr="00475C4A" w:rsidRDefault="00263938" w:rsidP="00C25A1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 xml:space="preserve">Validity of the </w:t>
      </w:r>
      <w:r w:rsidR="00BB0263" w:rsidRPr="00475C4A">
        <w:rPr>
          <w:sz w:val="22"/>
          <w:szCs w:val="22"/>
        </w:rPr>
        <w:t xml:space="preserve">quoted rate </w:t>
      </w:r>
      <w:r w:rsidR="0049131D" w:rsidRPr="00475C4A">
        <w:rPr>
          <w:sz w:val="22"/>
          <w:szCs w:val="22"/>
        </w:rPr>
        <w:t xml:space="preserve">per copy with taxes shall be valid for 12 </w:t>
      </w:r>
      <w:proofErr w:type="gramStart"/>
      <w:r w:rsidRPr="00475C4A">
        <w:rPr>
          <w:sz w:val="22"/>
          <w:szCs w:val="22"/>
        </w:rPr>
        <w:t>month</w:t>
      </w:r>
      <w:proofErr w:type="gramEnd"/>
      <w:r w:rsidRPr="00475C4A">
        <w:rPr>
          <w:sz w:val="22"/>
          <w:szCs w:val="22"/>
        </w:rPr>
        <w:t xml:space="preserve"> from the date of opening of bid, which may be extendable </w:t>
      </w:r>
      <w:r w:rsidR="00BB0263" w:rsidRPr="00475C4A">
        <w:rPr>
          <w:sz w:val="22"/>
          <w:szCs w:val="22"/>
        </w:rPr>
        <w:t xml:space="preserve">for another 12 month </w:t>
      </w:r>
      <w:r w:rsidR="0049131D" w:rsidRPr="00475C4A">
        <w:rPr>
          <w:sz w:val="22"/>
          <w:szCs w:val="22"/>
        </w:rPr>
        <w:t xml:space="preserve">with 20% increase </w:t>
      </w:r>
      <w:r w:rsidRPr="00475C4A">
        <w:rPr>
          <w:sz w:val="22"/>
          <w:szCs w:val="22"/>
        </w:rPr>
        <w:t>on mutual consent.</w:t>
      </w:r>
      <w:r w:rsidR="0049131D" w:rsidRPr="00475C4A">
        <w:rPr>
          <w:sz w:val="22"/>
          <w:szCs w:val="22"/>
        </w:rPr>
        <w:t xml:space="preserve"> </w:t>
      </w:r>
    </w:p>
    <w:p w14:paraId="76B40F90" w14:textId="1AA6FAA2" w:rsidR="00BB0263" w:rsidRPr="00475C4A" w:rsidRDefault="00BB0263" w:rsidP="00C25A1A">
      <w:pPr>
        <w:pStyle w:val="ListParagraph"/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>The quantity of photocopy machines mentioned can be increase</w:t>
      </w:r>
      <w:r w:rsidR="001B57C6">
        <w:rPr>
          <w:sz w:val="22"/>
          <w:szCs w:val="22"/>
        </w:rPr>
        <w:t>/decrease</w:t>
      </w:r>
      <w:r w:rsidRPr="00475C4A">
        <w:rPr>
          <w:sz w:val="22"/>
          <w:szCs w:val="22"/>
        </w:rPr>
        <w:t xml:space="preserve"> by State Life during agreement period up to maximum of 4 machines.</w:t>
      </w:r>
    </w:p>
    <w:p w14:paraId="74C60783" w14:textId="77777777" w:rsidR="00FA1D8E" w:rsidRPr="00475C4A" w:rsidRDefault="00C85FE9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>Competent Authority reserves the right to reject/cancel</w:t>
      </w:r>
      <w:r w:rsidR="00C36A2D" w:rsidRPr="00475C4A">
        <w:rPr>
          <w:sz w:val="22"/>
          <w:szCs w:val="22"/>
        </w:rPr>
        <w:t>/withdraw</w:t>
      </w:r>
      <w:r w:rsidRPr="00475C4A">
        <w:rPr>
          <w:sz w:val="22"/>
          <w:szCs w:val="22"/>
        </w:rPr>
        <w:t xml:space="preserve"> any/all bid(s) or proposals at any time before award of contract without assigning any reason thereof.</w:t>
      </w:r>
    </w:p>
    <w:p w14:paraId="6C1B24B3" w14:textId="535B1A91" w:rsidR="003377CD" w:rsidRDefault="00BB0263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 xml:space="preserve">During agreement period, in case services not found satisfactory a notice of poor services may be issued by procuring agency, agreement shall be considered expired after issuance of said notice if such notice not addressed by the services provider </w:t>
      </w:r>
      <w:r w:rsidR="004E4623" w:rsidRPr="00475C4A">
        <w:rPr>
          <w:sz w:val="22"/>
          <w:szCs w:val="22"/>
        </w:rPr>
        <w:t>up to</w:t>
      </w:r>
      <w:r w:rsidRPr="00475C4A">
        <w:rPr>
          <w:sz w:val="22"/>
          <w:szCs w:val="22"/>
        </w:rPr>
        <w:t xml:space="preserve"> the satisfaction of procuring agency. </w:t>
      </w:r>
    </w:p>
    <w:p w14:paraId="3291F32D" w14:textId="67E673C8" w:rsidR="001B57C6" w:rsidRPr="00475C4A" w:rsidRDefault="003413D4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>
        <w:rPr>
          <w:sz w:val="22"/>
          <w:szCs w:val="22"/>
        </w:rPr>
        <w:t>Penalty</w:t>
      </w:r>
      <w:r w:rsidR="001B57C6">
        <w:rPr>
          <w:sz w:val="22"/>
          <w:szCs w:val="22"/>
        </w:rPr>
        <w:t xml:space="preserve"> charges </w:t>
      </w:r>
      <w:r w:rsidR="004E4623">
        <w:rPr>
          <w:sz w:val="22"/>
          <w:szCs w:val="22"/>
        </w:rPr>
        <w:t>up to</w:t>
      </w:r>
      <w:r>
        <w:rPr>
          <w:sz w:val="22"/>
          <w:szCs w:val="22"/>
        </w:rPr>
        <w:t xml:space="preserve"> </w:t>
      </w:r>
      <w:r w:rsidR="001B57C6">
        <w:rPr>
          <w:sz w:val="22"/>
          <w:szCs w:val="22"/>
        </w:rPr>
        <w:t xml:space="preserve">10% </w:t>
      </w:r>
      <w:r>
        <w:rPr>
          <w:sz w:val="22"/>
          <w:szCs w:val="22"/>
        </w:rPr>
        <w:t>of monthly invoice shall be deducted upon poor photocopy services, in case any complaint either verbal or written received from any department of Zonal Office.</w:t>
      </w:r>
    </w:p>
    <w:p w14:paraId="685BC775" w14:textId="7611489E" w:rsidR="00C85FE9" w:rsidRPr="00475C4A" w:rsidRDefault="00C85FE9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 xml:space="preserve">Eligibility criteria </w:t>
      </w:r>
      <w:r w:rsidR="002A486B">
        <w:rPr>
          <w:sz w:val="22"/>
          <w:szCs w:val="22"/>
        </w:rPr>
        <w:t xml:space="preserve">mentioned at page 2 </w:t>
      </w:r>
      <w:r w:rsidRPr="00475C4A">
        <w:rPr>
          <w:sz w:val="22"/>
          <w:szCs w:val="22"/>
        </w:rPr>
        <w:t xml:space="preserve">must be observed and fulfilled. An Affidavit </w:t>
      </w:r>
      <w:r w:rsidR="004E4623">
        <w:rPr>
          <w:sz w:val="22"/>
          <w:szCs w:val="22"/>
        </w:rPr>
        <w:t>at letter head page</w:t>
      </w:r>
      <w:r w:rsidR="003710DC" w:rsidRPr="00475C4A">
        <w:rPr>
          <w:sz w:val="22"/>
          <w:szCs w:val="22"/>
        </w:rPr>
        <w:t xml:space="preserve"> </w:t>
      </w:r>
      <w:r w:rsidRPr="00475C4A">
        <w:rPr>
          <w:sz w:val="22"/>
          <w:szCs w:val="22"/>
        </w:rPr>
        <w:t>must be attached with the bid.</w:t>
      </w:r>
    </w:p>
    <w:p w14:paraId="7E216BAB" w14:textId="0A8C67AF" w:rsidR="004E55B5" w:rsidRPr="00475C4A" w:rsidRDefault="004E55B5" w:rsidP="00C25A1A">
      <w:pPr>
        <w:spacing w:after="200" w:line="276" w:lineRule="auto"/>
        <w:rPr>
          <w:b/>
          <w:sz w:val="14"/>
          <w:szCs w:val="22"/>
          <w:u w:val="single"/>
        </w:rPr>
      </w:pPr>
    </w:p>
    <w:p w14:paraId="632C6E9D" w14:textId="77777777" w:rsidR="00370965" w:rsidRPr="00475C4A" w:rsidRDefault="00370965" w:rsidP="00370965">
      <w:pPr>
        <w:jc w:val="both"/>
        <w:rPr>
          <w:b/>
          <w:szCs w:val="22"/>
          <w:u w:val="single"/>
        </w:rPr>
      </w:pPr>
      <w:r w:rsidRPr="00475C4A">
        <w:rPr>
          <w:b/>
          <w:szCs w:val="22"/>
          <w:u w:val="single"/>
        </w:rPr>
        <w:t>Eligibility of A</w:t>
      </w:r>
      <w:r w:rsidR="007A41F0" w:rsidRPr="00475C4A">
        <w:rPr>
          <w:b/>
          <w:szCs w:val="22"/>
          <w:u w:val="single"/>
        </w:rPr>
        <w:t>pplicants</w:t>
      </w:r>
    </w:p>
    <w:p w14:paraId="3A9C61AA" w14:textId="77777777" w:rsidR="00F62F6A" w:rsidRPr="00475C4A" w:rsidRDefault="00F62F6A" w:rsidP="00370965">
      <w:pPr>
        <w:jc w:val="both"/>
        <w:rPr>
          <w:b/>
          <w:sz w:val="14"/>
          <w:szCs w:val="22"/>
          <w:u w:val="single"/>
        </w:rPr>
      </w:pPr>
    </w:p>
    <w:p w14:paraId="1C5B8E6D" w14:textId="77777777" w:rsidR="00370965" w:rsidRPr="00475C4A" w:rsidRDefault="007D1695" w:rsidP="00370965">
      <w:pPr>
        <w:jc w:val="both"/>
        <w:rPr>
          <w:bCs/>
          <w:sz w:val="22"/>
          <w:szCs w:val="22"/>
        </w:rPr>
      </w:pPr>
      <w:r w:rsidRPr="00475C4A">
        <w:rPr>
          <w:bCs/>
          <w:sz w:val="22"/>
          <w:szCs w:val="22"/>
        </w:rPr>
        <w:t>We M/s ______________________________________ undertake that,</w:t>
      </w:r>
    </w:p>
    <w:p w14:paraId="7F73B300" w14:textId="77777777" w:rsidR="003143B4" w:rsidRPr="00475C4A" w:rsidRDefault="007D1695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 a</w:t>
      </w:r>
      <w:r w:rsidR="00370965" w:rsidRPr="00475C4A">
        <w:rPr>
          <w:bCs/>
          <w:sz w:val="23"/>
          <w:szCs w:val="23"/>
        </w:rPr>
        <w:t xml:space="preserve">re </w:t>
      </w:r>
      <w:r w:rsidRPr="00475C4A">
        <w:rPr>
          <w:bCs/>
          <w:sz w:val="23"/>
          <w:szCs w:val="23"/>
        </w:rPr>
        <w:t>r</w:t>
      </w:r>
      <w:r w:rsidR="00370965" w:rsidRPr="00475C4A">
        <w:rPr>
          <w:bCs/>
          <w:sz w:val="23"/>
          <w:szCs w:val="23"/>
        </w:rPr>
        <w:t>egistered company/firm</w:t>
      </w:r>
      <w:r w:rsidRPr="00475C4A">
        <w:rPr>
          <w:bCs/>
          <w:sz w:val="23"/>
          <w:szCs w:val="23"/>
        </w:rPr>
        <w:t xml:space="preserve"> as per FBR Registration Rules</w:t>
      </w:r>
      <w:r w:rsidR="003143B4" w:rsidRPr="00475C4A">
        <w:rPr>
          <w:bCs/>
          <w:sz w:val="23"/>
          <w:szCs w:val="23"/>
        </w:rPr>
        <w:t>, having status as active taxpayer.</w:t>
      </w:r>
    </w:p>
    <w:p w14:paraId="14A70B2D" w14:textId="77777777" w:rsidR="00370965" w:rsidRPr="00475C4A" w:rsidRDefault="007D1695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</w:t>
      </w:r>
      <w:r w:rsidR="00370965" w:rsidRPr="00475C4A">
        <w:rPr>
          <w:bCs/>
          <w:sz w:val="23"/>
          <w:szCs w:val="23"/>
        </w:rPr>
        <w:t xml:space="preserve"> </w:t>
      </w:r>
      <w:r w:rsidRPr="00475C4A">
        <w:rPr>
          <w:bCs/>
          <w:sz w:val="23"/>
          <w:szCs w:val="23"/>
        </w:rPr>
        <w:t>are solven</w:t>
      </w:r>
      <w:r w:rsidR="00370965" w:rsidRPr="00475C4A">
        <w:rPr>
          <w:bCs/>
          <w:sz w:val="23"/>
          <w:szCs w:val="23"/>
        </w:rPr>
        <w:t xml:space="preserve">t </w:t>
      </w:r>
      <w:r w:rsidRPr="00475C4A">
        <w:rPr>
          <w:bCs/>
          <w:sz w:val="23"/>
          <w:szCs w:val="23"/>
        </w:rPr>
        <w:t xml:space="preserve">company/firm and not </w:t>
      </w:r>
      <w:r w:rsidR="00370965" w:rsidRPr="00475C4A">
        <w:rPr>
          <w:bCs/>
          <w:sz w:val="23"/>
          <w:szCs w:val="23"/>
        </w:rPr>
        <w:t xml:space="preserve">in </w:t>
      </w:r>
      <w:r w:rsidRPr="00475C4A">
        <w:rPr>
          <w:bCs/>
          <w:sz w:val="23"/>
          <w:szCs w:val="23"/>
        </w:rPr>
        <w:t xml:space="preserve">the </w:t>
      </w:r>
      <w:r w:rsidR="00370965" w:rsidRPr="00475C4A">
        <w:rPr>
          <w:bCs/>
          <w:sz w:val="23"/>
          <w:szCs w:val="23"/>
        </w:rPr>
        <w:t xml:space="preserve">process of </w:t>
      </w:r>
      <w:r w:rsidRPr="00475C4A">
        <w:rPr>
          <w:bCs/>
          <w:sz w:val="23"/>
          <w:szCs w:val="23"/>
        </w:rPr>
        <w:t>bankruptcy</w:t>
      </w:r>
      <w:r w:rsidR="00370965" w:rsidRPr="00475C4A">
        <w:rPr>
          <w:bCs/>
          <w:sz w:val="23"/>
          <w:szCs w:val="23"/>
        </w:rPr>
        <w:t>.</w:t>
      </w:r>
    </w:p>
    <w:p w14:paraId="676480B5" w14:textId="77777777" w:rsidR="00370965" w:rsidRPr="00475C4A" w:rsidRDefault="003143B4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 h</w:t>
      </w:r>
      <w:r w:rsidR="00370965" w:rsidRPr="00475C4A">
        <w:rPr>
          <w:bCs/>
          <w:sz w:val="23"/>
          <w:szCs w:val="23"/>
        </w:rPr>
        <w:t xml:space="preserve">ave </w:t>
      </w:r>
      <w:r w:rsidRPr="00475C4A">
        <w:rPr>
          <w:bCs/>
          <w:sz w:val="23"/>
          <w:szCs w:val="23"/>
        </w:rPr>
        <w:t xml:space="preserve">never </w:t>
      </w:r>
      <w:r w:rsidR="00370965" w:rsidRPr="00475C4A">
        <w:rPr>
          <w:bCs/>
          <w:sz w:val="23"/>
          <w:szCs w:val="23"/>
        </w:rPr>
        <w:t>been convicted for an offence concerning the professional conduct.</w:t>
      </w:r>
    </w:p>
    <w:p w14:paraId="15AA84E9" w14:textId="77777777" w:rsidR="00370965" w:rsidRPr="00475C4A" w:rsidRDefault="003143B4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 h</w:t>
      </w:r>
      <w:r w:rsidR="00370965" w:rsidRPr="00475C4A">
        <w:rPr>
          <w:bCs/>
          <w:sz w:val="23"/>
          <w:szCs w:val="23"/>
        </w:rPr>
        <w:t xml:space="preserve">ave fulfilled </w:t>
      </w:r>
      <w:r w:rsidRPr="00475C4A">
        <w:rPr>
          <w:bCs/>
          <w:sz w:val="23"/>
          <w:szCs w:val="23"/>
        </w:rPr>
        <w:t xml:space="preserve">all </w:t>
      </w:r>
      <w:r w:rsidR="00370965" w:rsidRPr="00475C4A">
        <w:rPr>
          <w:bCs/>
          <w:sz w:val="23"/>
          <w:szCs w:val="23"/>
        </w:rPr>
        <w:t>obligations related to payment of taxes</w:t>
      </w:r>
      <w:r w:rsidRPr="00475C4A">
        <w:rPr>
          <w:bCs/>
          <w:sz w:val="23"/>
          <w:szCs w:val="23"/>
        </w:rPr>
        <w:t xml:space="preserve"> to the Govt of Pakistan</w:t>
      </w:r>
      <w:r w:rsidR="00370965" w:rsidRPr="00475C4A">
        <w:rPr>
          <w:bCs/>
          <w:sz w:val="23"/>
          <w:szCs w:val="23"/>
        </w:rPr>
        <w:t>.</w:t>
      </w:r>
    </w:p>
    <w:p w14:paraId="49B99A5D" w14:textId="77777777" w:rsidR="00370965" w:rsidRPr="00475C4A" w:rsidRDefault="003143B4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 xml:space="preserve">We were never </w:t>
      </w:r>
      <w:r w:rsidR="00370965" w:rsidRPr="00475C4A">
        <w:rPr>
          <w:bCs/>
          <w:sz w:val="23"/>
          <w:szCs w:val="23"/>
        </w:rPr>
        <w:t>found guilty of serious mis-interpretation/mis-representation of</w:t>
      </w:r>
      <w:r w:rsidRPr="00475C4A">
        <w:rPr>
          <w:bCs/>
          <w:sz w:val="23"/>
          <w:szCs w:val="23"/>
        </w:rPr>
        <w:t xml:space="preserve"> facts in supplying information in past nor providing herewith as such.</w:t>
      </w:r>
    </w:p>
    <w:p w14:paraId="7063B2B5" w14:textId="77777777" w:rsidR="0045693B" w:rsidRPr="00475C4A" w:rsidRDefault="0045693B" w:rsidP="00C36A2D">
      <w:pPr>
        <w:spacing w:line="276" w:lineRule="auto"/>
        <w:rPr>
          <w:b/>
          <w:i/>
          <w:sz w:val="16"/>
          <w:u w:val="single"/>
        </w:rPr>
      </w:pPr>
    </w:p>
    <w:p w14:paraId="3BCBAA30" w14:textId="77777777" w:rsidR="00140785" w:rsidRPr="00475C4A" w:rsidRDefault="00140785" w:rsidP="00140785">
      <w:pPr>
        <w:spacing w:line="276" w:lineRule="auto"/>
        <w:rPr>
          <w:b/>
          <w:i/>
          <w:sz w:val="28"/>
          <w:u w:val="single"/>
        </w:rPr>
      </w:pPr>
      <w:r w:rsidRPr="00475C4A">
        <w:rPr>
          <w:b/>
          <w:i/>
          <w:sz w:val="28"/>
          <w:u w:val="single"/>
        </w:rPr>
        <w:t xml:space="preserve">Check-list </w:t>
      </w:r>
      <w:r w:rsidRPr="00475C4A">
        <w:rPr>
          <w:i/>
          <w:sz w:val="28"/>
          <w:u w:val="single"/>
        </w:rPr>
        <w:t xml:space="preserve">(must be marked as </w:t>
      </w:r>
      <w:r w:rsidRPr="00475C4A">
        <w:rPr>
          <w:b/>
          <w:i/>
          <w:sz w:val="28"/>
          <w:u w:val="single"/>
        </w:rPr>
        <w:t>Yes or No</w:t>
      </w:r>
      <w:r w:rsidRPr="00475C4A">
        <w:rPr>
          <w:i/>
          <w:sz w:val="28"/>
          <w:u w:val="single"/>
        </w:rPr>
        <w:t>)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66"/>
        <w:gridCol w:w="7894"/>
        <w:gridCol w:w="1350"/>
      </w:tblGrid>
      <w:tr w:rsidR="00140785" w:rsidRPr="00475C4A" w14:paraId="29FD5E78" w14:textId="77777777" w:rsidTr="00C25A1A">
        <w:tc>
          <w:tcPr>
            <w:tcW w:w="566" w:type="dxa"/>
          </w:tcPr>
          <w:p w14:paraId="0F4CC497" w14:textId="77777777" w:rsidR="00140785" w:rsidRPr="00475C4A" w:rsidRDefault="00140785" w:rsidP="00E444F7">
            <w:pPr>
              <w:jc w:val="center"/>
              <w:rPr>
                <w:b/>
                <w:sz w:val="28"/>
              </w:rPr>
            </w:pPr>
            <w:r w:rsidRPr="00475C4A">
              <w:rPr>
                <w:b/>
                <w:sz w:val="28"/>
              </w:rPr>
              <w:t>Sr.</w:t>
            </w:r>
          </w:p>
        </w:tc>
        <w:tc>
          <w:tcPr>
            <w:tcW w:w="7894" w:type="dxa"/>
          </w:tcPr>
          <w:p w14:paraId="0F1E7D78" w14:textId="77777777" w:rsidR="00140785" w:rsidRPr="00475C4A" w:rsidRDefault="00140785" w:rsidP="00E444F7">
            <w:pPr>
              <w:rPr>
                <w:b/>
                <w:bCs/>
                <w:sz w:val="28"/>
                <w:szCs w:val="28"/>
              </w:rPr>
            </w:pPr>
            <w:r w:rsidRPr="00475C4A">
              <w:rPr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1350" w:type="dxa"/>
          </w:tcPr>
          <w:p w14:paraId="1FC0294E" w14:textId="77777777" w:rsidR="00140785" w:rsidRPr="00475C4A" w:rsidRDefault="00140785" w:rsidP="00E444F7">
            <w:pPr>
              <w:jc w:val="center"/>
              <w:rPr>
                <w:b/>
                <w:bCs/>
                <w:sz w:val="26"/>
                <w:szCs w:val="26"/>
              </w:rPr>
            </w:pPr>
            <w:r w:rsidRPr="00475C4A">
              <w:rPr>
                <w:b/>
                <w:bCs/>
                <w:sz w:val="26"/>
                <w:szCs w:val="26"/>
              </w:rPr>
              <w:t>Yes / NO</w:t>
            </w:r>
          </w:p>
        </w:tc>
      </w:tr>
      <w:tr w:rsidR="00140785" w:rsidRPr="00475C4A" w14:paraId="4E0151E4" w14:textId="77777777" w:rsidTr="00C25A1A">
        <w:tc>
          <w:tcPr>
            <w:tcW w:w="566" w:type="dxa"/>
          </w:tcPr>
          <w:p w14:paraId="781DDFDB" w14:textId="77777777" w:rsidR="00140785" w:rsidRPr="00475C4A" w:rsidRDefault="00140785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01</w:t>
            </w:r>
          </w:p>
        </w:tc>
        <w:tc>
          <w:tcPr>
            <w:tcW w:w="7894" w:type="dxa"/>
          </w:tcPr>
          <w:p w14:paraId="2D21D297" w14:textId="77777777" w:rsidR="00140785" w:rsidRPr="00475C4A" w:rsidRDefault="00140785" w:rsidP="00E444F7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NTN &amp; Sales Tax Registration Certificates</w:t>
            </w:r>
          </w:p>
        </w:tc>
        <w:tc>
          <w:tcPr>
            <w:tcW w:w="1350" w:type="dxa"/>
          </w:tcPr>
          <w:p w14:paraId="0598B26A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1DC100A0" w14:textId="77777777" w:rsidTr="00C25A1A">
        <w:tc>
          <w:tcPr>
            <w:tcW w:w="566" w:type="dxa"/>
          </w:tcPr>
          <w:p w14:paraId="23AF7950" w14:textId="77777777" w:rsidR="00140785" w:rsidRPr="00475C4A" w:rsidRDefault="00140785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02</w:t>
            </w:r>
          </w:p>
        </w:tc>
        <w:tc>
          <w:tcPr>
            <w:tcW w:w="7894" w:type="dxa"/>
          </w:tcPr>
          <w:p w14:paraId="1DCDB19B" w14:textId="77777777" w:rsidR="00140785" w:rsidRPr="00475C4A" w:rsidRDefault="00140785" w:rsidP="00E444F7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 xml:space="preserve">List of technical </w:t>
            </w:r>
            <w:r w:rsidR="00CC4E07">
              <w:rPr>
                <w:b/>
                <w:sz w:val="22"/>
              </w:rPr>
              <w:t xml:space="preserve">support </w:t>
            </w:r>
            <w:r w:rsidRPr="00475C4A">
              <w:rPr>
                <w:b/>
                <w:sz w:val="22"/>
              </w:rPr>
              <w:t xml:space="preserve">staff with contact </w:t>
            </w:r>
            <w:proofErr w:type="spellStart"/>
            <w:proofErr w:type="gramStart"/>
            <w:r w:rsidRPr="00475C4A">
              <w:rPr>
                <w:b/>
                <w:sz w:val="22"/>
              </w:rPr>
              <w:t>no.s</w:t>
            </w:r>
            <w:proofErr w:type="spellEnd"/>
            <w:proofErr w:type="gramEnd"/>
          </w:p>
        </w:tc>
        <w:tc>
          <w:tcPr>
            <w:tcW w:w="1350" w:type="dxa"/>
          </w:tcPr>
          <w:p w14:paraId="77233BFB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12BFCC00" w14:textId="77777777" w:rsidTr="00C25A1A">
        <w:tc>
          <w:tcPr>
            <w:tcW w:w="566" w:type="dxa"/>
          </w:tcPr>
          <w:p w14:paraId="1041B818" w14:textId="77777777" w:rsidR="00140785" w:rsidRPr="00475C4A" w:rsidRDefault="00EA41DB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03</w:t>
            </w:r>
          </w:p>
        </w:tc>
        <w:tc>
          <w:tcPr>
            <w:tcW w:w="7894" w:type="dxa"/>
          </w:tcPr>
          <w:p w14:paraId="44402C83" w14:textId="187F2DB2" w:rsidR="00140785" w:rsidRPr="00475C4A" w:rsidRDefault="00140785" w:rsidP="00861CF5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 xml:space="preserve">Affidavit </w:t>
            </w:r>
            <w:r w:rsidR="004E4623">
              <w:rPr>
                <w:b/>
                <w:sz w:val="22"/>
              </w:rPr>
              <w:t>at letter head</w:t>
            </w:r>
            <w:r w:rsidR="00320712">
              <w:rPr>
                <w:b/>
                <w:sz w:val="22"/>
              </w:rPr>
              <w:t xml:space="preserve"> as per para 18 of Terms &amp; Conditions</w:t>
            </w:r>
          </w:p>
        </w:tc>
        <w:tc>
          <w:tcPr>
            <w:tcW w:w="1350" w:type="dxa"/>
          </w:tcPr>
          <w:p w14:paraId="6CF8757A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77788245" w14:textId="77777777" w:rsidTr="00C25A1A">
        <w:tc>
          <w:tcPr>
            <w:tcW w:w="566" w:type="dxa"/>
          </w:tcPr>
          <w:p w14:paraId="6301C715" w14:textId="77777777" w:rsidR="00140785" w:rsidRPr="00475C4A" w:rsidRDefault="00EA41DB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04</w:t>
            </w:r>
          </w:p>
        </w:tc>
        <w:tc>
          <w:tcPr>
            <w:tcW w:w="7894" w:type="dxa"/>
          </w:tcPr>
          <w:p w14:paraId="563F5B7A" w14:textId="54A1A506" w:rsidR="00140785" w:rsidRPr="00475C4A" w:rsidRDefault="00CC4E07" w:rsidP="00E444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Full time </w:t>
            </w:r>
            <w:proofErr w:type="gramStart"/>
            <w:r>
              <w:rPr>
                <w:b/>
                <w:sz w:val="22"/>
              </w:rPr>
              <w:t>operators</w:t>
            </w:r>
            <w:proofErr w:type="gramEnd"/>
            <w:r>
              <w:rPr>
                <w:b/>
                <w:sz w:val="22"/>
              </w:rPr>
              <w:t xml:space="preserve"> availability</w:t>
            </w:r>
            <w:r w:rsidR="00320712">
              <w:rPr>
                <w:b/>
                <w:sz w:val="22"/>
              </w:rPr>
              <w:t xml:space="preserve"> at least 2 operators</w:t>
            </w:r>
          </w:p>
        </w:tc>
        <w:tc>
          <w:tcPr>
            <w:tcW w:w="1350" w:type="dxa"/>
          </w:tcPr>
          <w:p w14:paraId="57A531E8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66879AEA" w14:textId="77777777" w:rsidTr="00C25A1A">
        <w:tc>
          <w:tcPr>
            <w:tcW w:w="566" w:type="dxa"/>
          </w:tcPr>
          <w:p w14:paraId="652A8DF8" w14:textId="77777777" w:rsidR="00140785" w:rsidRPr="00475C4A" w:rsidRDefault="00EA41DB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05</w:t>
            </w:r>
          </w:p>
        </w:tc>
        <w:tc>
          <w:tcPr>
            <w:tcW w:w="7894" w:type="dxa"/>
          </w:tcPr>
          <w:p w14:paraId="2C955B81" w14:textId="77777777" w:rsidR="00140785" w:rsidRPr="00475C4A" w:rsidRDefault="00140785" w:rsidP="00E444F7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Acceptance of all terms and conditions of tender documents.</w:t>
            </w:r>
          </w:p>
        </w:tc>
        <w:tc>
          <w:tcPr>
            <w:tcW w:w="1350" w:type="dxa"/>
          </w:tcPr>
          <w:p w14:paraId="78E439BA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320712" w:rsidRPr="00475C4A" w14:paraId="136A35A9" w14:textId="77777777" w:rsidTr="00C25A1A">
        <w:tc>
          <w:tcPr>
            <w:tcW w:w="566" w:type="dxa"/>
          </w:tcPr>
          <w:p w14:paraId="066402DC" w14:textId="53271C7D" w:rsidR="00320712" w:rsidRPr="00475C4A" w:rsidRDefault="00320712" w:rsidP="00E444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7894" w:type="dxa"/>
          </w:tcPr>
          <w:p w14:paraId="45CE5D61" w14:textId="7D5DA0D9" w:rsidR="00320712" w:rsidRPr="00475C4A" w:rsidRDefault="00320712" w:rsidP="00E444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Availability of </w:t>
            </w:r>
            <w:r w:rsidR="00C25A1A">
              <w:rPr>
                <w:b/>
                <w:sz w:val="22"/>
              </w:rPr>
              <w:t>brand-new</w:t>
            </w:r>
            <w:r>
              <w:rPr>
                <w:b/>
                <w:sz w:val="22"/>
              </w:rPr>
              <w:t xml:space="preserve"> photocopy machines with latest models.</w:t>
            </w:r>
          </w:p>
        </w:tc>
        <w:tc>
          <w:tcPr>
            <w:tcW w:w="1350" w:type="dxa"/>
          </w:tcPr>
          <w:p w14:paraId="18E13991" w14:textId="77777777" w:rsidR="00320712" w:rsidRPr="00475C4A" w:rsidRDefault="00320712" w:rsidP="00E444F7">
            <w:pPr>
              <w:rPr>
                <w:b/>
                <w:sz w:val="22"/>
              </w:rPr>
            </w:pPr>
          </w:p>
        </w:tc>
      </w:tr>
    </w:tbl>
    <w:p w14:paraId="7B4EF712" w14:textId="77777777" w:rsidR="004626C1" w:rsidRPr="00475C4A" w:rsidRDefault="00EA41DB">
      <w:pPr>
        <w:spacing w:after="200" w:line="276" w:lineRule="auto"/>
        <w:rPr>
          <w:b/>
        </w:rPr>
      </w:pPr>
      <w:r w:rsidRPr="00475C4A">
        <w:rPr>
          <w:b/>
        </w:rPr>
        <w:t>Single NO may result is rejection of bidder technically.</w:t>
      </w:r>
    </w:p>
    <w:p w14:paraId="0F7DE7D7" w14:textId="29934F3C" w:rsidR="00C25A1A" w:rsidRPr="00C25A1A" w:rsidRDefault="00C25A1A" w:rsidP="00C25A1A">
      <w:pPr>
        <w:spacing w:after="200" w:line="276" w:lineRule="auto"/>
        <w:rPr>
          <w:b/>
          <w:szCs w:val="22"/>
        </w:rPr>
      </w:pPr>
      <w:r w:rsidRPr="00475C4A">
        <w:rPr>
          <w:b/>
          <w:bCs/>
          <w:sz w:val="28"/>
          <w:szCs w:val="26"/>
          <w:u w:val="single"/>
        </w:rPr>
        <w:t>Technical Evaluation Criteria</w:t>
      </w:r>
      <w:r w:rsidRPr="00475C4A">
        <w:rPr>
          <w:b/>
          <w:bCs/>
          <w:sz w:val="32"/>
          <w:szCs w:val="26"/>
        </w:rPr>
        <w:t xml:space="preserve"> </w:t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  <w:t>(Annexure-I)</w:t>
      </w:r>
    </w:p>
    <w:p w14:paraId="6C33D2D5" w14:textId="77777777" w:rsidR="00C25A1A" w:rsidRPr="00D249C3" w:rsidRDefault="00C25A1A" w:rsidP="00C25A1A">
      <w:pPr>
        <w:shd w:val="clear" w:color="auto" w:fill="FFFFFF"/>
        <w:spacing w:line="276" w:lineRule="auto"/>
        <w:ind w:left="270" w:hanging="360"/>
        <w:jc w:val="both"/>
        <w:rPr>
          <w:b/>
          <w:sz w:val="23"/>
          <w:szCs w:val="23"/>
        </w:rPr>
      </w:pPr>
      <w:r w:rsidRPr="00D249C3">
        <w:rPr>
          <w:b/>
          <w:sz w:val="23"/>
          <w:szCs w:val="23"/>
        </w:rPr>
        <w:t xml:space="preserve">Bids shall be evaluated on the basis of following </w:t>
      </w:r>
      <w:proofErr w:type="gramStart"/>
      <w:r w:rsidRPr="00D249C3">
        <w:rPr>
          <w:b/>
          <w:sz w:val="23"/>
          <w:szCs w:val="23"/>
        </w:rPr>
        <w:t>points:-</w:t>
      </w:r>
      <w:proofErr w:type="gramEnd"/>
    </w:p>
    <w:p w14:paraId="1B2C2A45" w14:textId="77777777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>Bidder must have properly hired technical support staff. Provide details with bid.</w:t>
      </w:r>
    </w:p>
    <w:p w14:paraId="085E5A55" w14:textId="77777777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>Bidder has NTN &amp; GST Registration Certificate.</w:t>
      </w:r>
    </w:p>
    <w:p w14:paraId="26BC2A60" w14:textId="77777777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 xml:space="preserve">Bidder has provided affidavit </w:t>
      </w:r>
      <w:r>
        <w:rPr>
          <w:bCs/>
          <w:sz w:val="22"/>
          <w:szCs w:val="22"/>
        </w:rPr>
        <w:t xml:space="preserve">as per </w:t>
      </w:r>
      <w:r w:rsidRPr="00E119EE">
        <w:rPr>
          <w:bCs/>
          <w:sz w:val="22"/>
          <w:szCs w:val="22"/>
        </w:rPr>
        <w:t xml:space="preserve">Para </w:t>
      </w:r>
      <w:r>
        <w:rPr>
          <w:bCs/>
          <w:sz w:val="22"/>
          <w:szCs w:val="22"/>
        </w:rPr>
        <w:t>18</w:t>
      </w:r>
      <w:r w:rsidRPr="00E119EE">
        <w:rPr>
          <w:bCs/>
          <w:sz w:val="22"/>
          <w:szCs w:val="22"/>
        </w:rPr>
        <w:t xml:space="preserve"> of Terms &amp; Conditions of Tender Documents.</w:t>
      </w:r>
    </w:p>
    <w:p w14:paraId="1BB260E5" w14:textId="77777777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>Bidder has accepted all the terms and conditions of tender documents. Attach letter.</w:t>
      </w:r>
    </w:p>
    <w:p w14:paraId="253BF7A0" w14:textId="77777777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sz w:val="22"/>
          <w:szCs w:val="23"/>
        </w:rPr>
        <w:t xml:space="preserve">All points of Technical Evaluation Criteria, General Terms &amp; Conditions and Special Terms &amp; Conditions are compulsory. Failing in any point/criteria, may result in rejection of the bidder technically. </w:t>
      </w:r>
    </w:p>
    <w:p w14:paraId="08978514" w14:textId="77777777" w:rsidR="00C25A1A" w:rsidRPr="00E119EE" w:rsidRDefault="00C25A1A" w:rsidP="00C25A1A">
      <w:pPr>
        <w:rPr>
          <w:b/>
          <w:bCs/>
          <w:i/>
          <w:sz w:val="22"/>
          <w:szCs w:val="23"/>
          <w:u w:val="single"/>
        </w:rPr>
      </w:pPr>
      <w:r w:rsidRPr="00E119EE">
        <w:rPr>
          <w:b/>
          <w:i/>
          <w:sz w:val="22"/>
          <w:szCs w:val="23"/>
          <w:u w:val="single"/>
        </w:rPr>
        <w:t>Note: Provide all required information with Technical Bid on letter-head pages with sign &amp; stamp.</w:t>
      </w:r>
    </w:p>
    <w:p w14:paraId="3A45F6C2" w14:textId="5B6F8698" w:rsidR="00D249C3" w:rsidRDefault="00D249C3">
      <w:pPr>
        <w:spacing w:after="200" w:line="276" w:lineRule="auto"/>
        <w:rPr>
          <w:b/>
          <w:bCs/>
          <w:sz w:val="32"/>
          <w:szCs w:val="28"/>
          <w:u w:val="single"/>
        </w:rPr>
      </w:pPr>
    </w:p>
    <w:p w14:paraId="608B556D" w14:textId="77777777" w:rsidR="00C25A1A" w:rsidRPr="00C25A1A" w:rsidRDefault="00C25A1A">
      <w:pPr>
        <w:spacing w:after="200" w:line="276" w:lineRule="auto"/>
        <w:rPr>
          <w:b/>
          <w:bCs/>
          <w:sz w:val="18"/>
          <w:szCs w:val="14"/>
          <w:u w:val="single"/>
        </w:rPr>
      </w:pPr>
    </w:p>
    <w:p w14:paraId="25CB4057" w14:textId="77777777" w:rsidR="00C25A1A" w:rsidRDefault="00C25A1A" w:rsidP="00C25A1A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01700B2C" w14:textId="77777777" w:rsidR="00C25A1A" w:rsidRPr="003B742D" w:rsidRDefault="00C25A1A" w:rsidP="00C25A1A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Zonal Procurement Committee (ZPC),</w:t>
      </w:r>
    </w:p>
    <w:p w14:paraId="426947FD" w14:textId="77777777" w:rsidR="00C25A1A" w:rsidRPr="003B742D" w:rsidRDefault="00C25A1A" w:rsidP="00C25A1A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HRA&amp;P Department,</w:t>
      </w:r>
    </w:p>
    <w:p w14:paraId="6EA75DED" w14:textId="77777777" w:rsidR="00C25A1A" w:rsidRDefault="00C25A1A">
      <w:pPr>
        <w:spacing w:after="200" w:line="276" w:lineRule="auto"/>
        <w:rPr>
          <w:b/>
          <w:bCs/>
          <w:sz w:val="32"/>
          <w:szCs w:val="28"/>
          <w:u w:val="single"/>
        </w:rPr>
      </w:pPr>
    </w:p>
    <w:p w14:paraId="29184B11" w14:textId="1353859E" w:rsidR="006F4F88" w:rsidRPr="00475C4A" w:rsidRDefault="00994EA8" w:rsidP="00994EA8">
      <w:pPr>
        <w:rPr>
          <w:b/>
          <w:bCs/>
          <w:sz w:val="32"/>
          <w:szCs w:val="28"/>
          <w:u w:val="single"/>
        </w:rPr>
      </w:pPr>
      <w:r w:rsidRPr="00994EA8">
        <w:rPr>
          <w:b/>
          <w:bCs/>
          <w:sz w:val="32"/>
          <w:szCs w:val="28"/>
          <w:u w:val="single"/>
        </w:rPr>
        <w:t>Job Description:</w:t>
      </w:r>
      <w:r w:rsidR="006F4F88" w:rsidRPr="00475C4A">
        <w:rPr>
          <w:b/>
          <w:bCs/>
          <w:sz w:val="32"/>
          <w:szCs w:val="28"/>
        </w:rPr>
        <w:tab/>
      </w:r>
      <w:r w:rsidR="006F4F88" w:rsidRPr="00475C4A">
        <w:rPr>
          <w:b/>
          <w:bCs/>
          <w:sz w:val="32"/>
          <w:szCs w:val="28"/>
        </w:rPr>
        <w:tab/>
      </w:r>
      <w:r w:rsidR="00311725" w:rsidRPr="00475C4A">
        <w:rPr>
          <w:b/>
          <w:bCs/>
          <w:sz w:val="32"/>
          <w:szCs w:val="28"/>
        </w:rPr>
        <w:tab/>
      </w:r>
      <w:r w:rsidR="008A52FA" w:rsidRPr="00475C4A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="006F4F88" w:rsidRPr="00475C4A">
        <w:rPr>
          <w:b/>
          <w:bCs/>
          <w:sz w:val="32"/>
          <w:szCs w:val="28"/>
        </w:rPr>
        <w:t>(Annexure-</w:t>
      </w:r>
      <w:r w:rsidR="00C25A1A">
        <w:rPr>
          <w:b/>
          <w:bCs/>
          <w:sz w:val="32"/>
          <w:szCs w:val="28"/>
        </w:rPr>
        <w:t>I</w:t>
      </w:r>
      <w:r w:rsidR="006F4F88" w:rsidRPr="00475C4A">
        <w:rPr>
          <w:b/>
          <w:bCs/>
          <w:sz w:val="32"/>
          <w:szCs w:val="28"/>
        </w:rPr>
        <w:t>I)</w:t>
      </w:r>
    </w:p>
    <w:p w14:paraId="240495CE" w14:textId="77777777" w:rsidR="00276A59" w:rsidRPr="00D249C3" w:rsidRDefault="00276A59" w:rsidP="006F4F88">
      <w:pPr>
        <w:rPr>
          <w:b/>
          <w:bCs/>
          <w:sz w:val="6"/>
          <w:szCs w:val="26"/>
          <w:u w:val="single"/>
        </w:rPr>
      </w:pPr>
    </w:p>
    <w:p w14:paraId="5EF3D660" w14:textId="77777777" w:rsidR="00475C4A" w:rsidRPr="00994EA8" w:rsidRDefault="00475C4A" w:rsidP="00475C4A">
      <w:pPr>
        <w:rPr>
          <w:b/>
          <w:bCs/>
          <w:szCs w:val="26"/>
        </w:rPr>
      </w:pPr>
      <w:r w:rsidRPr="00994EA8">
        <w:rPr>
          <w:b/>
          <w:bCs/>
          <w:szCs w:val="26"/>
        </w:rPr>
        <w:t>Job Description:</w:t>
      </w:r>
    </w:p>
    <w:p w14:paraId="4B741936" w14:textId="77777777" w:rsidR="00475C4A" w:rsidRPr="0037533E" w:rsidRDefault="00475C4A" w:rsidP="0037533E">
      <w:pPr>
        <w:pStyle w:val="ListParagraph"/>
        <w:numPr>
          <w:ilvl w:val="0"/>
          <w:numId w:val="26"/>
        </w:numPr>
        <w:ind w:left="270" w:hanging="270"/>
        <w:rPr>
          <w:bCs/>
          <w:szCs w:val="26"/>
        </w:rPr>
      </w:pPr>
      <w:r w:rsidRPr="0037533E">
        <w:rPr>
          <w:bCs/>
          <w:szCs w:val="26"/>
        </w:rPr>
        <w:t>Successful vendor shall supply three photocopy machines (</w:t>
      </w:r>
      <w:r w:rsidR="00FF2100" w:rsidRPr="0037533E">
        <w:rPr>
          <w:bCs/>
          <w:szCs w:val="26"/>
        </w:rPr>
        <w:t xml:space="preserve">with </w:t>
      </w:r>
      <w:r w:rsidRPr="0037533E">
        <w:rPr>
          <w:bCs/>
          <w:szCs w:val="26"/>
        </w:rPr>
        <w:t>latest brands/models), ONE machine at 1</w:t>
      </w:r>
      <w:r w:rsidRPr="0037533E">
        <w:rPr>
          <w:bCs/>
          <w:szCs w:val="26"/>
          <w:vertAlign w:val="superscript"/>
        </w:rPr>
        <w:t>st</w:t>
      </w:r>
      <w:r w:rsidRPr="0037533E">
        <w:rPr>
          <w:bCs/>
          <w:szCs w:val="26"/>
        </w:rPr>
        <w:t xml:space="preserve"> floor and TWO machines at 4</w:t>
      </w:r>
      <w:r w:rsidRPr="0037533E">
        <w:rPr>
          <w:bCs/>
          <w:szCs w:val="26"/>
          <w:vertAlign w:val="superscript"/>
        </w:rPr>
        <w:t>th</w:t>
      </w:r>
      <w:r w:rsidRPr="0037533E">
        <w:rPr>
          <w:bCs/>
          <w:szCs w:val="26"/>
        </w:rPr>
        <w:t xml:space="preserve"> floor with full time operators at both floors during office hours which are (9am to 5pm, Monday to Friday).</w:t>
      </w:r>
    </w:p>
    <w:p w14:paraId="3FF7FB84" w14:textId="3FC95D21" w:rsidR="00475C4A" w:rsidRPr="0037533E" w:rsidRDefault="00475C4A" w:rsidP="0037533E">
      <w:pPr>
        <w:pStyle w:val="ListParagraph"/>
        <w:numPr>
          <w:ilvl w:val="0"/>
          <w:numId w:val="26"/>
        </w:numPr>
        <w:ind w:left="270" w:hanging="270"/>
        <w:rPr>
          <w:bCs/>
          <w:szCs w:val="26"/>
        </w:rPr>
      </w:pPr>
      <w:r w:rsidRPr="0037533E">
        <w:rPr>
          <w:bCs/>
          <w:szCs w:val="26"/>
        </w:rPr>
        <w:t xml:space="preserve">In case office </w:t>
      </w:r>
      <w:r w:rsidR="00320712">
        <w:rPr>
          <w:bCs/>
          <w:szCs w:val="26"/>
        </w:rPr>
        <w:t xml:space="preserve">operates </w:t>
      </w:r>
      <w:r w:rsidRPr="0037533E">
        <w:rPr>
          <w:bCs/>
          <w:szCs w:val="26"/>
        </w:rPr>
        <w:t>other than above mentioned dates a</w:t>
      </w:r>
      <w:r w:rsidR="00994EA8" w:rsidRPr="0037533E">
        <w:rPr>
          <w:bCs/>
          <w:szCs w:val="26"/>
        </w:rPr>
        <w:t>nd timing</w:t>
      </w:r>
      <w:r w:rsidRPr="0037533E">
        <w:rPr>
          <w:bCs/>
          <w:szCs w:val="26"/>
        </w:rPr>
        <w:t xml:space="preserve">, </w:t>
      </w:r>
      <w:r w:rsidR="0037533E">
        <w:rPr>
          <w:bCs/>
          <w:szCs w:val="26"/>
        </w:rPr>
        <w:t xml:space="preserve">vendor shall arrange </w:t>
      </w:r>
      <w:r w:rsidR="0037533E" w:rsidRPr="0037533E">
        <w:rPr>
          <w:bCs/>
          <w:szCs w:val="26"/>
        </w:rPr>
        <w:t xml:space="preserve">operator </w:t>
      </w:r>
      <w:r w:rsidR="00D06B2A">
        <w:rPr>
          <w:bCs/>
          <w:szCs w:val="26"/>
        </w:rPr>
        <w:t>which will be demanded/informed through telephone call</w:t>
      </w:r>
      <w:r w:rsidR="00994EA8" w:rsidRPr="0037533E">
        <w:rPr>
          <w:bCs/>
          <w:szCs w:val="26"/>
        </w:rPr>
        <w:t>.</w:t>
      </w:r>
      <w:r w:rsidRPr="0037533E">
        <w:rPr>
          <w:bCs/>
          <w:szCs w:val="26"/>
        </w:rPr>
        <w:t xml:space="preserve"> </w:t>
      </w:r>
    </w:p>
    <w:p w14:paraId="2778DB0F" w14:textId="767BAE9C" w:rsidR="002A486B" w:rsidRDefault="00475C4A" w:rsidP="0037533E">
      <w:pPr>
        <w:pStyle w:val="ListParagraph"/>
        <w:numPr>
          <w:ilvl w:val="0"/>
          <w:numId w:val="26"/>
        </w:numPr>
        <w:ind w:left="270" w:hanging="270"/>
        <w:rPr>
          <w:bCs/>
          <w:szCs w:val="26"/>
        </w:rPr>
      </w:pPr>
      <w:r w:rsidRPr="002A486B">
        <w:rPr>
          <w:bCs/>
          <w:szCs w:val="26"/>
        </w:rPr>
        <w:t>Paper to be used at least 70grams good quality paper.</w:t>
      </w:r>
      <w:r w:rsidR="002A486B" w:rsidRPr="002A486B">
        <w:rPr>
          <w:bCs/>
          <w:szCs w:val="26"/>
        </w:rPr>
        <w:t xml:space="preserve"> </w:t>
      </w:r>
    </w:p>
    <w:p w14:paraId="62789BB3" w14:textId="0EBAC1C6" w:rsidR="00FF2100" w:rsidRPr="002A486B" w:rsidRDefault="00FF2100" w:rsidP="0037533E">
      <w:pPr>
        <w:pStyle w:val="ListParagraph"/>
        <w:numPr>
          <w:ilvl w:val="0"/>
          <w:numId w:val="26"/>
        </w:numPr>
        <w:ind w:left="270" w:hanging="270"/>
        <w:rPr>
          <w:bCs/>
          <w:szCs w:val="26"/>
        </w:rPr>
      </w:pPr>
      <w:r w:rsidRPr="002A486B">
        <w:rPr>
          <w:bCs/>
          <w:szCs w:val="26"/>
        </w:rPr>
        <w:t xml:space="preserve">In case of leave </w:t>
      </w:r>
      <w:r w:rsidR="00CC4E07">
        <w:rPr>
          <w:bCs/>
          <w:szCs w:val="26"/>
        </w:rPr>
        <w:t xml:space="preserve">of operator, </w:t>
      </w:r>
      <w:r w:rsidRPr="002A486B">
        <w:rPr>
          <w:bCs/>
          <w:szCs w:val="26"/>
        </w:rPr>
        <w:t xml:space="preserve">vendor must arrange alternate machine operator for </w:t>
      </w:r>
      <w:r w:rsidR="00CC4E07">
        <w:rPr>
          <w:bCs/>
          <w:szCs w:val="26"/>
        </w:rPr>
        <w:t xml:space="preserve">smooth </w:t>
      </w:r>
      <w:r w:rsidRPr="002A486B">
        <w:rPr>
          <w:bCs/>
          <w:szCs w:val="26"/>
        </w:rPr>
        <w:t>services</w:t>
      </w:r>
      <w:r w:rsidR="00320712">
        <w:rPr>
          <w:bCs/>
          <w:szCs w:val="26"/>
        </w:rPr>
        <w:t xml:space="preserve"> within an hour</w:t>
      </w:r>
      <w:r w:rsidRPr="002A486B">
        <w:rPr>
          <w:bCs/>
          <w:szCs w:val="26"/>
        </w:rPr>
        <w:t>.</w:t>
      </w:r>
    </w:p>
    <w:p w14:paraId="47FA0648" w14:textId="7C76EB52" w:rsidR="00FF2100" w:rsidRPr="0037533E" w:rsidRDefault="00FF2100" w:rsidP="0037533E">
      <w:pPr>
        <w:pStyle w:val="ListParagraph"/>
        <w:numPr>
          <w:ilvl w:val="0"/>
          <w:numId w:val="26"/>
        </w:numPr>
        <w:ind w:left="270" w:hanging="270"/>
        <w:rPr>
          <w:bCs/>
          <w:szCs w:val="26"/>
        </w:rPr>
      </w:pPr>
      <w:r w:rsidRPr="0037533E">
        <w:rPr>
          <w:bCs/>
          <w:szCs w:val="26"/>
        </w:rPr>
        <w:t>Successful</w:t>
      </w:r>
      <w:r w:rsidR="0037533E" w:rsidRPr="0037533E">
        <w:rPr>
          <w:bCs/>
          <w:szCs w:val="26"/>
        </w:rPr>
        <w:t xml:space="preserve"> vendor after start </w:t>
      </w:r>
      <w:r w:rsidR="00C25A1A">
        <w:rPr>
          <w:bCs/>
          <w:szCs w:val="26"/>
        </w:rPr>
        <w:t xml:space="preserve">of </w:t>
      </w:r>
      <w:r w:rsidR="0037533E" w:rsidRPr="0037533E">
        <w:rPr>
          <w:bCs/>
          <w:szCs w:val="26"/>
        </w:rPr>
        <w:t>services shall prepare a stereotype photocopy</w:t>
      </w:r>
      <w:r w:rsidR="00C25A1A">
        <w:rPr>
          <w:bCs/>
          <w:szCs w:val="26"/>
        </w:rPr>
        <w:t xml:space="preserve"> request</w:t>
      </w:r>
      <w:r w:rsidR="0037533E" w:rsidRPr="0037533E">
        <w:rPr>
          <w:bCs/>
          <w:szCs w:val="26"/>
        </w:rPr>
        <w:t xml:space="preserve"> slip, this slip shall be used to take photocopy orders from </w:t>
      </w:r>
      <w:r w:rsidR="00C25A1A">
        <w:rPr>
          <w:bCs/>
          <w:szCs w:val="26"/>
        </w:rPr>
        <w:t xml:space="preserve">employees of </w:t>
      </w:r>
      <w:r w:rsidR="0037533E" w:rsidRPr="0037533E">
        <w:rPr>
          <w:bCs/>
          <w:szCs w:val="26"/>
        </w:rPr>
        <w:t>Zonal Office.</w:t>
      </w:r>
    </w:p>
    <w:p w14:paraId="5DCFD358" w14:textId="2B6BECEB" w:rsidR="00CC4E07" w:rsidRPr="00CC4E07" w:rsidRDefault="0037533E" w:rsidP="00CC4E07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 w:val="22"/>
          <w:szCs w:val="26"/>
        </w:rPr>
      </w:pPr>
      <w:r w:rsidRPr="00CC4E07">
        <w:rPr>
          <w:bCs/>
          <w:szCs w:val="26"/>
        </w:rPr>
        <w:t>Month wise</w:t>
      </w:r>
      <w:r w:rsidR="00C25A1A">
        <w:rPr>
          <w:bCs/>
          <w:szCs w:val="26"/>
        </w:rPr>
        <w:t xml:space="preserve"> summary of</w:t>
      </w:r>
      <w:r w:rsidRPr="00CC4E07">
        <w:rPr>
          <w:bCs/>
          <w:szCs w:val="26"/>
        </w:rPr>
        <w:t xml:space="preserve"> </w:t>
      </w:r>
      <w:r w:rsidR="00320712">
        <w:rPr>
          <w:bCs/>
          <w:szCs w:val="26"/>
        </w:rPr>
        <w:t xml:space="preserve">photocopy request </w:t>
      </w:r>
      <w:r w:rsidRPr="00CC4E07">
        <w:rPr>
          <w:bCs/>
          <w:szCs w:val="26"/>
        </w:rPr>
        <w:t xml:space="preserve">slips as mentioned above shall be submitted </w:t>
      </w:r>
      <w:r w:rsidR="00320712">
        <w:rPr>
          <w:bCs/>
          <w:szCs w:val="26"/>
        </w:rPr>
        <w:t>to HRA&amp;P</w:t>
      </w:r>
      <w:r w:rsidRPr="00CC4E07">
        <w:rPr>
          <w:bCs/>
          <w:szCs w:val="26"/>
        </w:rPr>
        <w:t xml:space="preserve"> for payment at approved rate.</w:t>
      </w:r>
    </w:p>
    <w:p w14:paraId="08EBB2FC" w14:textId="77777777" w:rsidR="00CC4E07" w:rsidRPr="00CC4E07" w:rsidRDefault="00CC4E07" w:rsidP="00CC4E07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CC4E07">
        <w:rPr>
          <w:bCs/>
          <w:szCs w:val="26"/>
        </w:rPr>
        <w:t xml:space="preserve">Per copy rate </w:t>
      </w:r>
      <w:r>
        <w:rPr>
          <w:bCs/>
          <w:szCs w:val="26"/>
        </w:rPr>
        <w:t xml:space="preserve">(single side) </w:t>
      </w:r>
      <w:r w:rsidRPr="00CC4E07">
        <w:rPr>
          <w:bCs/>
          <w:szCs w:val="26"/>
        </w:rPr>
        <w:t>with all taxes and expenses is required from all interested parties.</w:t>
      </w:r>
      <w:r>
        <w:rPr>
          <w:bCs/>
          <w:szCs w:val="26"/>
        </w:rPr>
        <w:t xml:space="preserve"> Lowest of per copy rate shall be considered final if technically qualified.</w:t>
      </w:r>
    </w:p>
    <w:p w14:paraId="553E231F" w14:textId="2A32D1C2" w:rsidR="0037533E" w:rsidRPr="0037533E" w:rsidRDefault="0037533E" w:rsidP="00CC4E07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37533E">
        <w:rPr>
          <w:bCs/>
          <w:szCs w:val="26"/>
        </w:rPr>
        <w:t>Payment shall be made within 10 days of bills submission. Sometime due to budgetary issues it may delay.</w:t>
      </w:r>
    </w:p>
    <w:p w14:paraId="4BD6313B" w14:textId="77777777" w:rsidR="00475C4A" w:rsidRPr="00475C4A" w:rsidRDefault="00475C4A" w:rsidP="00CC4E07">
      <w:pPr>
        <w:rPr>
          <w:b/>
          <w:bCs/>
          <w:sz w:val="10"/>
        </w:rPr>
      </w:pPr>
    </w:p>
    <w:p w14:paraId="732B7D85" w14:textId="77777777" w:rsidR="00475C4A" w:rsidRPr="00475C4A" w:rsidRDefault="00475C4A" w:rsidP="00475C4A">
      <w:pPr>
        <w:rPr>
          <w:b/>
          <w:bCs/>
          <w:u w:val="single"/>
        </w:rPr>
      </w:pPr>
      <w:r w:rsidRPr="00475C4A">
        <w:rPr>
          <w:b/>
          <w:bCs/>
          <w:u w:val="single"/>
        </w:rPr>
        <w:t>Important Notes:</w:t>
      </w:r>
    </w:p>
    <w:p w14:paraId="667B5665" w14:textId="0C556599" w:rsidR="00475C4A" w:rsidRPr="00C25A1A" w:rsidRDefault="00475C4A" w:rsidP="00CC4E07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 xml:space="preserve">Electric </w:t>
      </w:r>
      <w:r w:rsidR="00CC4E07" w:rsidRPr="00C25A1A">
        <w:rPr>
          <w:bCs/>
          <w:szCs w:val="28"/>
        </w:rPr>
        <w:t xml:space="preserve">power </w:t>
      </w:r>
      <w:r w:rsidRPr="00C25A1A">
        <w:rPr>
          <w:bCs/>
          <w:szCs w:val="28"/>
        </w:rPr>
        <w:t xml:space="preserve">supply and reasonable space </w:t>
      </w:r>
      <w:r w:rsidR="00CC4E07" w:rsidRPr="00C25A1A">
        <w:rPr>
          <w:bCs/>
          <w:szCs w:val="28"/>
        </w:rPr>
        <w:t xml:space="preserve">at both floors </w:t>
      </w:r>
      <w:r w:rsidRPr="00C25A1A">
        <w:rPr>
          <w:bCs/>
          <w:szCs w:val="28"/>
        </w:rPr>
        <w:t>shall be provided by State Life</w:t>
      </w:r>
      <w:r w:rsidR="00CC4E07" w:rsidRPr="00C25A1A">
        <w:rPr>
          <w:bCs/>
          <w:szCs w:val="28"/>
        </w:rPr>
        <w:t xml:space="preserve"> as </w:t>
      </w:r>
      <w:r w:rsidR="00604DEA" w:rsidRPr="00C25A1A">
        <w:rPr>
          <w:bCs/>
          <w:szCs w:val="28"/>
        </w:rPr>
        <w:t>per present practice.</w:t>
      </w:r>
      <w:r w:rsidR="00CC4E07" w:rsidRPr="00C25A1A">
        <w:rPr>
          <w:bCs/>
          <w:szCs w:val="28"/>
        </w:rPr>
        <w:t>is available at present</w:t>
      </w:r>
      <w:r w:rsidRPr="00C25A1A">
        <w:rPr>
          <w:bCs/>
          <w:szCs w:val="28"/>
        </w:rPr>
        <w:t>.</w:t>
      </w:r>
    </w:p>
    <w:p w14:paraId="24AE3CEE" w14:textId="77777777" w:rsidR="00475C4A" w:rsidRPr="00C25A1A" w:rsidRDefault="00475C4A" w:rsidP="00CC4E07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 xml:space="preserve">All kind of </w:t>
      </w:r>
      <w:r w:rsidR="00CC4E07" w:rsidRPr="00C25A1A">
        <w:rPr>
          <w:bCs/>
          <w:szCs w:val="28"/>
        </w:rPr>
        <w:t xml:space="preserve">repair &amp; </w:t>
      </w:r>
      <w:r w:rsidRPr="00C25A1A">
        <w:rPr>
          <w:bCs/>
          <w:szCs w:val="28"/>
        </w:rPr>
        <w:t>maintenance</w:t>
      </w:r>
      <w:r w:rsidR="00CC4E07" w:rsidRPr="00C25A1A">
        <w:rPr>
          <w:bCs/>
          <w:szCs w:val="28"/>
        </w:rPr>
        <w:t xml:space="preserve"> of machines, </w:t>
      </w:r>
      <w:r w:rsidRPr="00C25A1A">
        <w:rPr>
          <w:bCs/>
          <w:szCs w:val="28"/>
        </w:rPr>
        <w:t>ink refilling related to photocopy machine</w:t>
      </w:r>
      <w:r w:rsidR="00CC4E07" w:rsidRPr="00C25A1A">
        <w:rPr>
          <w:bCs/>
          <w:szCs w:val="28"/>
        </w:rPr>
        <w:t>s</w:t>
      </w:r>
      <w:r w:rsidRPr="00C25A1A">
        <w:rPr>
          <w:bCs/>
          <w:szCs w:val="28"/>
        </w:rPr>
        <w:t xml:space="preserve"> shall be the sole responsibility of service provider</w:t>
      </w:r>
      <w:r w:rsidR="00CC4E07" w:rsidRPr="00C25A1A">
        <w:rPr>
          <w:bCs/>
          <w:szCs w:val="28"/>
        </w:rPr>
        <w:t>/vendor</w:t>
      </w:r>
      <w:r w:rsidRPr="00C25A1A">
        <w:rPr>
          <w:bCs/>
          <w:szCs w:val="28"/>
        </w:rPr>
        <w:t>.</w:t>
      </w:r>
    </w:p>
    <w:p w14:paraId="4B6440F0" w14:textId="77777777" w:rsidR="00CC4E07" w:rsidRPr="00C25A1A" w:rsidRDefault="004E55B5" w:rsidP="00475C4A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>All</w:t>
      </w:r>
      <w:r w:rsidR="00CC4E07" w:rsidRPr="00C25A1A">
        <w:rPr>
          <w:bCs/>
          <w:szCs w:val="28"/>
        </w:rPr>
        <w:t xml:space="preserve"> </w:t>
      </w:r>
      <w:r w:rsidR="00D249C3" w:rsidRPr="00C25A1A">
        <w:rPr>
          <w:bCs/>
          <w:szCs w:val="28"/>
        </w:rPr>
        <w:t>kind payment obligations</w:t>
      </w:r>
      <w:r w:rsidR="00CC4E07" w:rsidRPr="00C25A1A">
        <w:rPr>
          <w:bCs/>
          <w:szCs w:val="28"/>
        </w:rPr>
        <w:t xml:space="preserve"> to machine operators </w:t>
      </w:r>
      <w:r w:rsidR="00D249C3" w:rsidRPr="00C25A1A">
        <w:rPr>
          <w:bCs/>
          <w:szCs w:val="28"/>
        </w:rPr>
        <w:t>(</w:t>
      </w:r>
      <w:r w:rsidR="00CC4E07" w:rsidRPr="00C25A1A">
        <w:rPr>
          <w:bCs/>
          <w:szCs w:val="28"/>
        </w:rPr>
        <w:t>if any</w:t>
      </w:r>
      <w:r w:rsidR="00D249C3" w:rsidRPr="00C25A1A">
        <w:rPr>
          <w:bCs/>
          <w:szCs w:val="28"/>
        </w:rPr>
        <w:t>)</w:t>
      </w:r>
      <w:r w:rsidR="00CC4E07" w:rsidRPr="00C25A1A">
        <w:rPr>
          <w:bCs/>
          <w:szCs w:val="28"/>
        </w:rPr>
        <w:t xml:space="preserve"> shall be the sole responsibility of service provider/vendor.</w:t>
      </w:r>
    </w:p>
    <w:p w14:paraId="601C2628" w14:textId="72BC73D1" w:rsidR="00652B12" w:rsidRDefault="00652B12" w:rsidP="00475C4A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>The</w:t>
      </w:r>
      <w:r w:rsidR="00D249C3" w:rsidRPr="00C25A1A">
        <w:rPr>
          <w:bCs/>
          <w:szCs w:val="28"/>
        </w:rPr>
        <w:t xml:space="preserve"> approved photocopy rate</w:t>
      </w:r>
      <w:r w:rsidRPr="00C25A1A">
        <w:rPr>
          <w:bCs/>
          <w:szCs w:val="28"/>
        </w:rPr>
        <w:t xml:space="preserve"> shall be applied to </w:t>
      </w:r>
      <w:r w:rsidR="00D249C3" w:rsidRPr="00C25A1A">
        <w:rPr>
          <w:bCs/>
          <w:szCs w:val="28"/>
        </w:rPr>
        <w:t xml:space="preserve">all the routine official </w:t>
      </w:r>
      <w:r w:rsidRPr="00C25A1A">
        <w:rPr>
          <w:bCs/>
          <w:szCs w:val="28"/>
        </w:rPr>
        <w:t>copies of State Life Central Zone</w:t>
      </w:r>
      <w:r w:rsidR="00D249C3" w:rsidRPr="00C25A1A">
        <w:rPr>
          <w:bCs/>
          <w:szCs w:val="28"/>
        </w:rPr>
        <w:t>,</w:t>
      </w:r>
      <w:r w:rsidRPr="00C25A1A">
        <w:rPr>
          <w:bCs/>
          <w:szCs w:val="28"/>
        </w:rPr>
        <w:t xml:space="preserve"> Lahore.</w:t>
      </w:r>
    </w:p>
    <w:p w14:paraId="42B41E26" w14:textId="6F631810" w:rsidR="00C25A1A" w:rsidRPr="00C25A1A" w:rsidRDefault="00C25A1A" w:rsidP="00C25A1A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>Penalty charges up to 10% of monthly invoice shall be deducted upon poor photocopy services, in case any complaint either verbal or written received from any department of Zonal Office.</w:t>
      </w:r>
    </w:p>
    <w:p w14:paraId="32F0A6BF" w14:textId="5D89ADA3" w:rsidR="00475C4A" w:rsidRDefault="00475C4A" w:rsidP="006F4F88">
      <w:pPr>
        <w:rPr>
          <w:b/>
          <w:bCs/>
          <w:sz w:val="10"/>
          <w:szCs w:val="26"/>
          <w:u w:val="single"/>
        </w:rPr>
      </w:pPr>
    </w:p>
    <w:p w14:paraId="05D71C16" w14:textId="285D319D" w:rsidR="00C25A1A" w:rsidRDefault="00C25A1A" w:rsidP="006F4F88">
      <w:pPr>
        <w:rPr>
          <w:b/>
          <w:bCs/>
          <w:sz w:val="10"/>
          <w:szCs w:val="26"/>
          <w:u w:val="single"/>
        </w:rPr>
      </w:pPr>
    </w:p>
    <w:p w14:paraId="1A4521AA" w14:textId="77777777" w:rsidR="00C25A1A" w:rsidRDefault="00C25A1A" w:rsidP="006F4F88">
      <w:pPr>
        <w:rPr>
          <w:b/>
          <w:bCs/>
          <w:sz w:val="10"/>
          <w:szCs w:val="26"/>
          <w:u w:val="single"/>
        </w:rPr>
      </w:pPr>
    </w:p>
    <w:p w14:paraId="5539BB89" w14:textId="77777777" w:rsidR="00BA6B2C" w:rsidRPr="00D249C3" w:rsidRDefault="00652B12" w:rsidP="00D249C3">
      <w:pPr>
        <w:jc w:val="center"/>
        <w:rPr>
          <w:b/>
          <w:sz w:val="36"/>
          <w:szCs w:val="16"/>
        </w:rPr>
      </w:pPr>
      <w:r w:rsidRPr="00D249C3">
        <w:rPr>
          <w:b/>
          <w:sz w:val="36"/>
          <w:szCs w:val="16"/>
        </w:rPr>
        <w:t xml:space="preserve">Quote rates </w:t>
      </w:r>
      <w:proofErr w:type="gramStart"/>
      <w:r w:rsidRPr="00D249C3">
        <w:rPr>
          <w:b/>
          <w:sz w:val="36"/>
          <w:szCs w:val="16"/>
        </w:rPr>
        <w:t>here:-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5"/>
        <w:gridCol w:w="4873"/>
      </w:tblGrid>
      <w:tr w:rsidR="00144D82" w:rsidRPr="00E119EE" w14:paraId="0E40901B" w14:textId="67C176F1" w:rsidTr="00144D82">
        <w:trPr>
          <w:trHeight w:val="323"/>
        </w:trPr>
        <w:tc>
          <w:tcPr>
            <w:tcW w:w="4955" w:type="dxa"/>
          </w:tcPr>
          <w:p w14:paraId="7BA54477" w14:textId="649834EF" w:rsidR="00144D82" w:rsidRPr="00E119EE" w:rsidRDefault="00144D82" w:rsidP="00E119EE">
            <w:pPr>
              <w:jc w:val="center"/>
              <w:rPr>
                <w:b/>
                <w:sz w:val="22"/>
                <w:szCs w:val="22"/>
              </w:rPr>
            </w:pPr>
            <w:r w:rsidRPr="00E119EE">
              <w:rPr>
                <w:b/>
                <w:sz w:val="22"/>
                <w:szCs w:val="22"/>
              </w:rPr>
              <w:t>Rate Per copy (Single side) with all taxes and expenses in Rs.</w:t>
            </w:r>
          </w:p>
        </w:tc>
        <w:tc>
          <w:tcPr>
            <w:tcW w:w="4873" w:type="dxa"/>
          </w:tcPr>
          <w:p w14:paraId="27503CBF" w14:textId="77777777" w:rsidR="00144D82" w:rsidRDefault="00144D82" w:rsidP="00E119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Photocopy Machine to be used </w:t>
            </w:r>
          </w:p>
          <w:p w14:paraId="03FCFC6E" w14:textId="351CA770" w:rsidR="00144D82" w:rsidRPr="00E119EE" w:rsidRDefault="00144D82" w:rsidP="00E119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(Brand and Model </w:t>
            </w:r>
            <w:proofErr w:type="spellStart"/>
            <w:r>
              <w:rPr>
                <w:b/>
                <w:sz w:val="22"/>
                <w:szCs w:val="22"/>
              </w:rPr>
              <w:t>nos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144D82" w14:paraId="28D384D1" w14:textId="1B6CCBA0" w:rsidTr="00C25A1A">
        <w:trPr>
          <w:trHeight w:val="701"/>
        </w:trPr>
        <w:tc>
          <w:tcPr>
            <w:tcW w:w="4955" w:type="dxa"/>
          </w:tcPr>
          <w:p w14:paraId="3743384C" w14:textId="77777777" w:rsidR="00144D82" w:rsidRDefault="00144D82" w:rsidP="00D40386">
            <w:pPr>
              <w:rPr>
                <w:b/>
                <w:sz w:val="22"/>
                <w:szCs w:val="16"/>
              </w:rPr>
            </w:pPr>
          </w:p>
        </w:tc>
        <w:tc>
          <w:tcPr>
            <w:tcW w:w="4873" w:type="dxa"/>
          </w:tcPr>
          <w:p w14:paraId="37CC6D6D" w14:textId="77777777" w:rsidR="00144D82" w:rsidRDefault="00144D82" w:rsidP="00D40386">
            <w:pPr>
              <w:rPr>
                <w:b/>
                <w:sz w:val="22"/>
                <w:szCs w:val="16"/>
              </w:rPr>
            </w:pPr>
          </w:p>
        </w:tc>
      </w:tr>
    </w:tbl>
    <w:p w14:paraId="559B0B29" w14:textId="77777777" w:rsidR="004A35D1" w:rsidRPr="00C25A1A" w:rsidRDefault="004A35D1" w:rsidP="009E0B01">
      <w:pPr>
        <w:jc w:val="center"/>
        <w:rPr>
          <w:b/>
          <w:sz w:val="20"/>
          <w:szCs w:val="12"/>
        </w:rPr>
      </w:pPr>
    </w:p>
    <w:p w14:paraId="14A1C18B" w14:textId="77777777" w:rsidR="00370965" w:rsidRDefault="00370965" w:rsidP="00370965">
      <w:pPr>
        <w:rPr>
          <w:bCs/>
          <w:sz w:val="31"/>
          <w:szCs w:val="23"/>
          <w:u w:val="single"/>
        </w:rPr>
      </w:pPr>
    </w:p>
    <w:p w14:paraId="350FBB36" w14:textId="77777777" w:rsidR="00320712" w:rsidRDefault="00320712" w:rsidP="00320712">
      <w:pPr>
        <w:ind w:left="-270"/>
        <w:jc w:val="center"/>
        <w:rPr>
          <w:b/>
          <w:sz w:val="22"/>
          <w:szCs w:val="16"/>
        </w:rPr>
      </w:pPr>
    </w:p>
    <w:p w14:paraId="40E03E40" w14:textId="77777777" w:rsidR="00320712" w:rsidRDefault="00320712" w:rsidP="00320712">
      <w:pPr>
        <w:jc w:val="center"/>
        <w:rPr>
          <w:b/>
          <w:szCs w:val="16"/>
        </w:rPr>
      </w:pPr>
    </w:p>
    <w:p w14:paraId="378DE328" w14:textId="0EA090D0" w:rsidR="00320712" w:rsidRDefault="00320712" w:rsidP="00320712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59503585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Zonal Procurement Committee (ZPC),</w:t>
      </w:r>
    </w:p>
    <w:p w14:paraId="75220DCC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HRA&amp;P Department,</w:t>
      </w:r>
    </w:p>
    <w:p w14:paraId="36784D30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State Life Insurance Corporation of Pakistan</w:t>
      </w:r>
    </w:p>
    <w:p w14:paraId="4035EA80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Central Zone Lahore, 4</w:t>
      </w:r>
      <w:r w:rsidRPr="00C25A1A">
        <w:rPr>
          <w:b/>
          <w:sz w:val="22"/>
          <w:szCs w:val="18"/>
          <w:vertAlign w:val="superscript"/>
        </w:rPr>
        <w:t>th</w:t>
      </w:r>
      <w:r w:rsidRPr="00C25A1A">
        <w:rPr>
          <w:b/>
          <w:sz w:val="22"/>
          <w:szCs w:val="18"/>
        </w:rPr>
        <w:t xml:space="preserve"> Floor Building No.6, </w:t>
      </w:r>
    </w:p>
    <w:p w14:paraId="6F7215F3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 xml:space="preserve">4-Ghazi </w:t>
      </w:r>
      <w:proofErr w:type="spellStart"/>
      <w:r w:rsidRPr="00C25A1A">
        <w:rPr>
          <w:b/>
          <w:sz w:val="22"/>
          <w:szCs w:val="18"/>
        </w:rPr>
        <w:t>Ilm</w:t>
      </w:r>
      <w:proofErr w:type="spellEnd"/>
      <w:r w:rsidRPr="00C25A1A">
        <w:rPr>
          <w:b/>
          <w:sz w:val="22"/>
          <w:szCs w:val="18"/>
        </w:rPr>
        <w:t xml:space="preserve"> -</w:t>
      </w:r>
      <w:proofErr w:type="spellStart"/>
      <w:r w:rsidRPr="00C25A1A">
        <w:rPr>
          <w:b/>
          <w:sz w:val="22"/>
          <w:szCs w:val="18"/>
        </w:rPr>
        <w:t>ud</w:t>
      </w:r>
      <w:proofErr w:type="spellEnd"/>
      <w:r w:rsidRPr="00C25A1A">
        <w:rPr>
          <w:b/>
          <w:sz w:val="22"/>
          <w:szCs w:val="18"/>
        </w:rPr>
        <w:t xml:space="preserve">- Din Shaheed Road (Lytton Road), Lahore. </w:t>
      </w:r>
    </w:p>
    <w:p w14:paraId="06C1093C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Phone # 042-99210594, Cell no. 0335-1412976</w:t>
      </w:r>
    </w:p>
    <w:p w14:paraId="11E2F6D0" w14:textId="2D912A47" w:rsidR="00DE6737" w:rsidRPr="00475C4A" w:rsidRDefault="00DE6737" w:rsidP="00320712">
      <w:pPr>
        <w:rPr>
          <w:b/>
          <w:sz w:val="22"/>
          <w:szCs w:val="16"/>
        </w:rPr>
      </w:pPr>
    </w:p>
    <w:sectPr w:rsidR="00DE6737" w:rsidRPr="00475C4A" w:rsidSect="00C25A1A">
      <w:footerReference w:type="default" r:id="rId8"/>
      <w:pgSz w:w="11909" w:h="16834" w:code="9"/>
      <w:pgMar w:top="864" w:right="659" w:bottom="907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3975" w14:textId="77777777" w:rsidR="00707039" w:rsidRDefault="00707039" w:rsidP="009A4A3B">
      <w:r>
        <w:separator/>
      </w:r>
    </w:p>
  </w:endnote>
  <w:endnote w:type="continuationSeparator" w:id="0">
    <w:p w14:paraId="5C7243CF" w14:textId="77777777" w:rsidR="00707039" w:rsidRDefault="00707039" w:rsidP="009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364335"/>
      <w:docPartObj>
        <w:docPartGallery w:val="Page Numbers (Bottom of Page)"/>
        <w:docPartUnique/>
      </w:docPartObj>
    </w:sdtPr>
    <w:sdtEndPr/>
    <w:sdtContent>
      <w:sdt>
        <w:sdtPr>
          <w:id w:val="-1307691772"/>
          <w:docPartObj>
            <w:docPartGallery w:val="Page Numbers (Top of Page)"/>
            <w:docPartUnique/>
          </w:docPartObj>
        </w:sdtPr>
        <w:sdtEndPr/>
        <w:sdtContent>
          <w:p w14:paraId="437C9D81" w14:textId="77777777" w:rsidR="00B75527" w:rsidRDefault="00B75527" w:rsidP="00475C4A">
            <w:pPr>
              <w:pStyle w:val="Footer"/>
              <w:tabs>
                <w:tab w:val="clear" w:pos="4680"/>
                <w:tab w:val="clear" w:pos="9360"/>
                <w:tab w:val="left" w:pos="8460"/>
              </w:tabs>
            </w:pPr>
            <w:r>
              <w:t>Signature &amp; Seal (</w:t>
            </w:r>
            <w:r w:rsidR="00C210B4">
              <w:t xml:space="preserve">Acceptance </w:t>
            </w:r>
            <w:r w:rsidR="00475C4A">
              <w:t>by Bidder)</w:t>
            </w:r>
            <w:r w:rsidR="00475C4A"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19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19E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426B" w14:textId="77777777" w:rsidR="00707039" w:rsidRDefault="00707039" w:rsidP="009A4A3B">
      <w:r>
        <w:separator/>
      </w:r>
    </w:p>
  </w:footnote>
  <w:footnote w:type="continuationSeparator" w:id="0">
    <w:p w14:paraId="35D9ADB1" w14:textId="77777777" w:rsidR="00707039" w:rsidRDefault="00707039" w:rsidP="009A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B9"/>
    <w:multiLevelType w:val="hybridMultilevel"/>
    <w:tmpl w:val="C8E6B36E"/>
    <w:lvl w:ilvl="0" w:tplc="35DCA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28D"/>
    <w:multiLevelType w:val="hybridMultilevel"/>
    <w:tmpl w:val="D4E0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6"/>
    <w:multiLevelType w:val="hybridMultilevel"/>
    <w:tmpl w:val="DA1C0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5EB"/>
    <w:multiLevelType w:val="hybridMultilevel"/>
    <w:tmpl w:val="73A6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25D8"/>
    <w:multiLevelType w:val="hybridMultilevel"/>
    <w:tmpl w:val="669A8A20"/>
    <w:lvl w:ilvl="0" w:tplc="6EC86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9FA"/>
    <w:multiLevelType w:val="hybridMultilevel"/>
    <w:tmpl w:val="CEF2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66C14"/>
    <w:multiLevelType w:val="hybridMultilevel"/>
    <w:tmpl w:val="2F2C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07ED"/>
    <w:multiLevelType w:val="hybridMultilevel"/>
    <w:tmpl w:val="64EC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C1B"/>
    <w:multiLevelType w:val="hybridMultilevel"/>
    <w:tmpl w:val="FBEE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2541"/>
    <w:multiLevelType w:val="hybridMultilevel"/>
    <w:tmpl w:val="C5C0F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4BE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85B9A"/>
    <w:multiLevelType w:val="hybridMultilevel"/>
    <w:tmpl w:val="37AC47FE"/>
    <w:lvl w:ilvl="0" w:tplc="70447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5D67"/>
    <w:multiLevelType w:val="hybridMultilevel"/>
    <w:tmpl w:val="015C8456"/>
    <w:lvl w:ilvl="0" w:tplc="3322E680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44238"/>
    <w:multiLevelType w:val="hybridMultilevel"/>
    <w:tmpl w:val="50E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7403E"/>
    <w:multiLevelType w:val="hybridMultilevel"/>
    <w:tmpl w:val="95E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01FF"/>
    <w:multiLevelType w:val="hybridMultilevel"/>
    <w:tmpl w:val="A3708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43E6"/>
    <w:multiLevelType w:val="hybridMultilevel"/>
    <w:tmpl w:val="2BD62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C0472"/>
    <w:multiLevelType w:val="hybridMultilevel"/>
    <w:tmpl w:val="6A64DB90"/>
    <w:lvl w:ilvl="0" w:tplc="B276D01A">
      <w:start w:val="1"/>
      <w:numFmt w:val="decimal"/>
      <w:lvlText w:val="%1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3AF53FB"/>
    <w:multiLevelType w:val="hybridMultilevel"/>
    <w:tmpl w:val="3432BB50"/>
    <w:lvl w:ilvl="0" w:tplc="0D689E46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A4D67"/>
    <w:multiLevelType w:val="multilevel"/>
    <w:tmpl w:val="81F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A4161"/>
    <w:multiLevelType w:val="hybridMultilevel"/>
    <w:tmpl w:val="BEF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568C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74799"/>
    <w:multiLevelType w:val="hybridMultilevel"/>
    <w:tmpl w:val="D836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638BA"/>
    <w:multiLevelType w:val="hybridMultilevel"/>
    <w:tmpl w:val="F30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6016C"/>
    <w:multiLevelType w:val="hybridMultilevel"/>
    <w:tmpl w:val="51C0CD6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4C35DF"/>
    <w:multiLevelType w:val="hybridMultilevel"/>
    <w:tmpl w:val="6AB4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9"/>
  </w:num>
  <w:num w:numId="8">
    <w:abstractNumId w:val="13"/>
  </w:num>
  <w:num w:numId="9">
    <w:abstractNumId w:val="21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23"/>
  </w:num>
  <w:num w:numId="15">
    <w:abstractNumId w:val="11"/>
  </w:num>
  <w:num w:numId="16">
    <w:abstractNumId w:val="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6"/>
  </w:num>
  <w:num w:numId="21">
    <w:abstractNumId w:val="25"/>
  </w:num>
  <w:num w:numId="22">
    <w:abstractNumId w:val="4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</w:num>
  <w:num w:numId="27">
    <w:abstractNumId w:val="16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965"/>
    <w:rsid w:val="0000111A"/>
    <w:rsid w:val="0001212A"/>
    <w:rsid w:val="000206D0"/>
    <w:rsid w:val="00025329"/>
    <w:rsid w:val="00025920"/>
    <w:rsid w:val="00026FC0"/>
    <w:rsid w:val="000371C1"/>
    <w:rsid w:val="00047BA1"/>
    <w:rsid w:val="0005215E"/>
    <w:rsid w:val="000612F7"/>
    <w:rsid w:val="00080391"/>
    <w:rsid w:val="00081FB1"/>
    <w:rsid w:val="0008540F"/>
    <w:rsid w:val="00085DA4"/>
    <w:rsid w:val="0009444F"/>
    <w:rsid w:val="0009480C"/>
    <w:rsid w:val="000A0EC9"/>
    <w:rsid w:val="000A3051"/>
    <w:rsid w:val="000A5BC1"/>
    <w:rsid w:val="000D2192"/>
    <w:rsid w:val="000D7018"/>
    <w:rsid w:val="000F4392"/>
    <w:rsid w:val="000F59FB"/>
    <w:rsid w:val="0010199B"/>
    <w:rsid w:val="0011026F"/>
    <w:rsid w:val="00120427"/>
    <w:rsid w:val="00126AEA"/>
    <w:rsid w:val="00140785"/>
    <w:rsid w:val="00144D82"/>
    <w:rsid w:val="00146C1E"/>
    <w:rsid w:val="00175E4A"/>
    <w:rsid w:val="00196F4C"/>
    <w:rsid w:val="0019778F"/>
    <w:rsid w:val="001A5A92"/>
    <w:rsid w:val="001B1AFD"/>
    <w:rsid w:val="001B57C6"/>
    <w:rsid w:val="001B6763"/>
    <w:rsid w:val="001C01C5"/>
    <w:rsid w:val="001C5829"/>
    <w:rsid w:val="00202871"/>
    <w:rsid w:val="00203D55"/>
    <w:rsid w:val="00204085"/>
    <w:rsid w:val="002079F0"/>
    <w:rsid w:val="00223079"/>
    <w:rsid w:val="002238CB"/>
    <w:rsid w:val="00224BF3"/>
    <w:rsid w:val="00225970"/>
    <w:rsid w:val="002349E2"/>
    <w:rsid w:val="0024797D"/>
    <w:rsid w:val="0025203B"/>
    <w:rsid w:val="002541EC"/>
    <w:rsid w:val="00256A7C"/>
    <w:rsid w:val="00263938"/>
    <w:rsid w:val="00265F8B"/>
    <w:rsid w:val="002765C3"/>
    <w:rsid w:val="00276A59"/>
    <w:rsid w:val="00277E8D"/>
    <w:rsid w:val="002825E0"/>
    <w:rsid w:val="0028406D"/>
    <w:rsid w:val="002849D2"/>
    <w:rsid w:val="002A1BA6"/>
    <w:rsid w:val="002A486B"/>
    <w:rsid w:val="002A6353"/>
    <w:rsid w:val="002A69D4"/>
    <w:rsid w:val="002B27D5"/>
    <w:rsid w:val="002C54C1"/>
    <w:rsid w:val="002D5DBA"/>
    <w:rsid w:val="002E44DA"/>
    <w:rsid w:val="00303737"/>
    <w:rsid w:val="00311725"/>
    <w:rsid w:val="00311BDD"/>
    <w:rsid w:val="003143B4"/>
    <w:rsid w:val="00320712"/>
    <w:rsid w:val="0032225D"/>
    <w:rsid w:val="00327EDD"/>
    <w:rsid w:val="003377CD"/>
    <w:rsid w:val="003413D4"/>
    <w:rsid w:val="00341BB9"/>
    <w:rsid w:val="00341D0A"/>
    <w:rsid w:val="00370965"/>
    <w:rsid w:val="00370BD0"/>
    <w:rsid w:val="00370F9E"/>
    <w:rsid w:val="003710DC"/>
    <w:rsid w:val="0037533E"/>
    <w:rsid w:val="00384E42"/>
    <w:rsid w:val="003A215C"/>
    <w:rsid w:val="003A57FE"/>
    <w:rsid w:val="003C36D5"/>
    <w:rsid w:val="003C7284"/>
    <w:rsid w:val="003D141F"/>
    <w:rsid w:val="003D5809"/>
    <w:rsid w:val="003E2322"/>
    <w:rsid w:val="003F00EF"/>
    <w:rsid w:val="003F1CA0"/>
    <w:rsid w:val="003F4802"/>
    <w:rsid w:val="00401ED9"/>
    <w:rsid w:val="00403F9B"/>
    <w:rsid w:val="00415343"/>
    <w:rsid w:val="00415C37"/>
    <w:rsid w:val="00424025"/>
    <w:rsid w:val="0042485F"/>
    <w:rsid w:val="00454C06"/>
    <w:rsid w:val="0045693B"/>
    <w:rsid w:val="00461DE8"/>
    <w:rsid w:val="004626C1"/>
    <w:rsid w:val="00474FF8"/>
    <w:rsid w:val="0047595E"/>
    <w:rsid w:val="00475C4A"/>
    <w:rsid w:val="00476B2D"/>
    <w:rsid w:val="00486940"/>
    <w:rsid w:val="0049131D"/>
    <w:rsid w:val="00496CD7"/>
    <w:rsid w:val="004A35D1"/>
    <w:rsid w:val="004D0C6A"/>
    <w:rsid w:val="004D20DE"/>
    <w:rsid w:val="004D594E"/>
    <w:rsid w:val="004D6459"/>
    <w:rsid w:val="004D728D"/>
    <w:rsid w:val="004E0355"/>
    <w:rsid w:val="004E4623"/>
    <w:rsid w:val="004E49A0"/>
    <w:rsid w:val="004E55B5"/>
    <w:rsid w:val="004F31E1"/>
    <w:rsid w:val="0050379F"/>
    <w:rsid w:val="00513106"/>
    <w:rsid w:val="005224D3"/>
    <w:rsid w:val="00534026"/>
    <w:rsid w:val="00534E4C"/>
    <w:rsid w:val="00547AF9"/>
    <w:rsid w:val="00560146"/>
    <w:rsid w:val="005609BC"/>
    <w:rsid w:val="005823BE"/>
    <w:rsid w:val="00594C37"/>
    <w:rsid w:val="005A5DCE"/>
    <w:rsid w:val="005A7603"/>
    <w:rsid w:val="005B0AFE"/>
    <w:rsid w:val="005C2056"/>
    <w:rsid w:val="005C6EE2"/>
    <w:rsid w:val="005D4D1E"/>
    <w:rsid w:val="005D5B41"/>
    <w:rsid w:val="005E4E1D"/>
    <w:rsid w:val="005E57F2"/>
    <w:rsid w:val="005E6D2A"/>
    <w:rsid w:val="005F1795"/>
    <w:rsid w:val="005F2CA4"/>
    <w:rsid w:val="0060349C"/>
    <w:rsid w:val="00604DEA"/>
    <w:rsid w:val="00611C15"/>
    <w:rsid w:val="00616FC7"/>
    <w:rsid w:val="006231CC"/>
    <w:rsid w:val="00633202"/>
    <w:rsid w:val="006362DA"/>
    <w:rsid w:val="00640963"/>
    <w:rsid w:val="00641B9B"/>
    <w:rsid w:val="00652B12"/>
    <w:rsid w:val="00663C6C"/>
    <w:rsid w:val="00667CF2"/>
    <w:rsid w:val="0067161E"/>
    <w:rsid w:val="006762C1"/>
    <w:rsid w:val="00677705"/>
    <w:rsid w:val="00692316"/>
    <w:rsid w:val="006B1786"/>
    <w:rsid w:val="006B53E5"/>
    <w:rsid w:val="006C144D"/>
    <w:rsid w:val="006C218A"/>
    <w:rsid w:val="006C6B02"/>
    <w:rsid w:val="006C7C47"/>
    <w:rsid w:val="006E4C14"/>
    <w:rsid w:val="006E5221"/>
    <w:rsid w:val="006F4F88"/>
    <w:rsid w:val="006F63C5"/>
    <w:rsid w:val="00707039"/>
    <w:rsid w:val="00713171"/>
    <w:rsid w:val="007146FF"/>
    <w:rsid w:val="00732EEE"/>
    <w:rsid w:val="00736360"/>
    <w:rsid w:val="0074457E"/>
    <w:rsid w:val="00750173"/>
    <w:rsid w:val="00757550"/>
    <w:rsid w:val="00762DBC"/>
    <w:rsid w:val="00765714"/>
    <w:rsid w:val="007759DA"/>
    <w:rsid w:val="007807E7"/>
    <w:rsid w:val="0078470A"/>
    <w:rsid w:val="00792B11"/>
    <w:rsid w:val="007A41F0"/>
    <w:rsid w:val="007C0644"/>
    <w:rsid w:val="007C4908"/>
    <w:rsid w:val="007D1695"/>
    <w:rsid w:val="007D2ED0"/>
    <w:rsid w:val="007D5A03"/>
    <w:rsid w:val="007D7667"/>
    <w:rsid w:val="007E3448"/>
    <w:rsid w:val="007E55D3"/>
    <w:rsid w:val="007E5CF5"/>
    <w:rsid w:val="00804145"/>
    <w:rsid w:val="00812B42"/>
    <w:rsid w:val="00823DA2"/>
    <w:rsid w:val="00832B98"/>
    <w:rsid w:val="00833BF4"/>
    <w:rsid w:val="008362A8"/>
    <w:rsid w:val="00837E79"/>
    <w:rsid w:val="0084042F"/>
    <w:rsid w:val="00841528"/>
    <w:rsid w:val="00855BDD"/>
    <w:rsid w:val="00861CF5"/>
    <w:rsid w:val="008636AB"/>
    <w:rsid w:val="00876504"/>
    <w:rsid w:val="0088635D"/>
    <w:rsid w:val="00894B1F"/>
    <w:rsid w:val="0089716F"/>
    <w:rsid w:val="008A30EF"/>
    <w:rsid w:val="008A52FA"/>
    <w:rsid w:val="008B411A"/>
    <w:rsid w:val="008B4309"/>
    <w:rsid w:val="008B62B8"/>
    <w:rsid w:val="008B634C"/>
    <w:rsid w:val="008B6441"/>
    <w:rsid w:val="008B6961"/>
    <w:rsid w:val="008C18E5"/>
    <w:rsid w:val="008D7F92"/>
    <w:rsid w:val="008F19FB"/>
    <w:rsid w:val="00907C56"/>
    <w:rsid w:val="00910D73"/>
    <w:rsid w:val="009144BB"/>
    <w:rsid w:val="00924AEC"/>
    <w:rsid w:val="00924B9F"/>
    <w:rsid w:val="00945C1D"/>
    <w:rsid w:val="009503D7"/>
    <w:rsid w:val="00952EDD"/>
    <w:rsid w:val="009609DC"/>
    <w:rsid w:val="00961BE1"/>
    <w:rsid w:val="00963C52"/>
    <w:rsid w:val="009720B6"/>
    <w:rsid w:val="00975A94"/>
    <w:rsid w:val="009804E9"/>
    <w:rsid w:val="00986634"/>
    <w:rsid w:val="00994EA8"/>
    <w:rsid w:val="009A0614"/>
    <w:rsid w:val="009A0E00"/>
    <w:rsid w:val="009A23D7"/>
    <w:rsid w:val="009A4A3B"/>
    <w:rsid w:val="009B5474"/>
    <w:rsid w:val="009C62C6"/>
    <w:rsid w:val="009E0B01"/>
    <w:rsid w:val="009F537D"/>
    <w:rsid w:val="00A16D85"/>
    <w:rsid w:val="00A22E61"/>
    <w:rsid w:val="00A25287"/>
    <w:rsid w:val="00A30F04"/>
    <w:rsid w:val="00A4576B"/>
    <w:rsid w:val="00A501A1"/>
    <w:rsid w:val="00A61B48"/>
    <w:rsid w:val="00A62198"/>
    <w:rsid w:val="00A6705E"/>
    <w:rsid w:val="00A67315"/>
    <w:rsid w:val="00A86FD0"/>
    <w:rsid w:val="00A91184"/>
    <w:rsid w:val="00A94E92"/>
    <w:rsid w:val="00AA2776"/>
    <w:rsid w:val="00AA5211"/>
    <w:rsid w:val="00AB1C20"/>
    <w:rsid w:val="00AB61F7"/>
    <w:rsid w:val="00AD099B"/>
    <w:rsid w:val="00AD1F33"/>
    <w:rsid w:val="00AD3E04"/>
    <w:rsid w:val="00B00030"/>
    <w:rsid w:val="00B159E4"/>
    <w:rsid w:val="00B46FAF"/>
    <w:rsid w:val="00B53F56"/>
    <w:rsid w:val="00B63FBA"/>
    <w:rsid w:val="00B75361"/>
    <w:rsid w:val="00B75527"/>
    <w:rsid w:val="00B764C1"/>
    <w:rsid w:val="00B857F5"/>
    <w:rsid w:val="00B94B79"/>
    <w:rsid w:val="00BA6B2C"/>
    <w:rsid w:val="00BB0263"/>
    <w:rsid w:val="00BB361D"/>
    <w:rsid w:val="00BB492B"/>
    <w:rsid w:val="00BC46A9"/>
    <w:rsid w:val="00BC5156"/>
    <w:rsid w:val="00BD0DEE"/>
    <w:rsid w:val="00BD48B4"/>
    <w:rsid w:val="00BE05E9"/>
    <w:rsid w:val="00BE1EA8"/>
    <w:rsid w:val="00BE2B9A"/>
    <w:rsid w:val="00BE462A"/>
    <w:rsid w:val="00BF140F"/>
    <w:rsid w:val="00BF29AC"/>
    <w:rsid w:val="00BF59D8"/>
    <w:rsid w:val="00C021DF"/>
    <w:rsid w:val="00C05F28"/>
    <w:rsid w:val="00C13208"/>
    <w:rsid w:val="00C13872"/>
    <w:rsid w:val="00C2108E"/>
    <w:rsid w:val="00C210B4"/>
    <w:rsid w:val="00C25A1A"/>
    <w:rsid w:val="00C36A2D"/>
    <w:rsid w:val="00C46473"/>
    <w:rsid w:val="00C56F0C"/>
    <w:rsid w:val="00C8082C"/>
    <w:rsid w:val="00C859ED"/>
    <w:rsid w:val="00C85FE9"/>
    <w:rsid w:val="00C86271"/>
    <w:rsid w:val="00C91BC4"/>
    <w:rsid w:val="00C95EB6"/>
    <w:rsid w:val="00CA4089"/>
    <w:rsid w:val="00CA54F4"/>
    <w:rsid w:val="00CB71FD"/>
    <w:rsid w:val="00CC4E07"/>
    <w:rsid w:val="00CC5A82"/>
    <w:rsid w:val="00CC6340"/>
    <w:rsid w:val="00CC7CD3"/>
    <w:rsid w:val="00CD0018"/>
    <w:rsid w:val="00CE3A69"/>
    <w:rsid w:val="00CE7DA5"/>
    <w:rsid w:val="00CF04CA"/>
    <w:rsid w:val="00CF227F"/>
    <w:rsid w:val="00CF66F7"/>
    <w:rsid w:val="00D06B2A"/>
    <w:rsid w:val="00D12796"/>
    <w:rsid w:val="00D15175"/>
    <w:rsid w:val="00D249C3"/>
    <w:rsid w:val="00D35CDC"/>
    <w:rsid w:val="00D40386"/>
    <w:rsid w:val="00D418AB"/>
    <w:rsid w:val="00D44A1F"/>
    <w:rsid w:val="00D5217C"/>
    <w:rsid w:val="00D5667E"/>
    <w:rsid w:val="00D73E9D"/>
    <w:rsid w:val="00D81DB9"/>
    <w:rsid w:val="00D82AC9"/>
    <w:rsid w:val="00D85751"/>
    <w:rsid w:val="00D96177"/>
    <w:rsid w:val="00DC4EA3"/>
    <w:rsid w:val="00DD01B8"/>
    <w:rsid w:val="00DD56A0"/>
    <w:rsid w:val="00DE6737"/>
    <w:rsid w:val="00DF000D"/>
    <w:rsid w:val="00DF564E"/>
    <w:rsid w:val="00DF79D4"/>
    <w:rsid w:val="00E02C1E"/>
    <w:rsid w:val="00E032C1"/>
    <w:rsid w:val="00E119EE"/>
    <w:rsid w:val="00E30E68"/>
    <w:rsid w:val="00E35D0F"/>
    <w:rsid w:val="00E4584F"/>
    <w:rsid w:val="00E67C8C"/>
    <w:rsid w:val="00E72346"/>
    <w:rsid w:val="00EA41DB"/>
    <w:rsid w:val="00EB50A6"/>
    <w:rsid w:val="00EC2633"/>
    <w:rsid w:val="00EC4766"/>
    <w:rsid w:val="00ED49DD"/>
    <w:rsid w:val="00EE3D99"/>
    <w:rsid w:val="00F065AE"/>
    <w:rsid w:val="00F3201D"/>
    <w:rsid w:val="00F35F16"/>
    <w:rsid w:val="00F54488"/>
    <w:rsid w:val="00F62F6A"/>
    <w:rsid w:val="00F70FE3"/>
    <w:rsid w:val="00F7683D"/>
    <w:rsid w:val="00F773FE"/>
    <w:rsid w:val="00F80829"/>
    <w:rsid w:val="00F84D67"/>
    <w:rsid w:val="00F90AB0"/>
    <w:rsid w:val="00F968EC"/>
    <w:rsid w:val="00FA1D8E"/>
    <w:rsid w:val="00FA6657"/>
    <w:rsid w:val="00FC0ECA"/>
    <w:rsid w:val="00FC482B"/>
    <w:rsid w:val="00FC765C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A190C"/>
  <w15:docId w15:val="{2B152F36-C95E-485B-82A1-1966C90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7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65"/>
    <w:pPr>
      <w:ind w:left="720"/>
    </w:pPr>
  </w:style>
  <w:style w:type="table" w:styleId="TableGrid">
    <w:name w:val="Table Grid"/>
    <w:basedOn w:val="TableNormal"/>
    <w:uiPriority w:val="59"/>
    <w:rsid w:val="0037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61B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663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47B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D8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70BD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semiHidden/>
    <w:rsid w:val="00CA408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A40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1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31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036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0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926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321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51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7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648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8365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8898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02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73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7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698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34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31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636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3953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711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03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197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0372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17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331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24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54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27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11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2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382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384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84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831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7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4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28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928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4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27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695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05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74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10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960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9461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60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775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3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5930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27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66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079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111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07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385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920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34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347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809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99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67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62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283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590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9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79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10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2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45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8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704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05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7874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12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04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61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726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89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17637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157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0775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882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5880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929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396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9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498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986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56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1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954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2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710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544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639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49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132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63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451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59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839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26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4CDC-8D3A-40AD-90D7-8CBE8B4A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computer</dc:creator>
  <cp:lastModifiedBy>Asif Khan Niazi</cp:lastModifiedBy>
  <cp:revision>208</cp:revision>
  <cp:lastPrinted>2023-11-07T10:25:00Z</cp:lastPrinted>
  <dcterms:created xsi:type="dcterms:W3CDTF">2012-01-01T07:04:00Z</dcterms:created>
  <dcterms:modified xsi:type="dcterms:W3CDTF">2024-12-15T04:47:00Z</dcterms:modified>
</cp:coreProperties>
</file>