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2A1C7" w:themeColor="accent4" w:themeTint="99"/>
  <w:body>
    <w:p w:rsidR="00E21BAC" w:rsidRPr="00E21BAC" w:rsidRDefault="00E21BAC" w:rsidP="00560D44">
      <w:pPr>
        <w:widowControl w:val="0"/>
        <w:autoSpaceDE w:val="0"/>
        <w:autoSpaceDN w:val="0"/>
        <w:spacing w:after="0" w:line="240" w:lineRule="auto"/>
        <w:ind w:left="-450"/>
        <w:jc w:val="center"/>
        <w:rPr>
          <w:rFonts w:asciiTheme="majorHAnsi" w:eastAsia="Carlito" w:hAnsiTheme="majorHAnsi" w:cs="Carlito"/>
          <w:b/>
          <w:bCs/>
          <w:sz w:val="38"/>
          <w:szCs w:val="40"/>
          <w:u w:val="single"/>
        </w:rPr>
      </w:pPr>
      <w:r w:rsidRPr="00E21BAC">
        <w:rPr>
          <w:rFonts w:asciiTheme="majorHAnsi" w:eastAsia="Carlito" w:hAnsiTheme="majorHAnsi" w:cs="Carlito"/>
          <w:b/>
          <w:bCs/>
          <w:sz w:val="38"/>
          <w:u w:val="single"/>
        </w:rPr>
        <w:t xml:space="preserve">TENDER DOCUMENTS </w:t>
      </w:r>
      <w:r w:rsidRPr="00E21BAC">
        <w:rPr>
          <w:rFonts w:asciiTheme="majorHAnsi" w:eastAsia="Carlito" w:hAnsiTheme="majorHAnsi" w:cs="Carlito"/>
          <w:b/>
          <w:bCs/>
          <w:sz w:val="38"/>
          <w:szCs w:val="40"/>
          <w:u w:val="single"/>
        </w:rPr>
        <w:t xml:space="preserve">STATE LIFE INSURANCE </w:t>
      </w:r>
      <w:r>
        <w:rPr>
          <w:rFonts w:asciiTheme="majorHAnsi" w:eastAsia="Carlito" w:hAnsiTheme="majorHAnsi" w:cs="Carlito"/>
          <w:b/>
          <w:bCs/>
          <w:sz w:val="38"/>
          <w:szCs w:val="40"/>
          <w:u w:val="single"/>
        </w:rPr>
        <w:t xml:space="preserve">                </w:t>
      </w:r>
      <w:r w:rsidRPr="00E21BAC">
        <w:rPr>
          <w:rFonts w:asciiTheme="majorHAnsi" w:eastAsia="Carlito" w:hAnsiTheme="majorHAnsi" w:cs="Carlito"/>
          <w:b/>
          <w:bCs/>
          <w:sz w:val="38"/>
          <w:szCs w:val="40"/>
          <w:u w:val="single"/>
        </w:rPr>
        <w:t>CORPORATION ABBOTTABAD ZONE</w:t>
      </w:r>
    </w:p>
    <w:p w:rsidR="00E21BAC" w:rsidRPr="00E21BAC" w:rsidRDefault="00E21BAC" w:rsidP="00E21BAC">
      <w:pPr>
        <w:widowControl w:val="0"/>
        <w:autoSpaceDE w:val="0"/>
        <w:autoSpaceDN w:val="0"/>
        <w:spacing w:after="0" w:line="240" w:lineRule="auto"/>
        <w:jc w:val="center"/>
        <w:rPr>
          <w:rFonts w:asciiTheme="majorHAnsi" w:eastAsia="Carlito" w:hAnsiTheme="majorHAnsi" w:cs="Carlito"/>
          <w:b/>
          <w:bCs/>
          <w:sz w:val="12"/>
          <w:u w:val="single"/>
        </w:rPr>
      </w:pPr>
    </w:p>
    <w:p w:rsidR="00E21BAC" w:rsidRPr="00E21BAC" w:rsidRDefault="00E21BAC" w:rsidP="00D26425">
      <w:pPr>
        <w:widowControl w:val="0"/>
        <w:autoSpaceDE w:val="0"/>
        <w:autoSpaceDN w:val="0"/>
        <w:spacing w:after="0" w:line="240" w:lineRule="auto"/>
        <w:ind w:left="-990" w:right="768" w:firstLine="990"/>
        <w:jc w:val="center"/>
        <w:rPr>
          <w:rFonts w:asciiTheme="majorHAnsi" w:eastAsia="Carlito" w:hAnsiTheme="majorHAnsi" w:cs="Carlito"/>
          <w:b/>
          <w:bCs/>
          <w:sz w:val="38"/>
          <w:szCs w:val="38"/>
          <w:u w:val="single"/>
        </w:rPr>
      </w:pPr>
      <w:r w:rsidRPr="00E21BAC">
        <w:rPr>
          <w:rFonts w:asciiTheme="majorHAnsi" w:eastAsia="Carlito" w:hAnsiTheme="majorHAnsi" w:cs="Carlito"/>
          <w:b/>
          <w:bCs/>
          <w:sz w:val="38"/>
          <w:szCs w:val="38"/>
          <w:u w:val="single"/>
        </w:rPr>
        <w:t xml:space="preserve">TENDER NO. </w:t>
      </w:r>
      <w:r>
        <w:rPr>
          <w:rFonts w:asciiTheme="majorHAnsi" w:eastAsia="Carlito" w:hAnsiTheme="majorHAnsi" w:cs="Carlito"/>
          <w:b/>
          <w:bCs/>
          <w:sz w:val="38"/>
          <w:szCs w:val="38"/>
          <w:u w:val="single"/>
        </w:rPr>
        <w:t>HR&amp;A</w:t>
      </w:r>
      <w:r w:rsidRPr="00E21BAC">
        <w:rPr>
          <w:rFonts w:asciiTheme="majorHAnsi" w:eastAsia="Carlito" w:hAnsiTheme="majorHAnsi" w:cs="Carlito"/>
          <w:b/>
          <w:bCs/>
          <w:sz w:val="38"/>
          <w:szCs w:val="38"/>
          <w:u w:val="single"/>
        </w:rPr>
        <w:t xml:space="preserve">/ SLIC-ABTZ </w:t>
      </w:r>
      <w:r w:rsidR="004422BD">
        <w:rPr>
          <w:rFonts w:asciiTheme="majorHAnsi" w:eastAsia="Carlito" w:hAnsiTheme="majorHAnsi" w:cs="Carlito"/>
          <w:b/>
          <w:bCs/>
          <w:sz w:val="38"/>
          <w:szCs w:val="38"/>
          <w:u w:val="single"/>
        </w:rPr>
        <w:t>/002/2025</w:t>
      </w:r>
    </w:p>
    <w:p w:rsidR="00E21BAC" w:rsidRPr="00E21BAC" w:rsidRDefault="00E21BAC" w:rsidP="00D26425">
      <w:pPr>
        <w:widowControl w:val="0"/>
        <w:autoSpaceDE w:val="0"/>
        <w:autoSpaceDN w:val="0"/>
        <w:spacing w:after="0" w:line="240" w:lineRule="auto"/>
        <w:ind w:left="720" w:right="627"/>
        <w:jc w:val="center"/>
        <w:rPr>
          <w:rFonts w:ascii="Carlito" w:eastAsia="Carlito" w:hAnsi="Carlito" w:cs="Carlito"/>
          <w:sz w:val="40"/>
        </w:rPr>
      </w:pPr>
      <w:r w:rsidRPr="00E21BAC">
        <w:rPr>
          <w:rFonts w:asciiTheme="majorHAnsi" w:eastAsia="Carlito" w:hAnsiTheme="majorHAnsi" w:cs="Carlito"/>
          <w:b/>
          <w:bCs/>
          <w:sz w:val="40"/>
          <w:u w:val="single"/>
        </w:rPr>
        <w:t xml:space="preserve">FOR HIRING OF SECURITY GUARDS </w:t>
      </w:r>
      <w:proofErr w:type="gramStart"/>
      <w:r w:rsidRPr="00E21BAC">
        <w:rPr>
          <w:rFonts w:asciiTheme="majorHAnsi" w:eastAsia="Carlito" w:hAnsiTheme="majorHAnsi" w:cs="Carlito"/>
          <w:b/>
          <w:bCs/>
          <w:sz w:val="40"/>
          <w:u w:val="single"/>
        </w:rPr>
        <w:t>SERVICES(</w:t>
      </w:r>
      <w:proofErr w:type="gramEnd"/>
      <w:r w:rsidRPr="00E21BAC">
        <w:rPr>
          <w:rFonts w:asciiTheme="majorHAnsi" w:eastAsia="Carlito" w:hAnsiTheme="majorHAnsi" w:cs="Carlito"/>
          <w:b/>
          <w:bCs/>
          <w:sz w:val="40"/>
          <w:u w:val="single"/>
        </w:rPr>
        <w:t>SGS)</w:t>
      </w:r>
    </w:p>
    <w:p w:rsidR="00A47196" w:rsidRDefault="00A47196" w:rsidP="00A47196">
      <w:pPr>
        <w:autoSpaceDE w:val="0"/>
        <w:autoSpaceDN w:val="0"/>
        <w:adjustRightInd w:val="0"/>
        <w:spacing w:after="0" w:line="240" w:lineRule="auto"/>
        <w:ind w:left="-810"/>
        <w:jc w:val="center"/>
        <w:rPr>
          <w:rFonts w:ascii="AA Sameer Asmaak" w:hAnsi="AA Sameer Asmaak" w:cs="AA Sameer Asmaak"/>
          <w:b/>
          <w:bCs/>
          <w:sz w:val="28"/>
          <w:szCs w:val="28"/>
          <w:u w:val="single"/>
        </w:rPr>
      </w:pPr>
      <w:r>
        <w:rPr>
          <w:rFonts w:ascii="AA Sameer Asmaak" w:hAnsi="AA Sameer Asmaak" w:cs="AA Sameer Asmaak"/>
          <w:b/>
          <w:bCs/>
          <w:noProof/>
          <w:sz w:val="28"/>
          <w:szCs w:val="28"/>
          <w:u w:val="single"/>
        </w:rPr>
        <w:drawing>
          <wp:inline distT="0" distB="0" distL="0" distR="0" wp14:anchorId="0E17EBDE" wp14:editId="46C04A16">
            <wp:extent cx="6763265" cy="577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3265" cy="5774725"/>
                    </a:xfrm>
                    <a:prstGeom prst="rect">
                      <a:avLst/>
                    </a:prstGeom>
                    <a:noFill/>
                  </pic:spPr>
                </pic:pic>
              </a:graphicData>
            </a:graphic>
          </wp:inline>
        </w:drawing>
      </w:r>
    </w:p>
    <w:p w:rsidR="00A47196" w:rsidRDefault="00A47196" w:rsidP="00A47196">
      <w:pPr>
        <w:pStyle w:val="Heading3"/>
        <w:ind w:left="90" w:firstLine="0"/>
        <w:rPr>
          <w:u w:val="single"/>
        </w:rPr>
      </w:pPr>
      <w:r>
        <w:rPr>
          <w:u w:val="single"/>
        </w:rPr>
        <w:t>MIR ALAM SHOPPING PLAZA MANSHERA ROAD JHANGI ABBOTTABAD</w:t>
      </w:r>
    </w:p>
    <w:p w:rsidR="00A47196" w:rsidRDefault="00A47196" w:rsidP="00A47196">
      <w:pPr>
        <w:pStyle w:val="Heading3"/>
        <w:ind w:left="1780" w:firstLine="380"/>
        <w:rPr>
          <w:u w:val="single"/>
        </w:rPr>
      </w:pPr>
    </w:p>
    <w:p w:rsidR="00A47196" w:rsidRDefault="00A47196" w:rsidP="00A47196">
      <w:pPr>
        <w:pStyle w:val="Heading3"/>
        <w:ind w:left="0" w:firstLine="380"/>
        <w:rPr>
          <w:u w:val="single"/>
        </w:rPr>
      </w:pPr>
      <w:r>
        <w:rPr>
          <w:u w:val="single"/>
        </w:rPr>
        <w:t xml:space="preserve">PHONE NO: 0992-920014-13, E-mail: </w:t>
      </w:r>
      <w:hyperlink r:id="rId11" w:history="1">
        <w:r w:rsidRPr="005A494C">
          <w:rPr>
            <w:rStyle w:val="Hyperlink"/>
          </w:rPr>
          <w:t>pgsabtzn@statelife.com.pk</w:t>
        </w:r>
      </w:hyperlink>
    </w:p>
    <w:p w:rsidR="00A47196" w:rsidRDefault="00A47196" w:rsidP="00A47196">
      <w:pPr>
        <w:ind w:left="-720"/>
        <w:rPr>
          <w:rFonts w:ascii="AA Sameer Asmaak" w:hAnsi="AA Sameer Asmaak" w:cs="AA Sameer Asmaak"/>
          <w:b/>
          <w:bCs/>
          <w:sz w:val="28"/>
          <w:szCs w:val="28"/>
          <w:u w:val="single"/>
        </w:rPr>
      </w:pPr>
    </w:p>
    <w:p w:rsidR="00E21BAC" w:rsidRDefault="00E21BAC" w:rsidP="002347B2">
      <w:pPr>
        <w:autoSpaceDE w:val="0"/>
        <w:autoSpaceDN w:val="0"/>
        <w:adjustRightInd w:val="0"/>
        <w:spacing w:after="0" w:line="240" w:lineRule="auto"/>
        <w:jc w:val="center"/>
        <w:rPr>
          <w:rFonts w:ascii="AA Sameer Asmaak" w:hAnsi="AA Sameer Asmaak" w:cs="AA Sameer Asmaak"/>
          <w:b/>
          <w:bCs/>
          <w:sz w:val="28"/>
          <w:szCs w:val="28"/>
          <w:u w:val="single"/>
        </w:rPr>
      </w:pPr>
    </w:p>
    <w:p w:rsidR="00E21BAC" w:rsidRDefault="00E21BAC" w:rsidP="002347B2">
      <w:pPr>
        <w:autoSpaceDE w:val="0"/>
        <w:autoSpaceDN w:val="0"/>
        <w:adjustRightInd w:val="0"/>
        <w:spacing w:after="0" w:line="240" w:lineRule="auto"/>
        <w:jc w:val="center"/>
        <w:rPr>
          <w:rFonts w:ascii="AA Sameer Asmaak" w:hAnsi="AA Sameer Asmaak" w:cs="AA Sameer Asmaak"/>
          <w:b/>
          <w:bCs/>
          <w:sz w:val="28"/>
          <w:szCs w:val="28"/>
          <w:u w:val="single"/>
        </w:rPr>
      </w:pPr>
    </w:p>
    <w:p w:rsidR="00E21BAC" w:rsidRDefault="00E21BAC" w:rsidP="002347B2">
      <w:pPr>
        <w:autoSpaceDE w:val="0"/>
        <w:autoSpaceDN w:val="0"/>
        <w:adjustRightInd w:val="0"/>
        <w:spacing w:after="0" w:line="240" w:lineRule="auto"/>
        <w:jc w:val="center"/>
        <w:rPr>
          <w:rFonts w:ascii="AA Sameer Asmaak" w:hAnsi="AA Sameer Asmaak" w:cs="AA Sameer Asmaak"/>
          <w:b/>
          <w:bCs/>
          <w:sz w:val="28"/>
          <w:szCs w:val="28"/>
          <w:u w:val="single"/>
        </w:rPr>
      </w:pPr>
    </w:p>
    <w:p w:rsidR="002347B2" w:rsidRPr="00D32461" w:rsidRDefault="002347B2" w:rsidP="002347B2">
      <w:pPr>
        <w:autoSpaceDE w:val="0"/>
        <w:autoSpaceDN w:val="0"/>
        <w:adjustRightInd w:val="0"/>
        <w:spacing w:after="0" w:line="240" w:lineRule="auto"/>
        <w:jc w:val="center"/>
        <w:rPr>
          <w:rFonts w:ascii="AA Sameer Asmaak" w:hAnsi="AA Sameer Asmaak" w:cs="AA Sameer Asmaak"/>
          <w:b/>
          <w:bCs/>
          <w:sz w:val="28"/>
          <w:szCs w:val="28"/>
          <w:u w:val="single"/>
        </w:rPr>
      </w:pPr>
      <w:r w:rsidRPr="00D32461">
        <w:rPr>
          <w:rFonts w:ascii="AA Sameer Asmaak" w:hAnsi="AA Sameer Asmaak" w:cs="AA Sameer Asmaak"/>
          <w:b/>
          <w:bCs/>
          <w:sz w:val="28"/>
          <w:szCs w:val="28"/>
          <w:u w:val="single"/>
        </w:rPr>
        <w:t>TENDER DOCUMENTS</w:t>
      </w:r>
    </w:p>
    <w:p w:rsidR="008A48C6" w:rsidRPr="00D32461" w:rsidRDefault="008A48C6" w:rsidP="002347B2">
      <w:pPr>
        <w:autoSpaceDE w:val="0"/>
        <w:autoSpaceDN w:val="0"/>
        <w:adjustRightInd w:val="0"/>
        <w:spacing w:after="0" w:line="240" w:lineRule="auto"/>
        <w:jc w:val="center"/>
        <w:rPr>
          <w:rFonts w:ascii="AA Sameer Asmaak" w:hAnsi="AA Sameer Asmaak" w:cs="AA Sameer Asmaak"/>
          <w:b/>
          <w:bCs/>
          <w:sz w:val="6"/>
          <w:szCs w:val="6"/>
          <w:u w:val="single"/>
        </w:rPr>
      </w:pPr>
    </w:p>
    <w:p w:rsidR="002347B2" w:rsidRPr="00D32461" w:rsidRDefault="008A48C6" w:rsidP="002347B2">
      <w:pPr>
        <w:autoSpaceDE w:val="0"/>
        <w:autoSpaceDN w:val="0"/>
        <w:adjustRightInd w:val="0"/>
        <w:spacing w:after="0" w:line="240" w:lineRule="auto"/>
        <w:jc w:val="center"/>
        <w:rPr>
          <w:rFonts w:ascii="AA Sameer Asmaak" w:hAnsi="AA Sameer Asmaak" w:cs="AA Sameer Asmaak"/>
          <w:b/>
          <w:bCs/>
          <w:sz w:val="26"/>
          <w:szCs w:val="24"/>
          <w:u w:val="single"/>
        </w:rPr>
      </w:pPr>
      <w:r w:rsidRPr="00D32461">
        <w:rPr>
          <w:rFonts w:ascii="AA Sameer Asmaak" w:hAnsi="AA Sameer Asmaak" w:cs="AA Sameer Asmaak"/>
          <w:b/>
          <w:bCs/>
          <w:sz w:val="26"/>
          <w:szCs w:val="24"/>
          <w:u w:val="single"/>
        </w:rPr>
        <w:t xml:space="preserve">PREQUALIFICATION OF SECURITY COMPANIES FOR PROVISION OF SECURITY GUARD SERVICES {SGS} </w:t>
      </w:r>
      <w:r w:rsidR="008664EB">
        <w:rPr>
          <w:rFonts w:ascii="AA Sameer Asmaak" w:hAnsi="AA Sameer Asmaak" w:cs="AA Sameer Asmaak"/>
          <w:b/>
          <w:bCs/>
          <w:sz w:val="26"/>
          <w:szCs w:val="24"/>
          <w:u w:val="single"/>
        </w:rPr>
        <w:t>PART</w:t>
      </w:r>
      <w:r w:rsidR="009D1FF7" w:rsidRPr="00D32461">
        <w:rPr>
          <w:rFonts w:ascii="AA Sameer Asmaak" w:hAnsi="AA Sameer Asmaak" w:cs="AA Sameer Asmaak"/>
          <w:b/>
          <w:bCs/>
          <w:sz w:val="26"/>
          <w:szCs w:val="24"/>
          <w:u w:val="single"/>
        </w:rPr>
        <w:t xml:space="preserve"> </w:t>
      </w:r>
      <w:r w:rsidRPr="00D32461">
        <w:rPr>
          <w:rFonts w:ascii="AA Sameer Asmaak" w:hAnsi="AA Sameer Asmaak" w:cs="AA Sameer Asmaak"/>
          <w:b/>
          <w:bCs/>
          <w:sz w:val="26"/>
          <w:szCs w:val="24"/>
          <w:u w:val="single"/>
        </w:rPr>
        <w:t>AT</w:t>
      </w:r>
    </w:p>
    <w:p w:rsidR="002347B2" w:rsidRPr="00D32461" w:rsidRDefault="008A48C6" w:rsidP="002347B2">
      <w:pPr>
        <w:autoSpaceDE w:val="0"/>
        <w:autoSpaceDN w:val="0"/>
        <w:adjustRightInd w:val="0"/>
        <w:spacing w:after="0" w:line="240" w:lineRule="auto"/>
        <w:jc w:val="center"/>
        <w:rPr>
          <w:rFonts w:ascii="AA Sameer Asmaak" w:hAnsi="AA Sameer Asmaak" w:cs="AA Sameer Asmaak"/>
          <w:b/>
          <w:bCs/>
          <w:sz w:val="26"/>
          <w:szCs w:val="24"/>
          <w:u w:val="single"/>
        </w:rPr>
      </w:pPr>
      <w:r w:rsidRPr="00D32461">
        <w:rPr>
          <w:rFonts w:ascii="AA Sameer Asmaak" w:hAnsi="AA Sameer Asmaak" w:cs="AA Sameer Asmaak"/>
          <w:b/>
          <w:bCs/>
          <w:sz w:val="26"/>
          <w:szCs w:val="24"/>
          <w:u w:val="single"/>
        </w:rPr>
        <w:t xml:space="preserve">SLIC ZONAL OFFICE MIR ALAM SHOPPING PLAZA MANSEHRA ROAD JHANGI </w:t>
      </w:r>
      <w:r w:rsidR="004422BD">
        <w:rPr>
          <w:rFonts w:ascii="AA Sameer Asmaak" w:hAnsi="AA Sameer Asmaak" w:cs="AA Sameer Asmaak"/>
          <w:b/>
          <w:bCs/>
          <w:sz w:val="26"/>
          <w:szCs w:val="24"/>
          <w:u w:val="single"/>
        </w:rPr>
        <w:t xml:space="preserve">&amp; SUBORDINATE OFFICES OF </w:t>
      </w:r>
      <w:r w:rsidRPr="00D32461">
        <w:rPr>
          <w:rFonts w:ascii="AA Sameer Asmaak" w:hAnsi="AA Sameer Asmaak" w:cs="AA Sameer Asmaak"/>
          <w:b/>
          <w:bCs/>
          <w:sz w:val="26"/>
          <w:szCs w:val="24"/>
          <w:u w:val="single"/>
        </w:rPr>
        <w:t>ABBOTTABAD</w:t>
      </w:r>
      <w:r w:rsidR="004422BD">
        <w:rPr>
          <w:rFonts w:ascii="AA Sameer Asmaak" w:hAnsi="AA Sameer Asmaak" w:cs="AA Sameer Asmaak"/>
          <w:b/>
          <w:bCs/>
          <w:sz w:val="26"/>
          <w:szCs w:val="24"/>
          <w:u w:val="single"/>
        </w:rPr>
        <w:t xml:space="preserve"> ZONE</w:t>
      </w:r>
    </w:p>
    <w:p w:rsidR="002347B2" w:rsidRPr="000F5FBF" w:rsidRDefault="002347B2" w:rsidP="002347B2">
      <w:pPr>
        <w:autoSpaceDE w:val="0"/>
        <w:autoSpaceDN w:val="0"/>
        <w:adjustRightInd w:val="0"/>
        <w:spacing w:after="0" w:line="240" w:lineRule="auto"/>
        <w:jc w:val="both"/>
        <w:rPr>
          <w:rFonts w:asciiTheme="majorHAnsi" w:hAnsiTheme="majorHAnsi" w:cs="Calibri,Bold"/>
          <w:b/>
          <w:bCs/>
          <w:sz w:val="23"/>
          <w:szCs w:val="23"/>
        </w:rPr>
      </w:pPr>
    </w:p>
    <w:p w:rsidR="00E82D21" w:rsidRPr="00E82D21" w:rsidRDefault="002347B2" w:rsidP="00972856">
      <w:pPr>
        <w:pStyle w:val="ListParagraph"/>
        <w:numPr>
          <w:ilvl w:val="0"/>
          <w:numId w:val="1"/>
        </w:numPr>
        <w:autoSpaceDE w:val="0"/>
        <w:autoSpaceDN w:val="0"/>
        <w:adjustRightInd w:val="0"/>
        <w:spacing w:after="0" w:line="240" w:lineRule="auto"/>
        <w:jc w:val="both"/>
        <w:rPr>
          <w:rFonts w:ascii="Andalus" w:hAnsi="Andalus" w:cs="Andalus"/>
          <w:sz w:val="24"/>
          <w:szCs w:val="24"/>
        </w:rPr>
      </w:pPr>
      <w:r w:rsidRPr="000F5FBF">
        <w:rPr>
          <w:rFonts w:asciiTheme="majorHAnsi" w:hAnsiTheme="majorHAnsi" w:cs="Andalus"/>
          <w:sz w:val="24"/>
          <w:szCs w:val="24"/>
        </w:rPr>
        <w:t>SLIC Zonal Office Abbottabad intends to hire the services of a well reputed Security</w:t>
      </w:r>
      <w:r w:rsidR="00FE7089" w:rsidRPr="000F5FBF">
        <w:rPr>
          <w:rFonts w:asciiTheme="majorHAnsi" w:hAnsiTheme="majorHAnsi" w:cs="Andalus"/>
          <w:sz w:val="24"/>
          <w:szCs w:val="24"/>
        </w:rPr>
        <w:t xml:space="preserve"> </w:t>
      </w:r>
      <w:r w:rsidRPr="000F5FBF">
        <w:rPr>
          <w:rFonts w:asciiTheme="majorHAnsi" w:hAnsiTheme="majorHAnsi" w:cs="Andalus"/>
          <w:sz w:val="24"/>
          <w:szCs w:val="24"/>
        </w:rPr>
        <w:t>Company for provision of security services at SLIC Zonal Office located at SLIC Zonal Office,</w:t>
      </w:r>
      <w:r w:rsidR="00CA64E4" w:rsidRPr="000F5FBF">
        <w:rPr>
          <w:rFonts w:asciiTheme="majorHAnsi" w:hAnsiTheme="majorHAnsi" w:cs="Andalus"/>
          <w:sz w:val="24"/>
          <w:szCs w:val="24"/>
        </w:rPr>
        <w:t xml:space="preserve"> </w:t>
      </w:r>
      <w:r w:rsidRPr="000F5FBF">
        <w:rPr>
          <w:rFonts w:asciiTheme="majorHAnsi" w:hAnsiTheme="majorHAnsi" w:cs="Andalus"/>
          <w:sz w:val="24"/>
          <w:szCs w:val="24"/>
        </w:rPr>
        <w:t xml:space="preserve">Mir Alam Shopping Plaza Manshera Road Jhangi </w:t>
      </w:r>
      <w:r w:rsidR="00E82D21">
        <w:rPr>
          <w:rFonts w:asciiTheme="majorHAnsi" w:hAnsiTheme="majorHAnsi" w:cs="Andalus"/>
          <w:sz w:val="24"/>
          <w:szCs w:val="24"/>
        </w:rPr>
        <w:t>Abbottabad for a period of One (01</w:t>
      </w:r>
      <w:r w:rsidRPr="000F5FBF">
        <w:rPr>
          <w:rFonts w:asciiTheme="majorHAnsi" w:hAnsiTheme="majorHAnsi" w:cs="Andalus"/>
          <w:sz w:val="24"/>
          <w:szCs w:val="24"/>
        </w:rPr>
        <w:t>)</w:t>
      </w:r>
      <w:r w:rsidR="00972856">
        <w:rPr>
          <w:rFonts w:asciiTheme="majorHAnsi" w:hAnsiTheme="majorHAnsi" w:cs="Andalus"/>
          <w:sz w:val="24"/>
          <w:szCs w:val="24"/>
        </w:rPr>
        <w:t xml:space="preserve"> </w:t>
      </w:r>
      <w:r w:rsidR="00E82D21">
        <w:rPr>
          <w:rFonts w:asciiTheme="majorHAnsi" w:hAnsiTheme="majorHAnsi" w:cs="Andalus"/>
          <w:sz w:val="24"/>
          <w:szCs w:val="24"/>
        </w:rPr>
        <w:t>year</w:t>
      </w:r>
      <w:r w:rsidRPr="000F5FBF">
        <w:rPr>
          <w:rFonts w:asciiTheme="majorHAnsi" w:hAnsiTheme="majorHAnsi" w:cs="Andalus"/>
          <w:sz w:val="24"/>
          <w:szCs w:val="24"/>
        </w:rPr>
        <w:t xml:space="preserve"> </w:t>
      </w:r>
      <w:r w:rsidR="005C4028">
        <w:rPr>
          <w:rFonts w:asciiTheme="majorHAnsi" w:hAnsiTheme="majorHAnsi" w:cs="Andalus"/>
          <w:sz w:val="24"/>
          <w:szCs w:val="24"/>
        </w:rPr>
        <w:t>extend</w:t>
      </w:r>
      <w:r w:rsidRPr="000F5FBF">
        <w:rPr>
          <w:rFonts w:asciiTheme="majorHAnsi" w:hAnsiTheme="majorHAnsi" w:cs="Andalus"/>
          <w:sz w:val="24"/>
          <w:szCs w:val="24"/>
        </w:rPr>
        <w:t xml:space="preserve">able </w:t>
      </w:r>
      <w:r w:rsidR="00E82D21">
        <w:rPr>
          <w:rFonts w:asciiTheme="majorHAnsi" w:hAnsiTheme="majorHAnsi" w:cs="Andalus"/>
          <w:sz w:val="24"/>
          <w:szCs w:val="24"/>
        </w:rPr>
        <w:t>after One year subject to any change in government announcement regarding minimum wage change,</w:t>
      </w:r>
      <w:r w:rsidR="00972856">
        <w:rPr>
          <w:rFonts w:asciiTheme="majorHAnsi" w:hAnsiTheme="majorHAnsi" w:cs="Andalus"/>
          <w:sz w:val="24"/>
          <w:szCs w:val="24"/>
        </w:rPr>
        <w:t xml:space="preserve"> </w:t>
      </w:r>
      <w:r w:rsidR="00E82D21">
        <w:rPr>
          <w:rFonts w:asciiTheme="majorHAnsi" w:hAnsiTheme="majorHAnsi" w:cs="Andalus"/>
          <w:sz w:val="24"/>
          <w:szCs w:val="24"/>
        </w:rPr>
        <w:t xml:space="preserve">&amp; this will be implemented </w:t>
      </w:r>
      <w:r w:rsidR="00972856">
        <w:rPr>
          <w:rFonts w:asciiTheme="majorHAnsi" w:hAnsiTheme="majorHAnsi" w:cs="Andalus"/>
          <w:sz w:val="24"/>
          <w:szCs w:val="24"/>
        </w:rPr>
        <w:t>if both parties mutually agreed upon</w:t>
      </w:r>
      <w:r w:rsidR="00E82D21">
        <w:rPr>
          <w:rFonts w:asciiTheme="majorHAnsi" w:hAnsiTheme="majorHAnsi" w:cs="Andalus"/>
          <w:sz w:val="24"/>
          <w:szCs w:val="24"/>
        </w:rPr>
        <w:t xml:space="preserve"> it</w:t>
      </w:r>
      <w:r w:rsidR="00972856">
        <w:rPr>
          <w:rFonts w:asciiTheme="majorHAnsi" w:hAnsiTheme="majorHAnsi" w:cs="Andalus"/>
          <w:sz w:val="24"/>
          <w:szCs w:val="24"/>
        </w:rPr>
        <w:t>.</w:t>
      </w:r>
      <w:r w:rsidR="00E82D21">
        <w:rPr>
          <w:rFonts w:asciiTheme="majorHAnsi" w:hAnsiTheme="majorHAnsi" w:cs="Andalus"/>
          <w:sz w:val="24"/>
          <w:szCs w:val="24"/>
        </w:rPr>
        <w:t xml:space="preserve"> Otherwise retendering will be initiated when and ever, it is essential.</w:t>
      </w:r>
    </w:p>
    <w:p w:rsidR="000353F8" w:rsidRPr="00937371" w:rsidRDefault="00E82D21" w:rsidP="00972856">
      <w:pPr>
        <w:pStyle w:val="ListParagraph"/>
        <w:numPr>
          <w:ilvl w:val="0"/>
          <w:numId w:val="1"/>
        </w:numPr>
        <w:autoSpaceDE w:val="0"/>
        <w:autoSpaceDN w:val="0"/>
        <w:adjustRightInd w:val="0"/>
        <w:spacing w:after="0" w:line="240" w:lineRule="auto"/>
        <w:jc w:val="both"/>
        <w:rPr>
          <w:rFonts w:ascii="Andalus" w:hAnsi="Andalus" w:cs="Andalus"/>
          <w:sz w:val="24"/>
          <w:szCs w:val="24"/>
        </w:rPr>
      </w:pPr>
      <w:r>
        <w:rPr>
          <w:rFonts w:asciiTheme="majorHAnsi" w:hAnsiTheme="majorHAnsi" w:cs="Andalus"/>
          <w:sz w:val="24"/>
          <w:szCs w:val="24"/>
        </w:rPr>
        <w:t xml:space="preserve"> </w:t>
      </w:r>
      <w:r w:rsidR="002347B2" w:rsidRPr="000F5FBF">
        <w:rPr>
          <w:rFonts w:asciiTheme="majorHAnsi" w:hAnsiTheme="majorHAnsi" w:cs="Andalus"/>
          <w:sz w:val="24"/>
          <w:szCs w:val="24"/>
        </w:rPr>
        <w:t xml:space="preserve"> </w:t>
      </w:r>
      <w:r w:rsidR="00972856">
        <w:rPr>
          <w:rFonts w:asciiTheme="majorHAnsi" w:hAnsiTheme="majorHAnsi" w:cs="Andalus"/>
          <w:sz w:val="24"/>
          <w:szCs w:val="24"/>
        </w:rPr>
        <w:t>The</w:t>
      </w:r>
      <w:r w:rsidR="002347B2" w:rsidRPr="000F5FBF">
        <w:rPr>
          <w:rFonts w:asciiTheme="majorHAnsi" w:hAnsiTheme="majorHAnsi" w:cs="Andalus"/>
          <w:sz w:val="24"/>
          <w:szCs w:val="24"/>
        </w:rPr>
        <w:t xml:space="preserve"> detail</w:t>
      </w:r>
      <w:r w:rsidR="00972856">
        <w:rPr>
          <w:rFonts w:asciiTheme="majorHAnsi" w:hAnsiTheme="majorHAnsi" w:cs="Andalus"/>
          <w:sz w:val="24"/>
          <w:szCs w:val="24"/>
        </w:rPr>
        <w:t xml:space="preserve"> is</w:t>
      </w:r>
      <w:r w:rsidR="002347B2" w:rsidRPr="000F5FBF">
        <w:rPr>
          <w:rFonts w:asciiTheme="majorHAnsi" w:hAnsiTheme="majorHAnsi" w:cs="Andalus"/>
          <w:sz w:val="24"/>
          <w:szCs w:val="24"/>
        </w:rPr>
        <w:t xml:space="preserve"> given below:</w:t>
      </w:r>
    </w:p>
    <w:tbl>
      <w:tblPr>
        <w:tblStyle w:val="TableGrid"/>
        <w:tblW w:w="0" w:type="auto"/>
        <w:tblLook w:val="04A0" w:firstRow="1" w:lastRow="0" w:firstColumn="1" w:lastColumn="0" w:noHBand="0" w:noVBand="1"/>
      </w:tblPr>
      <w:tblGrid>
        <w:gridCol w:w="2400"/>
        <w:gridCol w:w="1091"/>
        <w:gridCol w:w="2520"/>
        <w:gridCol w:w="2610"/>
        <w:gridCol w:w="810"/>
      </w:tblGrid>
      <w:tr w:rsidR="009D1FF7" w:rsidTr="00A328A6">
        <w:trPr>
          <w:trHeight w:val="476"/>
        </w:trPr>
        <w:tc>
          <w:tcPr>
            <w:tcW w:w="2400" w:type="dxa"/>
            <w:tcBorders>
              <w:right w:val="single" w:sz="4" w:space="0" w:color="auto"/>
            </w:tcBorders>
          </w:tcPr>
          <w:p w:rsidR="009D1FF7" w:rsidRPr="00F37191" w:rsidRDefault="009D1FF7" w:rsidP="00A328A6">
            <w:pPr>
              <w:autoSpaceDE w:val="0"/>
              <w:autoSpaceDN w:val="0"/>
              <w:adjustRightInd w:val="0"/>
              <w:jc w:val="center"/>
              <w:rPr>
                <w:rFonts w:ascii="Andalus" w:hAnsi="Andalus" w:cs="Andalus"/>
                <w:b/>
                <w:bCs/>
                <w:sz w:val="20"/>
                <w:szCs w:val="20"/>
              </w:rPr>
            </w:pPr>
            <w:r w:rsidRPr="00F37191">
              <w:rPr>
                <w:rFonts w:ascii="Andalus" w:hAnsi="Andalus" w:cs="Andalus"/>
                <w:b/>
                <w:bCs/>
                <w:sz w:val="20"/>
                <w:szCs w:val="20"/>
              </w:rPr>
              <w:t>Place</w:t>
            </w:r>
          </w:p>
        </w:tc>
        <w:tc>
          <w:tcPr>
            <w:tcW w:w="768" w:type="dxa"/>
            <w:tcBorders>
              <w:left w:val="single" w:sz="4" w:space="0" w:color="auto"/>
            </w:tcBorders>
          </w:tcPr>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Supervisor</w:t>
            </w:r>
          </w:p>
        </w:tc>
        <w:tc>
          <w:tcPr>
            <w:tcW w:w="2520" w:type="dxa"/>
          </w:tcPr>
          <w:p w:rsidR="009D1FF7" w:rsidRDefault="009D1FF7" w:rsidP="00A328A6">
            <w:pPr>
              <w:autoSpaceDE w:val="0"/>
              <w:autoSpaceDN w:val="0"/>
              <w:adjustRightInd w:val="0"/>
              <w:jc w:val="center"/>
              <w:rPr>
                <w:rFonts w:ascii="Andalus" w:hAnsi="Andalus" w:cs="Andalus"/>
                <w:b/>
                <w:bCs/>
                <w:sz w:val="20"/>
                <w:szCs w:val="20"/>
              </w:rPr>
            </w:pPr>
            <w:r w:rsidRPr="00F37191">
              <w:rPr>
                <w:rFonts w:ascii="Andalus" w:hAnsi="Andalus" w:cs="Andalus"/>
                <w:b/>
                <w:bCs/>
                <w:sz w:val="20"/>
                <w:szCs w:val="20"/>
              </w:rPr>
              <w:t>Guard1st Shift(12 Hours)</w:t>
            </w:r>
          </w:p>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Morning</w:t>
            </w:r>
          </w:p>
        </w:tc>
        <w:tc>
          <w:tcPr>
            <w:tcW w:w="2610" w:type="dxa"/>
          </w:tcPr>
          <w:p w:rsidR="009D1FF7" w:rsidRDefault="009D1FF7" w:rsidP="00A328A6">
            <w:pPr>
              <w:autoSpaceDE w:val="0"/>
              <w:autoSpaceDN w:val="0"/>
              <w:adjustRightInd w:val="0"/>
              <w:jc w:val="center"/>
              <w:rPr>
                <w:rFonts w:ascii="Andalus" w:hAnsi="Andalus" w:cs="Andalus"/>
                <w:b/>
                <w:bCs/>
                <w:sz w:val="20"/>
                <w:szCs w:val="20"/>
              </w:rPr>
            </w:pPr>
            <w:r w:rsidRPr="00F37191">
              <w:rPr>
                <w:rFonts w:ascii="Andalus" w:hAnsi="Andalus" w:cs="Andalus"/>
                <w:b/>
                <w:bCs/>
                <w:sz w:val="20"/>
                <w:szCs w:val="20"/>
              </w:rPr>
              <w:t>Guard</w:t>
            </w:r>
            <w:r>
              <w:rPr>
                <w:rFonts w:ascii="Andalus" w:hAnsi="Andalus" w:cs="Andalus"/>
                <w:b/>
                <w:bCs/>
                <w:sz w:val="20"/>
                <w:szCs w:val="20"/>
              </w:rPr>
              <w:t xml:space="preserve"> </w:t>
            </w:r>
            <w:r w:rsidRPr="00F37191">
              <w:rPr>
                <w:rFonts w:ascii="Andalus" w:hAnsi="Andalus" w:cs="Andalus"/>
                <w:b/>
                <w:bCs/>
                <w:sz w:val="20"/>
                <w:szCs w:val="20"/>
              </w:rPr>
              <w:t>2nd Shift(12Hours)</w:t>
            </w:r>
          </w:p>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Evening</w:t>
            </w:r>
          </w:p>
        </w:tc>
        <w:tc>
          <w:tcPr>
            <w:tcW w:w="810" w:type="dxa"/>
          </w:tcPr>
          <w:p w:rsidR="009D1FF7" w:rsidRPr="00F37191" w:rsidRDefault="009D1FF7" w:rsidP="00A328A6">
            <w:pPr>
              <w:autoSpaceDE w:val="0"/>
              <w:autoSpaceDN w:val="0"/>
              <w:adjustRightInd w:val="0"/>
              <w:jc w:val="center"/>
              <w:rPr>
                <w:rFonts w:ascii="Andalus" w:hAnsi="Andalus" w:cs="Andalus"/>
                <w:sz w:val="20"/>
                <w:szCs w:val="20"/>
              </w:rPr>
            </w:pPr>
            <w:r w:rsidRPr="00F37191">
              <w:rPr>
                <w:rFonts w:ascii="Andalus" w:hAnsi="Andalus" w:cs="Andalus"/>
                <w:b/>
                <w:bCs/>
                <w:sz w:val="20"/>
                <w:szCs w:val="20"/>
              </w:rPr>
              <w:t>Total</w:t>
            </w:r>
          </w:p>
        </w:tc>
      </w:tr>
      <w:tr w:rsidR="009D1FF7" w:rsidTr="00A328A6">
        <w:tc>
          <w:tcPr>
            <w:tcW w:w="2400" w:type="dxa"/>
            <w:tcBorders>
              <w:right w:val="single" w:sz="4" w:space="0" w:color="auto"/>
            </w:tcBorders>
          </w:tcPr>
          <w:p w:rsidR="009D1FF7" w:rsidRPr="00F37191" w:rsidRDefault="009D1FF7" w:rsidP="00A328A6">
            <w:pPr>
              <w:autoSpaceDE w:val="0"/>
              <w:autoSpaceDN w:val="0"/>
              <w:adjustRightInd w:val="0"/>
              <w:rPr>
                <w:rFonts w:ascii="Andalus" w:hAnsi="Andalus" w:cs="Andalus"/>
                <w:b/>
                <w:bCs/>
                <w:sz w:val="20"/>
                <w:szCs w:val="20"/>
              </w:rPr>
            </w:pPr>
            <w:r w:rsidRPr="00F37191">
              <w:rPr>
                <w:rFonts w:ascii="Andalus" w:hAnsi="Andalus" w:cs="Andalus"/>
                <w:b/>
                <w:bCs/>
                <w:sz w:val="20"/>
                <w:szCs w:val="20"/>
              </w:rPr>
              <w:t>SLIC ZONAL OFFICE ABBOTTABAD</w:t>
            </w:r>
          </w:p>
        </w:tc>
        <w:tc>
          <w:tcPr>
            <w:tcW w:w="768" w:type="dxa"/>
            <w:tcBorders>
              <w:left w:val="single" w:sz="4" w:space="0" w:color="auto"/>
            </w:tcBorders>
          </w:tcPr>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01</w:t>
            </w:r>
          </w:p>
        </w:tc>
        <w:tc>
          <w:tcPr>
            <w:tcW w:w="2520" w:type="dxa"/>
          </w:tcPr>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02</w:t>
            </w:r>
          </w:p>
        </w:tc>
        <w:tc>
          <w:tcPr>
            <w:tcW w:w="2610" w:type="dxa"/>
          </w:tcPr>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01</w:t>
            </w:r>
          </w:p>
        </w:tc>
        <w:tc>
          <w:tcPr>
            <w:tcW w:w="810" w:type="dxa"/>
          </w:tcPr>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04</w:t>
            </w:r>
          </w:p>
        </w:tc>
      </w:tr>
      <w:tr w:rsidR="009D1FF7" w:rsidTr="00A328A6">
        <w:tc>
          <w:tcPr>
            <w:tcW w:w="2400" w:type="dxa"/>
            <w:tcBorders>
              <w:right w:val="single" w:sz="4" w:space="0" w:color="auto"/>
            </w:tcBorders>
          </w:tcPr>
          <w:p w:rsidR="009D1FF7" w:rsidRPr="00F37191" w:rsidRDefault="009D1FF7" w:rsidP="00A328A6">
            <w:pPr>
              <w:autoSpaceDE w:val="0"/>
              <w:autoSpaceDN w:val="0"/>
              <w:adjustRightInd w:val="0"/>
              <w:rPr>
                <w:rFonts w:ascii="Andalus" w:hAnsi="Andalus" w:cs="Andalus"/>
                <w:b/>
                <w:bCs/>
                <w:sz w:val="20"/>
                <w:szCs w:val="20"/>
              </w:rPr>
            </w:pPr>
            <w:r w:rsidRPr="00F37191">
              <w:rPr>
                <w:rFonts w:ascii="Andalus" w:hAnsi="Andalus" w:cs="Andalus"/>
                <w:b/>
                <w:bCs/>
                <w:sz w:val="20"/>
                <w:szCs w:val="20"/>
              </w:rPr>
              <w:t xml:space="preserve">SLIC </w:t>
            </w:r>
            <w:r>
              <w:rPr>
                <w:rFonts w:ascii="Andalus" w:hAnsi="Andalus" w:cs="Andalus"/>
                <w:b/>
                <w:bCs/>
                <w:sz w:val="20"/>
                <w:szCs w:val="20"/>
              </w:rPr>
              <w:t>SECTOR</w:t>
            </w:r>
            <w:r w:rsidRPr="00F37191">
              <w:rPr>
                <w:rFonts w:ascii="Andalus" w:hAnsi="Andalus" w:cs="Andalus"/>
                <w:b/>
                <w:bCs/>
                <w:sz w:val="20"/>
                <w:szCs w:val="20"/>
              </w:rPr>
              <w:t xml:space="preserve"> OFFICE </w:t>
            </w:r>
            <w:r>
              <w:rPr>
                <w:rFonts w:ascii="Andalus" w:hAnsi="Andalus" w:cs="Andalus"/>
                <w:b/>
                <w:bCs/>
                <w:sz w:val="20"/>
                <w:szCs w:val="20"/>
              </w:rPr>
              <w:t>HARIPUR</w:t>
            </w:r>
          </w:p>
        </w:tc>
        <w:tc>
          <w:tcPr>
            <w:tcW w:w="768" w:type="dxa"/>
            <w:tcBorders>
              <w:left w:val="single" w:sz="4" w:space="0" w:color="auto"/>
            </w:tcBorders>
          </w:tcPr>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NIL</w:t>
            </w:r>
          </w:p>
        </w:tc>
        <w:tc>
          <w:tcPr>
            <w:tcW w:w="2520" w:type="dxa"/>
          </w:tcPr>
          <w:p w:rsidR="009D1FF7"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02</w:t>
            </w:r>
          </w:p>
        </w:tc>
        <w:tc>
          <w:tcPr>
            <w:tcW w:w="2610" w:type="dxa"/>
          </w:tcPr>
          <w:p w:rsidR="009D1FF7"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01</w:t>
            </w:r>
          </w:p>
        </w:tc>
        <w:tc>
          <w:tcPr>
            <w:tcW w:w="810" w:type="dxa"/>
          </w:tcPr>
          <w:p w:rsidR="009D1FF7"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03</w:t>
            </w:r>
          </w:p>
        </w:tc>
      </w:tr>
      <w:tr w:rsidR="009D1FF7" w:rsidTr="00A328A6">
        <w:tc>
          <w:tcPr>
            <w:tcW w:w="2400" w:type="dxa"/>
            <w:tcBorders>
              <w:right w:val="single" w:sz="4" w:space="0" w:color="auto"/>
            </w:tcBorders>
          </w:tcPr>
          <w:p w:rsidR="009D1FF7" w:rsidRPr="00F37191" w:rsidRDefault="009D1FF7" w:rsidP="00A328A6">
            <w:pPr>
              <w:autoSpaceDE w:val="0"/>
              <w:autoSpaceDN w:val="0"/>
              <w:adjustRightInd w:val="0"/>
              <w:rPr>
                <w:rFonts w:ascii="Andalus" w:hAnsi="Andalus" w:cs="Andalus"/>
                <w:b/>
                <w:bCs/>
                <w:sz w:val="20"/>
                <w:szCs w:val="20"/>
              </w:rPr>
            </w:pPr>
            <w:r w:rsidRPr="00F37191">
              <w:rPr>
                <w:rFonts w:ascii="Andalus" w:hAnsi="Andalus" w:cs="Andalus"/>
                <w:b/>
                <w:bCs/>
                <w:sz w:val="20"/>
                <w:szCs w:val="20"/>
              </w:rPr>
              <w:t xml:space="preserve">SLIC </w:t>
            </w:r>
            <w:r>
              <w:rPr>
                <w:rFonts w:ascii="Andalus" w:hAnsi="Andalus" w:cs="Andalus"/>
                <w:b/>
                <w:bCs/>
                <w:sz w:val="20"/>
                <w:szCs w:val="20"/>
              </w:rPr>
              <w:t>SECTOR</w:t>
            </w:r>
            <w:r w:rsidRPr="00F37191">
              <w:rPr>
                <w:rFonts w:ascii="Andalus" w:hAnsi="Andalus" w:cs="Andalus"/>
                <w:b/>
                <w:bCs/>
                <w:sz w:val="20"/>
                <w:szCs w:val="20"/>
              </w:rPr>
              <w:t xml:space="preserve"> OFFICE </w:t>
            </w:r>
            <w:r>
              <w:rPr>
                <w:rFonts w:ascii="Andalus" w:hAnsi="Andalus" w:cs="Andalus"/>
                <w:b/>
                <w:bCs/>
                <w:sz w:val="20"/>
                <w:szCs w:val="20"/>
              </w:rPr>
              <w:t>MANSEHRA</w:t>
            </w:r>
          </w:p>
        </w:tc>
        <w:tc>
          <w:tcPr>
            <w:tcW w:w="768" w:type="dxa"/>
            <w:tcBorders>
              <w:left w:val="single" w:sz="4" w:space="0" w:color="auto"/>
            </w:tcBorders>
          </w:tcPr>
          <w:p w:rsidR="009D1FF7" w:rsidRPr="00F37191"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NIL</w:t>
            </w:r>
          </w:p>
        </w:tc>
        <w:tc>
          <w:tcPr>
            <w:tcW w:w="2520" w:type="dxa"/>
          </w:tcPr>
          <w:p w:rsidR="009D1FF7"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02</w:t>
            </w:r>
          </w:p>
        </w:tc>
        <w:tc>
          <w:tcPr>
            <w:tcW w:w="2610" w:type="dxa"/>
          </w:tcPr>
          <w:p w:rsidR="009D1FF7"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01</w:t>
            </w:r>
          </w:p>
        </w:tc>
        <w:tc>
          <w:tcPr>
            <w:tcW w:w="810" w:type="dxa"/>
          </w:tcPr>
          <w:p w:rsidR="009D1FF7" w:rsidRDefault="009D1FF7" w:rsidP="00A328A6">
            <w:pPr>
              <w:autoSpaceDE w:val="0"/>
              <w:autoSpaceDN w:val="0"/>
              <w:adjustRightInd w:val="0"/>
              <w:jc w:val="center"/>
              <w:rPr>
                <w:rFonts w:ascii="Andalus" w:hAnsi="Andalus" w:cs="Andalus"/>
                <w:b/>
                <w:bCs/>
                <w:sz w:val="20"/>
                <w:szCs w:val="20"/>
              </w:rPr>
            </w:pPr>
            <w:r>
              <w:rPr>
                <w:rFonts w:ascii="Andalus" w:hAnsi="Andalus" w:cs="Andalus"/>
                <w:b/>
                <w:bCs/>
                <w:sz w:val="20"/>
                <w:szCs w:val="20"/>
              </w:rPr>
              <w:t>03</w:t>
            </w:r>
          </w:p>
        </w:tc>
      </w:tr>
      <w:tr w:rsidR="009D1FF7" w:rsidTr="00A328A6">
        <w:tc>
          <w:tcPr>
            <w:tcW w:w="8298" w:type="dxa"/>
            <w:gridSpan w:val="4"/>
          </w:tcPr>
          <w:p w:rsidR="009D1FF7" w:rsidRPr="00576E4C" w:rsidRDefault="009D1FF7" w:rsidP="00A328A6">
            <w:pPr>
              <w:autoSpaceDE w:val="0"/>
              <w:autoSpaceDN w:val="0"/>
              <w:adjustRightInd w:val="0"/>
              <w:jc w:val="center"/>
              <w:rPr>
                <w:rFonts w:ascii="Andalus" w:hAnsi="Andalus" w:cs="Andalus"/>
                <w:b/>
                <w:bCs/>
              </w:rPr>
            </w:pPr>
            <w:r w:rsidRPr="00576E4C">
              <w:rPr>
                <w:rFonts w:ascii="Andalus" w:hAnsi="Andalus" w:cs="Andalus"/>
                <w:b/>
                <w:bCs/>
              </w:rPr>
              <w:t>GRAND TOTAL</w:t>
            </w:r>
          </w:p>
        </w:tc>
        <w:tc>
          <w:tcPr>
            <w:tcW w:w="810" w:type="dxa"/>
          </w:tcPr>
          <w:p w:rsidR="009D1FF7" w:rsidRPr="00576E4C" w:rsidRDefault="009D1FF7" w:rsidP="00A328A6">
            <w:pPr>
              <w:autoSpaceDE w:val="0"/>
              <w:autoSpaceDN w:val="0"/>
              <w:adjustRightInd w:val="0"/>
              <w:jc w:val="center"/>
              <w:rPr>
                <w:rFonts w:ascii="Andalus" w:hAnsi="Andalus" w:cs="Andalus"/>
                <w:b/>
                <w:bCs/>
                <w:sz w:val="28"/>
                <w:szCs w:val="28"/>
              </w:rPr>
            </w:pPr>
            <w:r>
              <w:rPr>
                <w:rFonts w:ascii="Andalus" w:hAnsi="Andalus" w:cs="Andalus"/>
                <w:b/>
                <w:bCs/>
                <w:sz w:val="28"/>
                <w:szCs w:val="28"/>
              </w:rPr>
              <w:t>10</w:t>
            </w:r>
          </w:p>
        </w:tc>
      </w:tr>
    </w:tbl>
    <w:p w:rsidR="000353F8" w:rsidRDefault="000353F8" w:rsidP="002347B2">
      <w:pPr>
        <w:autoSpaceDE w:val="0"/>
        <w:autoSpaceDN w:val="0"/>
        <w:adjustRightInd w:val="0"/>
        <w:spacing w:after="0" w:line="240" w:lineRule="auto"/>
        <w:ind w:firstLine="720"/>
        <w:jc w:val="both"/>
        <w:rPr>
          <w:rFonts w:ascii="Calibri,Bold" w:hAnsi="Calibri,Bold" w:cs="Calibri,Bold"/>
          <w:sz w:val="20"/>
          <w:szCs w:val="20"/>
        </w:rPr>
      </w:pPr>
    </w:p>
    <w:p w:rsidR="00B1785B" w:rsidRPr="000F5FBF" w:rsidRDefault="00B1785B" w:rsidP="000F5FBF">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0F5FBF">
        <w:rPr>
          <w:rFonts w:asciiTheme="majorHAnsi" w:hAnsiTheme="majorHAnsi" w:cs="Andalus"/>
          <w:sz w:val="24"/>
          <w:szCs w:val="24"/>
        </w:rPr>
        <w:t>The services will be hired acco</w:t>
      </w:r>
      <w:r w:rsidR="00C92A0D">
        <w:rPr>
          <w:rFonts w:asciiTheme="majorHAnsi" w:hAnsiTheme="majorHAnsi" w:cs="Andalus"/>
          <w:sz w:val="24"/>
          <w:szCs w:val="24"/>
        </w:rPr>
        <w:t>rding to PPRA Single stage – One</w:t>
      </w:r>
      <w:r w:rsidRPr="000F5FBF">
        <w:rPr>
          <w:rFonts w:asciiTheme="majorHAnsi" w:hAnsiTheme="majorHAnsi" w:cs="Andalus"/>
          <w:sz w:val="24"/>
          <w:szCs w:val="24"/>
        </w:rPr>
        <w:t xml:space="preserve"> </w:t>
      </w:r>
      <w:proofErr w:type="gramStart"/>
      <w:r w:rsidR="00C92A0D" w:rsidRPr="00BB4055">
        <w:rPr>
          <w:rFonts w:asciiTheme="majorHAnsi" w:hAnsiTheme="majorHAnsi" w:cs="Andalus"/>
          <w:color w:val="FF0000"/>
          <w:sz w:val="24"/>
          <w:szCs w:val="24"/>
        </w:rPr>
        <w:t>envelop</w:t>
      </w:r>
      <w:proofErr w:type="gramEnd"/>
      <w:r w:rsidRPr="000F5FBF">
        <w:rPr>
          <w:rFonts w:asciiTheme="majorHAnsi" w:hAnsiTheme="majorHAnsi" w:cs="Andalus"/>
          <w:sz w:val="24"/>
          <w:szCs w:val="24"/>
        </w:rPr>
        <w:t xml:space="preserve"> procedure.</w:t>
      </w:r>
    </w:p>
    <w:p w:rsidR="00B1785B" w:rsidRPr="000F5FBF" w:rsidRDefault="00B1785B" w:rsidP="000F5FBF">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0F5FBF">
        <w:rPr>
          <w:rFonts w:asciiTheme="majorHAnsi" w:hAnsiTheme="majorHAnsi" w:cs="Andalus"/>
          <w:b/>
          <w:sz w:val="24"/>
          <w:szCs w:val="24"/>
        </w:rPr>
        <w:t>Salient of single stage</w:t>
      </w:r>
      <w:r w:rsidR="00C92A0D">
        <w:rPr>
          <w:rFonts w:asciiTheme="majorHAnsi" w:hAnsiTheme="majorHAnsi" w:cs="Andalus"/>
          <w:b/>
          <w:sz w:val="24"/>
          <w:szCs w:val="24"/>
        </w:rPr>
        <w:t xml:space="preserve"> rule-36(a</w:t>
      </w:r>
      <w:r w:rsidR="009D1FF7">
        <w:rPr>
          <w:rFonts w:asciiTheme="majorHAnsi" w:hAnsiTheme="majorHAnsi" w:cs="Andalus"/>
          <w:b/>
          <w:sz w:val="24"/>
          <w:szCs w:val="24"/>
        </w:rPr>
        <w:t>)</w:t>
      </w:r>
      <w:r w:rsidR="00C92A0D">
        <w:rPr>
          <w:rFonts w:asciiTheme="majorHAnsi" w:hAnsiTheme="majorHAnsi" w:cs="Andalus"/>
          <w:sz w:val="24"/>
          <w:szCs w:val="24"/>
        </w:rPr>
        <w:t xml:space="preserve"> – One</w:t>
      </w:r>
      <w:r w:rsidRPr="000F5FBF">
        <w:rPr>
          <w:rFonts w:asciiTheme="majorHAnsi" w:hAnsiTheme="majorHAnsi" w:cs="Andalus"/>
          <w:sz w:val="24"/>
          <w:szCs w:val="24"/>
        </w:rPr>
        <w:t xml:space="preserve"> envelop procedure are enumerated below:-</w:t>
      </w:r>
      <w:bookmarkStart w:id="0" w:name="_GoBack"/>
      <w:bookmarkEnd w:id="0"/>
    </w:p>
    <w:p w:rsidR="00B1785B" w:rsidRPr="000F5FBF" w:rsidRDefault="00C92A0D" w:rsidP="000F5FBF">
      <w:pPr>
        <w:pStyle w:val="ListParagraph"/>
        <w:numPr>
          <w:ilvl w:val="0"/>
          <w:numId w:val="36"/>
        </w:numPr>
        <w:autoSpaceDE w:val="0"/>
        <w:autoSpaceDN w:val="0"/>
        <w:adjustRightInd w:val="0"/>
        <w:spacing w:after="0" w:line="240" w:lineRule="auto"/>
        <w:jc w:val="both"/>
        <w:rPr>
          <w:rFonts w:asciiTheme="majorHAnsi" w:hAnsiTheme="majorHAnsi" w:cs="Andalus"/>
          <w:sz w:val="24"/>
          <w:szCs w:val="24"/>
        </w:rPr>
      </w:pPr>
      <w:r>
        <w:rPr>
          <w:rFonts w:ascii="Book Antiqua" w:hAnsi="Book Antiqua"/>
          <w:color w:val="000000"/>
          <w:sz w:val="27"/>
          <w:szCs w:val="27"/>
        </w:rPr>
        <w:t>Each bid shall comprise one single envelope containing, separately, financial proposal and technical proposal (if any). All bids received shall be opened and evaluated in the manner prescribed in the bidding document.</w:t>
      </w:r>
      <w:r w:rsidRPr="000F5FBF">
        <w:rPr>
          <w:rFonts w:asciiTheme="majorHAnsi" w:hAnsiTheme="majorHAnsi" w:cs="Andalus"/>
          <w:sz w:val="24"/>
          <w:szCs w:val="24"/>
        </w:rPr>
        <w:t xml:space="preserve"> The</w:t>
      </w:r>
      <w:r w:rsidR="00B1785B" w:rsidRPr="000F5FBF">
        <w:rPr>
          <w:rFonts w:asciiTheme="majorHAnsi" w:hAnsiTheme="majorHAnsi" w:cs="Andalus"/>
          <w:sz w:val="24"/>
          <w:szCs w:val="24"/>
        </w:rPr>
        <w:t xml:space="preserve"> envelopes shall be marked as “FINANCIAL PROPOSAL” and “TECHNICAL</w:t>
      </w:r>
    </w:p>
    <w:p w:rsidR="00B1785B" w:rsidRPr="000F5FBF" w:rsidRDefault="00B1785B" w:rsidP="000F5FBF">
      <w:pPr>
        <w:autoSpaceDE w:val="0"/>
        <w:autoSpaceDN w:val="0"/>
        <w:adjustRightInd w:val="0"/>
        <w:spacing w:after="0" w:line="240" w:lineRule="auto"/>
        <w:ind w:firstLine="720"/>
        <w:jc w:val="both"/>
        <w:rPr>
          <w:rFonts w:asciiTheme="majorHAnsi" w:hAnsiTheme="majorHAnsi" w:cs="Andalus"/>
          <w:sz w:val="24"/>
          <w:szCs w:val="24"/>
        </w:rPr>
      </w:pPr>
      <w:r w:rsidRPr="000F5FBF">
        <w:rPr>
          <w:rFonts w:asciiTheme="majorHAnsi" w:hAnsiTheme="majorHAnsi" w:cs="Andalus"/>
          <w:sz w:val="24"/>
          <w:szCs w:val="24"/>
        </w:rPr>
        <w:t>PROPOSAL” in bold and legible letters to avoid confusion;</w:t>
      </w:r>
    </w:p>
    <w:p w:rsidR="00B1785B" w:rsidRPr="000F5FBF" w:rsidRDefault="00613361" w:rsidP="000F5FBF">
      <w:pPr>
        <w:pStyle w:val="ListParagraph"/>
        <w:numPr>
          <w:ilvl w:val="0"/>
          <w:numId w:val="36"/>
        </w:numPr>
        <w:autoSpaceDE w:val="0"/>
        <w:autoSpaceDN w:val="0"/>
        <w:adjustRightInd w:val="0"/>
        <w:spacing w:after="0" w:line="240" w:lineRule="auto"/>
        <w:jc w:val="both"/>
        <w:rPr>
          <w:rFonts w:asciiTheme="majorHAnsi" w:hAnsiTheme="majorHAnsi" w:cs="Andalus"/>
          <w:sz w:val="24"/>
          <w:szCs w:val="24"/>
        </w:rPr>
      </w:pPr>
      <w:r w:rsidRPr="000F5FBF">
        <w:rPr>
          <w:rFonts w:asciiTheme="majorHAnsi" w:hAnsiTheme="majorHAnsi" w:cs="Andalus"/>
          <w:sz w:val="24"/>
          <w:szCs w:val="24"/>
        </w:rPr>
        <w:t>SLIC</w:t>
      </w:r>
      <w:r w:rsidR="00B1785B" w:rsidRPr="000F5FBF">
        <w:rPr>
          <w:rFonts w:asciiTheme="majorHAnsi" w:hAnsiTheme="majorHAnsi" w:cs="Andalus"/>
          <w:sz w:val="24"/>
          <w:szCs w:val="24"/>
        </w:rPr>
        <w:t xml:space="preserve"> Zonal Office </w:t>
      </w:r>
      <w:r w:rsidR="002839BC" w:rsidRPr="000F5FBF">
        <w:rPr>
          <w:rFonts w:asciiTheme="majorHAnsi" w:hAnsiTheme="majorHAnsi" w:cs="Andalus"/>
          <w:sz w:val="24"/>
          <w:szCs w:val="24"/>
        </w:rPr>
        <w:t>Abbottabad</w:t>
      </w:r>
      <w:r w:rsidR="00B1785B" w:rsidRPr="000F5FBF">
        <w:rPr>
          <w:rFonts w:asciiTheme="majorHAnsi" w:hAnsiTheme="majorHAnsi" w:cs="Andalus"/>
          <w:sz w:val="24"/>
          <w:szCs w:val="24"/>
        </w:rPr>
        <w:t xml:space="preserve"> will evaluate the technical proposal first without</w:t>
      </w:r>
      <w:r w:rsidR="0049750D" w:rsidRPr="000F5FBF">
        <w:rPr>
          <w:rFonts w:asciiTheme="majorHAnsi" w:hAnsiTheme="majorHAnsi" w:cs="Andalus"/>
          <w:sz w:val="24"/>
          <w:szCs w:val="24"/>
        </w:rPr>
        <w:t xml:space="preserve"> </w:t>
      </w:r>
      <w:r w:rsidR="00B1785B" w:rsidRPr="000F5FBF">
        <w:rPr>
          <w:rFonts w:asciiTheme="majorHAnsi" w:hAnsiTheme="majorHAnsi" w:cs="Andalus"/>
          <w:sz w:val="24"/>
          <w:szCs w:val="24"/>
        </w:rPr>
        <w:t xml:space="preserve">reference to the </w:t>
      </w:r>
      <w:r w:rsidR="00B1785B" w:rsidRPr="004835E1">
        <w:rPr>
          <w:rFonts w:asciiTheme="majorHAnsi" w:hAnsiTheme="majorHAnsi" w:cs="Andalus"/>
          <w:b/>
          <w:sz w:val="24"/>
          <w:szCs w:val="24"/>
          <w:u w:val="single"/>
        </w:rPr>
        <w:t>price and reject any proposal</w:t>
      </w:r>
      <w:r w:rsidR="00B1785B" w:rsidRPr="000F5FBF">
        <w:rPr>
          <w:rFonts w:asciiTheme="majorHAnsi" w:hAnsiTheme="majorHAnsi" w:cs="Andalus"/>
          <w:sz w:val="24"/>
          <w:szCs w:val="24"/>
        </w:rPr>
        <w:t xml:space="preserve"> which does not conform to</w:t>
      </w:r>
      <w:r w:rsidR="0049750D" w:rsidRPr="000F5FBF">
        <w:rPr>
          <w:rFonts w:asciiTheme="majorHAnsi" w:hAnsiTheme="majorHAnsi" w:cs="Andalus"/>
          <w:sz w:val="24"/>
          <w:szCs w:val="24"/>
        </w:rPr>
        <w:t xml:space="preserve"> </w:t>
      </w:r>
      <w:r w:rsidR="00B1785B" w:rsidRPr="000F5FBF">
        <w:rPr>
          <w:rFonts w:asciiTheme="majorHAnsi" w:hAnsiTheme="majorHAnsi" w:cs="Andalus"/>
          <w:sz w:val="24"/>
          <w:szCs w:val="24"/>
        </w:rPr>
        <w:t>the specified requirements;</w:t>
      </w:r>
    </w:p>
    <w:p w:rsidR="00B1785B" w:rsidRPr="000F5FBF" w:rsidRDefault="00B1785B" w:rsidP="000F5FBF">
      <w:pPr>
        <w:pStyle w:val="ListParagraph"/>
        <w:numPr>
          <w:ilvl w:val="0"/>
          <w:numId w:val="36"/>
        </w:numPr>
        <w:autoSpaceDE w:val="0"/>
        <w:autoSpaceDN w:val="0"/>
        <w:adjustRightInd w:val="0"/>
        <w:spacing w:after="0" w:line="240" w:lineRule="auto"/>
        <w:jc w:val="both"/>
        <w:rPr>
          <w:rFonts w:asciiTheme="majorHAnsi" w:hAnsiTheme="majorHAnsi" w:cs="Andalus"/>
          <w:sz w:val="24"/>
          <w:szCs w:val="24"/>
        </w:rPr>
      </w:pPr>
      <w:r w:rsidRPr="000F5FBF">
        <w:rPr>
          <w:rFonts w:asciiTheme="majorHAnsi" w:hAnsiTheme="majorHAnsi" w:cs="Andalus"/>
          <w:sz w:val="24"/>
          <w:szCs w:val="24"/>
        </w:rPr>
        <w:t>During the technical evaluation no amendments in the technical proposal</w:t>
      </w:r>
      <w:r w:rsidR="0049750D" w:rsidRPr="000F5FBF">
        <w:rPr>
          <w:rFonts w:asciiTheme="majorHAnsi" w:hAnsiTheme="majorHAnsi" w:cs="Andalus"/>
          <w:sz w:val="24"/>
          <w:szCs w:val="24"/>
        </w:rPr>
        <w:t xml:space="preserve"> </w:t>
      </w:r>
      <w:r w:rsidRPr="000F5FBF">
        <w:rPr>
          <w:rFonts w:asciiTheme="majorHAnsi" w:hAnsiTheme="majorHAnsi" w:cs="Andalus"/>
          <w:sz w:val="24"/>
          <w:szCs w:val="24"/>
        </w:rPr>
        <w:t>shall be permitted;</w:t>
      </w:r>
    </w:p>
    <w:p w:rsidR="00B1785B" w:rsidRPr="000F5FBF" w:rsidRDefault="00B1785B" w:rsidP="000F5FBF">
      <w:pPr>
        <w:pStyle w:val="ListParagraph"/>
        <w:numPr>
          <w:ilvl w:val="0"/>
          <w:numId w:val="36"/>
        </w:numPr>
        <w:autoSpaceDE w:val="0"/>
        <w:autoSpaceDN w:val="0"/>
        <w:adjustRightInd w:val="0"/>
        <w:spacing w:after="0" w:line="240" w:lineRule="auto"/>
        <w:jc w:val="both"/>
        <w:rPr>
          <w:rFonts w:asciiTheme="majorHAnsi" w:hAnsiTheme="majorHAnsi" w:cs="Andalus"/>
          <w:sz w:val="24"/>
          <w:szCs w:val="24"/>
        </w:rPr>
      </w:pPr>
      <w:r w:rsidRPr="000F5FBF">
        <w:rPr>
          <w:rFonts w:asciiTheme="majorHAnsi" w:hAnsiTheme="majorHAnsi" w:cs="Andalus"/>
          <w:sz w:val="24"/>
          <w:szCs w:val="24"/>
        </w:rPr>
        <w:t>The financial proposals of technically qualified bids will be opened publicly</w:t>
      </w:r>
      <w:r w:rsidR="0049750D" w:rsidRPr="000F5FBF">
        <w:rPr>
          <w:rFonts w:asciiTheme="majorHAnsi" w:hAnsiTheme="majorHAnsi" w:cs="Andalus"/>
          <w:sz w:val="24"/>
          <w:szCs w:val="24"/>
        </w:rPr>
        <w:t xml:space="preserve"> </w:t>
      </w:r>
      <w:r w:rsidRPr="000F5FBF">
        <w:rPr>
          <w:rFonts w:asciiTheme="majorHAnsi" w:hAnsiTheme="majorHAnsi" w:cs="Andalus"/>
          <w:sz w:val="24"/>
          <w:szCs w:val="24"/>
        </w:rPr>
        <w:t>at a time, date and venue announced and communicated to the bidders.</w:t>
      </w:r>
    </w:p>
    <w:p w:rsidR="00B1785B" w:rsidRPr="000F5FBF" w:rsidRDefault="00B1785B" w:rsidP="000F5FBF">
      <w:pPr>
        <w:pStyle w:val="ListParagraph"/>
        <w:numPr>
          <w:ilvl w:val="0"/>
          <w:numId w:val="36"/>
        </w:numPr>
        <w:autoSpaceDE w:val="0"/>
        <w:autoSpaceDN w:val="0"/>
        <w:adjustRightInd w:val="0"/>
        <w:spacing w:after="0" w:line="240" w:lineRule="auto"/>
        <w:jc w:val="both"/>
        <w:rPr>
          <w:rFonts w:asciiTheme="majorHAnsi" w:hAnsiTheme="majorHAnsi" w:cs="Andalus"/>
          <w:sz w:val="24"/>
          <w:szCs w:val="24"/>
        </w:rPr>
      </w:pPr>
      <w:r w:rsidRPr="000F5FBF">
        <w:rPr>
          <w:rFonts w:asciiTheme="majorHAnsi" w:hAnsiTheme="majorHAnsi" w:cs="Andalus"/>
          <w:sz w:val="24"/>
          <w:szCs w:val="24"/>
        </w:rPr>
        <w:t xml:space="preserve">After the evaluation and approval of the technical proposal, </w:t>
      </w:r>
      <w:r w:rsidR="00613361" w:rsidRPr="000F5FBF">
        <w:rPr>
          <w:rFonts w:asciiTheme="majorHAnsi" w:hAnsiTheme="majorHAnsi" w:cs="Andalus"/>
          <w:sz w:val="24"/>
          <w:szCs w:val="24"/>
        </w:rPr>
        <w:t>SLIC</w:t>
      </w:r>
      <w:r w:rsidRPr="000F5FBF">
        <w:rPr>
          <w:rFonts w:asciiTheme="majorHAnsi" w:hAnsiTheme="majorHAnsi" w:cs="Andalus"/>
          <w:sz w:val="24"/>
          <w:szCs w:val="24"/>
        </w:rPr>
        <w:t xml:space="preserve"> Zonal Office</w:t>
      </w:r>
    </w:p>
    <w:p w:rsidR="00CA2278" w:rsidRDefault="002839BC" w:rsidP="000F5FBF">
      <w:pPr>
        <w:autoSpaceDE w:val="0"/>
        <w:autoSpaceDN w:val="0"/>
        <w:adjustRightInd w:val="0"/>
        <w:spacing w:after="0" w:line="240" w:lineRule="auto"/>
        <w:ind w:left="720"/>
        <w:jc w:val="both"/>
        <w:rPr>
          <w:rFonts w:asciiTheme="majorHAnsi" w:hAnsiTheme="majorHAnsi" w:cs="Andalus"/>
          <w:sz w:val="24"/>
          <w:szCs w:val="24"/>
        </w:rPr>
      </w:pPr>
      <w:r w:rsidRPr="000F5FBF">
        <w:rPr>
          <w:rFonts w:asciiTheme="majorHAnsi" w:hAnsiTheme="majorHAnsi" w:cs="Andalus"/>
          <w:sz w:val="24"/>
          <w:szCs w:val="24"/>
        </w:rPr>
        <w:t>Abbottabad</w:t>
      </w:r>
      <w:r w:rsidR="00B1785B" w:rsidRPr="000F5FBF">
        <w:rPr>
          <w:rFonts w:asciiTheme="majorHAnsi" w:hAnsiTheme="majorHAnsi" w:cs="Andalus"/>
          <w:sz w:val="24"/>
          <w:szCs w:val="24"/>
        </w:rPr>
        <w:t xml:space="preserve"> shall at a time within the bid validity period, publicly open the</w:t>
      </w:r>
      <w:r w:rsidR="00FE7089" w:rsidRPr="000F5FBF">
        <w:rPr>
          <w:rFonts w:asciiTheme="majorHAnsi" w:hAnsiTheme="majorHAnsi" w:cs="Andalus"/>
          <w:sz w:val="24"/>
          <w:szCs w:val="24"/>
        </w:rPr>
        <w:t xml:space="preserve"> </w:t>
      </w:r>
      <w:r w:rsidR="00B1785B" w:rsidRPr="000F5FBF">
        <w:rPr>
          <w:rFonts w:asciiTheme="majorHAnsi" w:hAnsiTheme="majorHAnsi" w:cs="Andalus"/>
          <w:sz w:val="24"/>
          <w:szCs w:val="24"/>
        </w:rPr>
        <w:t>financial proposals of the technically accepted bids only. The financial</w:t>
      </w:r>
      <w:r w:rsidR="00FE7089" w:rsidRPr="000F5FBF">
        <w:rPr>
          <w:rFonts w:asciiTheme="majorHAnsi" w:hAnsiTheme="majorHAnsi" w:cs="Andalus"/>
          <w:sz w:val="24"/>
          <w:szCs w:val="24"/>
        </w:rPr>
        <w:t xml:space="preserve"> </w:t>
      </w:r>
      <w:r w:rsidR="00B1785B" w:rsidRPr="000F5FBF">
        <w:rPr>
          <w:rFonts w:asciiTheme="majorHAnsi" w:hAnsiTheme="majorHAnsi" w:cs="Andalus"/>
          <w:sz w:val="24"/>
          <w:szCs w:val="24"/>
        </w:rPr>
        <w:t xml:space="preserve">proposal </w:t>
      </w:r>
    </w:p>
    <w:p w:rsidR="00B1785B" w:rsidRPr="000F5FBF" w:rsidRDefault="00B1785B" w:rsidP="000F5FBF">
      <w:pPr>
        <w:autoSpaceDE w:val="0"/>
        <w:autoSpaceDN w:val="0"/>
        <w:adjustRightInd w:val="0"/>
        <w:spacing w:after="0" w:line="240" w:lineRule="auto"/>
        <w:ind w:left="720"/>
        <w:jc w:val="both"/>
        <w:rPr>
          <w:rFonts w:asciiTheme="majorHAnsi" w:hAnsiTheme="majorHAnsi" w:cs="Andalus"/>
          <w:sz w:val="24"/>
          <w:szCs w:val="24"/>
        </w:rPr>
      </w:pPr>
      <w:proofErr w:type="gramStart"/>
      <w:r w:rsidRPr="000F5FBF">
        <w:rPr>
          <w:rFonts w:asciiTheme="majorHAnsi" w:hAnsiTheme="majorHAnsi" w:cs="Andalus"/>
          <w:sz w:val="24"/>
          <w:szCs w:val="24"/>
        </w:rPr>
        <w:t>of</w:t>
      </w:r>
      <w:proofErr w:type="gramEnd"/>
      <w:r w:rsidRPr="000F5FBF">
        <w:rPr>
          <w:rFonts w:asciiTheme="majorHAnsi" w:hAnsiTheme="majorHAnsi" w:cs="Andalus"/>
          <w:sz w:val="24"/>
          <w:szCs w:val="24"/>
        </w:rPr>
        <w:t xml:space="preserve"> bids found technically non-responsive shall be returned unopened</w:t>
      </w:r>
      <w:r w:rsidR="00FE7089" w:rsidRPr="000F5FBF">
        <w:rPr>
          <w:rFonts w:asciiTheme="majorHAnsi" w:hAnsiTheme="majorHAnsi" w:cs="Andalus"/>
          <w:sz w:val="24"/>
          <w:szCs w:val="24"/>
        </w:rPr>
        <w:t xml:space="preserve"> </w:t>
      </w:r>
      <w:r w:rsidRPr="000F5FBF">
        <w:rPr>
          <w:rFonts w:asciiTheme="majorHAnsi" w:hAnsiTheme="majorHAnsi" w:cs="Andalus"/>
          <w:sz w:val="24"/>
          <w:szCs w:val="24"/>
        </w:rPr>
        <w:t>to the respective bidders; and</w:t>
      </w:r>
      <w:r w:rsidR="00FE7089" w:rsidRPr="000F5FBF">
        <w:rPr>
          <w:rFonts w:asciiTheme="majorHAnsi" w:hAnsiTheme="majorHAnsi" w:cs="Andalus"/>
          <w:sz w:val="24"/>
          <w:szCs w:val="24"/>
        </w:rPr>
        <w:t>;</w:t>
      </w:r>
    </w:p>
    <w:p w:rsidR="00FE7089" w:rsidRPr="000F5FBF" w:rsidRDefault="004835E1" w:rsidP="000F5FBF">
      <w:pPr>
        <w:pStyle w:val="ListParagraph"/>
        <w:numPr>
          <w:ilvl w:val="0"/>
          <w:numId w:val="36"/>
        </w:numPr>
        <w:autoSpaceDE w:val="0"/>
        <w:autoSpaceDN w:val="0"/>
        <w:adjustRightInd w:val="0"/>
        <w:spacing w:after="0" w:line="240" w:lineRule="auto"/>
        <w:jc w:val="both"/>
        <w:rPr>
          <w:rFonts w:asciiTheme="majorHAnsi" w:hAnsiTheme="majorHAnsi" w:cs="Andalus"/>
          <w:sz w:val="24"/>
          <w:szCs w:val="24"/>
        </w:rPr>
      </w:pPr>
      <w:r w:rsidRPr="00F10A59">
        <w:rPr>
          <w:rFonts w:asciiTheme="majorHAnsi" w:hAnsiTheme="majorHAnsi" w:cs="Andalus"/>
          <w:b/>
          <w:sz w:val="24"/>
          <w:szCs w:val="24"/>
          <w:u w:val="single"/>
        </w:rPr>
        <w:t xml:space="preserve">If multiple bidders </w:t>
      </w:r>
      <w:r w:rsidR="00F10A59" w:rsidRPr="00F10A59">
        <w:rPr>
          <w:rFonts w:asciiTheme="majorHAnsi" w:hAnsiTheme="majorHAnsi" w:cs="Andalus"/>
          <w:b/>
          <w:sz w:val="24"/>
          <w:szCs w:val="24"/>
          <w:u w:val="single"/>
        </w:rPr>
        <w:t>qualify,</w:t>
      </w:r>
      <w:r w:rsidRPr="00F10A59">
        <w:rPr>
          <w:rFonts w:asciiTheme="majorHAnsi" w:hAnsiTheme="majorHAnsi" w:cs="Andalus"/>
          <w:b/>
          <w:sz w:val="24"/>
          <w:szCs w:val="24"/>
          <w:u w:val="single"/>
        </w:rPr>
        <w:t xml:space="preserve"> the contract should go to the bidder offering the best combination of financial and technically sound services</w:t>
      </w:r>
      <w:r w:rsidR="00F10A59">
        <w:rPr>
          <w:rFonts w:asciiTheme="majorHAnsi" w:hAnsiTheme="majorHAnsi" w:cs="Andalus"/>
          <w:b/>
          <w:sz w:val="24"/>
          <w:szCs w:val="24"/>
          <w:u w:val="single"/>
        </w:rPr>
        <w:t>,</w:t>
      </w:r>
      <w:r w:rsidR="00F10A59" w:rsidRPr="00F10A59">
        <w:rPr>
          <w:rFonts w:asciiTheme="majorHAnsi" w:hAnsiTheme="majorHAnsi" w:cs="Andalus"/>
          <w:b/>
          <w:sz w:val="24"/>
          <w:szCs w:val="24"/>
          <w:u w:val="single"/>
        </w:rPr>
        <w:t xml:space="preserve"> in other words</w:t>
      </w:r>
      <w:r w:rsidR="00F10A59">
        <w:rPr>
          <w:rFonts w:asciiTheme="majorHAnsi" w:hAnsiTheme="majorHAnsi" w:cs="Andalus"/>
          <w:b/>
          <w:sz w:val="24"/>
          <w:szCs w:val="24"/>
          <w:u w:val="single"/>
        </w:rPr>
        <w:t>,</w:t>
      </w:r>
      <w:r w:rsidR="00F10A59" w:rsidRPr="00F10A59">
        <w:rPr>
          <w:rFonts w:asciiTheme="majorHAnsi" w:hAnsiTheme="majorHAnsi" w:cs="Andalus"/>
          <w:b/>
          <w:sz w:val="24"/>
          <w:szCs w:val="24"/>
          <w:u w:val="single"/>
        </w:rPr>
        <w:t xml:space="preserve"> to </w:t>
      </w:r>
      <w:proofErr w:type="gramStart"/>
      <w:r w:rsidR="00F10A59" w:rsidRPr="00F10A59">
        <w:rPr>
          <w:rFonts w:asciiTheme="majorHAnsi" w:hAnsiTheme="majorHAnsi" w:cs="Andalus"/>
          <w:b/>
          <w:sz w:val="24"/>
          <w:szCs w:val="24"/>
          <w:u w:val="single"/>
        </w:rPr>
        <w:t>ensures</w:t>
      </w:r>
      <w:proofErr w:type="gramEnd"/>
      <w:r w:rsidR="00F10A59" w:rsidRPr="00F10A59">
        <w:rPr>
          <w:rFonts w:asciiTheme="majorHAnsi" w:hAnsiTheme="majorHAnsi" w:cs="Andalus"/>
          <w:b/>
          <w:sz w:val="24"/>
          <w:szCs w:val="24"/>
          <w:u w:val="single"/>
        </w:rPr>
        <w:t xml:space="preserve"> cost-effectiveness without compromising service quality</w:t>
      </w:r>
      <w:r w:rsidR="00B1785B" w:rsidRPr="000F5FBF">
        <w:rPr>
          <w:rFonts w:asciiTheme="majorHAnsi" w:hAnsiTheme="majorHAnsi" w:cs="Andalus"/>
          <w:sz w:val="24"/>
          <w:szCs w:val="24"/>
        </w:rPr>
        <w:t>.</w:t>
      </w:r>
    </w:p>
    <w:p w:rsidR="000F5FBF" w:rsidRPr="000F5FBF" w:rsidRDefault="000F5FBF" w:rsidP="000F5FBF">
      <w:pPr>
        <w:autoSpaceDE w:val="0"/>
        <w:autoSpaceDN w:val="0"/>
        <w:adjustRightInd w:val="0"/>
        <w:spacing w:after="0" w:line="240" w:lineRule="auto"/>
        <w:jc w:val="both"/>
        <w:rPr>
          <w:rFonts w:ascii="Andalus" w:hAnsi="Andalus" w:cs="Andalus"/>
          <w:sz w:val="24"/>
          <w:szCs w:val="24"/>
        </w:rPr>
      </w:pPr>
    </w:p>
    <w:p w:rsidR="00DB1D69" w:rsidRPr="001E3972" w:rsidRDefault="00B1785B" w:rsidP="00DB1D69">
      <w:pPr>
        <w:pStyle w:val="ListParagraph"/>
        <w:numPr>
          <w:ilvl w:val="0"/>
          <w:numId w:val="3"/>
        </w:numPr>
        <w:autoSpaceDE w:val="0"/>
        <w:autoSpaceDN w:val="0"/>
        <w:adjustRightInd w:val="0"/>
        <w:spacing w:after="0" w:line="240" w:lineRule="auto"/>
        <w:rPr>
          <w:rFonts w:asciiTheme="majorHAnsi" w:hAnsiTheme="majorHAnsi" w:cs="Andalus"/>
          <w:b/>
          <w:bCs/>
          <w:sz w:val="28"/>
          <w:szCs w:val="28"/>
        </w:rPr>
      </w:pPr>
      <w:r w:rsidRPr="001E3972">
        <w:rPr>
          <w:rFonts w:asciiTheme="majorHAnsi" w:hAnsiTheme="majorHAnsi" w:cs="Andalus"/>
          <w:b/>
          <w:bCs/>
          <w:sz w:val="28"/>
          <w:szCs w:val="28"/>
          <w:u w:val="single"/>
        </w:rPr>
        <w:t>Mandatory Requirements</w:t>
      </w:r>
      <w:r w:rsidRPr="001E3972">
        <w:rPr>
          <w:rFonts w:asciiTheme="majorHAnsi" w:hAnsiTheme="majorHAnsi" w:cs="Andalus"/>
          <w:b/>
          <w:bCs/>
          <w:sz w:val="28"/>
          <w:szCs w:val="28"/>
        </w:rPr>
        <w:t>:</w:t>
      </w:r>
    </w:p>
    <w:p w:rsidR="00B1785B" w:rsidRPr="001E3972" w:rsidRDefault="00B1785B" w:rsidP="00FE7089">
      <w:pPr>
        <w:pStyle w:val="ListParagraph"/>
        <w:numPr>
          <w:ilvl w:val="0"/>
          <w:numId w:val="4"/>
        </w:numPr>
        <w:autoSpaceDE w:val="0"/>
        <w:autoSpaceDN w:val="0"/>
        <w:adjustRightInd w:val="0"/>
        <w:spacing w:after="0" w:line="240" w:lineRule="auto"/>
        <w:jc w:val="both"/>
        <w:rPr>
          <w:rFonts w:asciiTheme="majorHAnsi" w:hAnsiTheme="majorHAnsi" w:cs="Andalus"/>
          <w:sz w:val="24"/>
          <w:szCs w:val="24"/>
        </w:rPr>
      </w:pPr>
      <w:r w:rsidRPr="001E3972">
        <w:rPr>
          <w:rFonts w:asciiTheme="majorHAnsi" w:hAnsiTheme="majorHAnsi" w:cs="Andalus"/>
          <w:sz w:val="24"/>
          <w:szCs w:val="24"/>
        </w:rPr>
        <w:t>All bids shall be evaluated on the basis of mandatory requirements which must</w:t>
      </w:r>
      <w:r w:rsidR="00FE7089" w:rsidRPr="001E3972">
        <w:rPr>
          <w:rFonts w:asciiTheme="majorHAnsi" w:hAnsiTheme="majorHAnsi" w:cs="Andalus"/>
          <w:sz w:val="24"/>
          <w:szCs w:val="24"/>
        </w:rPr>
        <w:t xml:space="preserve"> </w:t>
      </w:r>
      <w:r w:rsidRPr="001E3972">
        <w:rPr>
          <w:rFonts w:asciiTheme="majorHAnsi" w:hAnsiTheme="majorHAnsi" w:cs="Andalus"/>
          <w:sz w:val="24"/>
          <w:szCs w:val="24"/>
        </w:rPr>
        <w:t xml:space="preserve">be fulfilled for technical </w:t>
      </w:r>
      <w:r w:rsidR="001E3972">
        <w:rPr>
          <w:rFonts w:asciiTheme="majorHAnsi" w:hAnsiTheme="majorHAnsi" w:cs="Andalus"/>
          <w:sz w:val="24"/>
          <w:szCs w:val="24"/>
        </w:rPr>
        <w:t xml:space="preserve">&amp; financial </w:t>
      </w:r>
      <w:r w:rsidRPr="001E3972">
        <w:rPr>
          <w:rFonts w:asciiTheme="majorHAnsi" w:hAnsiTheme="majorHAnsi" w:cs="Andalus"/>
          <w:sz w:val="24"/>
          <w:szCs w:val="24"/>
        </w:rPr>
        <w:t>evaluation</w:t>
      </w:r>
      <w:r w:rsidR="001E3972">
        <w:rPr>
          <w:rFonts w:asciiTheme="majorHAnsi" w:hAnsiTheme="majorHAnsi" w:cs="Andalus"/>
          <w:sz w:val="24"/>
          <w:szCs w:val="24"/>
        </w:rPr>
        <w:t>s</w:t>
      </w:r>
      <w:r w:rsidRPr="001E3972">
        <w:rPr>
          <w:rFonts w:asciiTheme="majorHAnsi" w:hAnsiTheme="majorHAnsi" w:cs="Andalus"/>
          <w:sz w:val="24"/>
          <w:szCs w:val="24"/>
        </w:rPr>
        <w:t xml:space="preserve"> of the tender documents. Failing to meet any</w:t>
      </w:r>
      <w:r w:rsidR="00FE7089" w:rsidRPr="001E3972">
        <w:rPr>
          <w:rFonts w:asciiTheme="majorHAnsi" w:hAnsiTheme="majorHAnsi" w:cs="Andalus"/>
          <w:sz w:val="24"/>
          <w:szCs w:val="24"/>
        </w:rPr>
        <w:t xml:space="preserve"> </w:t>
      </w:r>
      <w:r w:rsidRPr="001E3972">
        <w:rPr>
          <w:rFonts w:asciiTheme="majorHAnsi" w:hAnsiTheme="majorHAnsi" w:cs="Andalus"/>
          <w:sz w:val="24"/>
          <w:szCs w:val="24"/>
        </w:rPr>
        <w:t>one of the mandatory requirements shall result into disqualification of the</w:t>
      </w:r>
      <w:r w:rsidR="00FE7089" w:rsidRPr="001E3972">
        <w:rPr>
          <w:rFonts w:asciiTheme="majorHAnsi" w:hAnsiTheme="majorHAnsi" w:cs="Andalus"/>
          <w:sz w:val="24"/>
          <w:szCs w:val="24"/>
        </w:rPr>
        <w:t xml:space="preserve"> </w:t>
      </w:r>
      <w:r w:rsidRPr="001E3972">
        <w:rPr>
          <w:rFonts w:asciiTheme="majorHAnsi" w:hAnsiTheme="majorHAnsi" w:cs="Andalus"/>
          <w:sz w:val="24"/>
          <w:szCs w:val="24"/>
        </w:rPr>
        <w:t>bidder. The bidders must furnish documentary evidence for following</w:t>
      </w:r>
      <w:r w:rsidR="00FE7089" w:rsidRPr="001E3972">
        <w:rPr>
          <w:rFonts w:asciiTheme="majorHAnsi" w:hAnsiTheme="majorHAnsi" w:cs="Andalus"/>
          <w:sz w:val="24"/>
          <w:szCs w:val="24"/>
        </w:rPr>
        <w:t xml:space="preserve"> </w:t>
      </w:r>
      <w:r w:rsidRPr="001E3972">
        <w:rPr>
          <w:rFonts w:asciiTheme="majorHAnsi" w:hAnsiTheme="majorHAnsi" w:cs="Andalus"/>
          <w:sz w:val="24"/>
          <w:szCs w:val="24"/>
        </w:rPr>
        <w:t>mandatory requirements:</w:t>
      </w:r>
    </w:p>
    <w:tbl>
      <w:tblPr>
        <w:tblStyle w:val="TableGrid"/>
        <w:tblW w:w="0" w:type="auto"/>
        <w:tblLook w:val="04A0" w:firstRow="1" w:lastRow="0" w:firstColumn="1" w:lastColumn="0" w:noHBand="0" w:noVBand="1"/>
      </w:tblPr>
      <w:tblGrid>
        <w:gridCol w:w="977"/>
        <w:gridCol w:w="8266"/>
      </w:tblGrid>
      <w:tr w:rsidR="00F27296" w:rsidRPr="001E3972" w:rsidTr="00EB1967">
        <w:tc>
          <w:tcPr>
            <w:tcW w:w="977" w:type="dxa"/>
            <w:tcBorders>
              <w:right w:val="single" w:sz="4" w:space="0" w:color="auto"/>
            </w:tcBorders>
          </w:tcPr>
          <w:p w:rsidR="00F27296" w:rsidRPr="001E3972" w:rsidRDefault="008516CB" w:rsidP="00F27296">
            <w:pPr>
              <w:autoSpaceDE w:val="0"/>
              <w:autoSpaceDN w:val="0"/>
              <w:adjustRightInd w:val="0"/>
              <w:jc w:val="center"/>
              <w:rPr>
                <w:rFonts w:asciiTheme="majorHAnsi" w:hAnsiTheme="majorHAnsi" w:cs="Andalus"/>
                <w:b/>
                <w:sz w:val="24"/>
                <w:szCs w:val="24"/>
              </w:rPr>
            </w:pPr>
            <w:r w:rsidRPr="001E3972">
              <w:rPr>
                <w:rFonts w:asciiTheme="majorHAnsi" w:hAnsiTheme="majorHAnsi" w:cs="Andalus"/>
                <w:b/>
                <w:sz w:val="24"/>
                <w:szCs w:val="24"/>
              </w:rPr>
              <w:t>S.</w:t>
            </w:r>
            <w:r w:rsidR="001E3972">
              <w:rPr>
                <w:rFonts w:asciiTheme="majorHAnsi" w:hAnsiTheme="majorHAnsi" w:cs="Andalus"/>
                <w:b/>
                <w:sz w:val="24"/>
                <w:szCs w:val="24"/>
              </w:rPr>
              <w:t xml:space="preserve"> </w:t>
            </w:r>
            <w:r w:rsidRPr="001E3972">
              <w:rPr>
                <w:rFonts w:asciiTheme="majorHAnsi" w:hAnsiTheme="majorHAnsi" w:cs="Andalus"/>
                <w:b/>
                <w:sz w:val="24"/>
                <w:szCs w:val="24"/>
              </w:rPr>
              <w:t>No</w:t>
            </w:r>
          </w:p>
        </w:tc>
        <w:tc>
          <w:tcPr>
            <w:tcW w:w="8266" w:type="dxa"/>
            <w:tcBorders>
              <w:left w:val="single" w:sz="4" w:space="0" w:color="auto"/>
            </w:tcBorders>
          </w:tcPr>
          <w:p w:rsidR="00F27296" w:rsidRPr="001E3972" w:rsidRDefault="00F27296" w:rsidP="005525C4">
            <w:pPr>
              <w:autoSpaceDE w:val="0"/>
              <w:autoSpaceDN w:val="0"/>
              <w:adjustRightInd w:val="0"/>
              <w:jc w:val="center"/>
              <w:rPr>
                <w:rFonts w:asciiTheme="majorHAnsi" w:hAnsiTheme="majorHAnsi" w:cs="Andalus"/>
                <w:b/>
                <w:sz w:val="24"/>
                <w:szCs w:val="24"/>
              </w:rPr>
            </w:pPr>
            <w:r w:rsidRPr="001E3972">
              <w:rPr>
                <w:rFonts w:asciiTheme="majorHAnsi" w:hAnsiTheme="majorHAnsi" w:cs="Andalus"/>
                <w:b/>
                <w:sz w:val="24"/>
                <w:szCs w:val="24"/>
              </w:rPr>
              <w:t>DOCUMENTARY PARTICULARS</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01</w:t>
            </w:r>
          </w:p>
        </w:tc>
        <w:tc>
          <w:tcPr>
            <w:tcW w:w="8266" w:type="dxa"/>
            <w:tcBorders>
              <w:left w:val="single" w:sz="4" w:space="0" w:color="auto"/>
            </w:tcBorders>
          </w:tcPr>
          <w:p w:rsidR="008516CB" w:rsidRPr="001E3972" w:rsidRDefault="008516CB" w:rsidP="00283E78">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Registration with SECP as private limited company/Registered Firms</w:t>
            </w:r>
            <w:r w:rsidR="00D72C59" w:rsidRPr="001E3972">
              <w:rPr>
                <w:rFonts w:asciiTheme="majorHAnsi" w:hAnsiTheme="majorHAnsi" w:cs="Andalus"/>
                <w:sz w:val="24"/>
                <w:szCs w:val="24"/>
              </w:rPr>
              <w:t xml:space="preserve"> (Documentary evidence mandatory)</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02</w:t>
            </w:r>
          </w:p>
        </w:tc>
        <w:tc>
          <w:tcPr>
            <w:tcW w:w="8266" w:type="dxa"/>
            <w:tcBorders>
              <w:left w:val="single" w:sz="4" w:space="0" w:color="auto"/>
            </w:tcBorders>
          </w:tcPr>
          <w:p w:rsidR="008516CB" w:rsidRPr="001E3972" w:rsidRDefault="00D72C59" w:rsidP="00283E78">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NOC from Ministry of Interior for running security company</w:t>
            </w:r>
            <w:r w:rsidR="00B46B50">
              <w:rPr>
                <w:rFonts w:asciiTheme="majorHAnsi" w:hAnsiTheme="majorHAnsi" w:cs="Andalus"/>
                <w:sz w:val="24"/>
                <w:szCs w:val="24"/>
              </w:rPr>
              <w:t xml:space="preserve"> (preferably latest one)</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03</w:t>
            </w:r>
          </w:p>
        </w:tc>
        <w:tc>
          <w:tcPr>
            <w:tcW w:w="8266" w:type="dxa"/>
            <w:tcBorders>
              <w:left w:val="single" w:sz="4" w:space="0" w:color="auto"/>
            </w:tcBorders>
          </w:tcPr>
          <w:p w:rsidR="008516CB" w:rsidRPr="001E3972" w:rsidRDefault="00D72C59" w:rsidP="00283E78">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V</w:t>
            </w:r>
            <w:r w:rsidR="0043035D" w:rsidRPr="001E3972">
              <w:rPr>
                <w:rFonts w:asciiTheme="majorHAnsi" w:hAnsiTheme="majorHAnsi" w:cs="Andalus"/>
                <w:sz w:val="24"/>
                <w:szCs w:val="24"/>
              </w:rPr>
              <w:t xml:space="preserve">alid license from Government, </w:t>
            </w:r>
            <w:r w:rsidRPr="001E3972">
              <w:rPr>
                <w:rFonts w:asciiTheme="majorHAnsi" w:hAnsiTheme="majorHAnsi" w:cs="Andalus"/>
                <w:sz w:val="24"/>
                <w:szCs w:val="24"/>
              </w:rPr>
              <w:t>Federal/Provincial</w:t>
            </w:r>
            <w:r w:rsidR="0043035D" w:rsidRPr="001E3972">
              <w:rPr>
                <w:rFonts w:asciiTheme="majorHAnsi" w:hAnsiTheme="majorHAnsi" w:cs="Andalus"/>
                <w:sz w:val="24"/>
                <w:szCs w:val="24"/>
              </w:rPr>
              <w:t>,</w:t>
            </w:r>
            <w:r w:rsidRPr="001E3972">
              <w:rPr>
                <w:rFonts w:asciiTheme="majorHAnsi" w:hAnsiTheme="majorHAnsi" w:cs="Andalus"/>
                <w:sz w:val="24"/>
                <w:szCs w:val="24"/>
              </w:rPr>
              <w:t xml:space="preserve"> to operate as private security company in Khyber </w:t>
            </w:r>
            <w:r w:rsidR="000F5FBF" w:rsidRPr="001E3972">
              <w:rPr>
                <w:rFonts w:asciiTheme="majorHAnsi" w:hAnsiTheme="majorHAnsi" w:cs="Andalus"/>
                <w:sz w:val="24"/>
                <w:szCs w:val="24"/>
              </w:rPr>
              <w:t>Pakhtunkhwa</w:t>
            </w:r>
            <w:r w:rsidR="0043035D" w:rsidRPr="001E3972">
              <w:rPr>
                <w:rFonts w:asciiTheme="majorHAnsi" w:hAnsiTheme="majorHAnsi" w:cs="Andalus"/>
                <w:sz w:val="24"/>
                <w:szCs w:val="24"/>
              </w:rPr>
              <w:t xml:space="preserve"> or at national level.</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04</w:t>
            </w:r>
          </w:p>
        </w:tc>
        <w:tc>
          <w:tcPr>
            <w:tcW w:w="8266" w:type="dxa"/>
            <w:tcBorders>
              <w:left w:val="single" w:sz="4" w:space="0" w:color="auto"/>
            </w:tcBorders>
          </w:tcPr>
          <w:p w:rsidR="008516CB" w:rsidRPr="001E3972" w:rsidRDefault="008516CB" w:rsidP="00D72C59">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 xml:space="preserve"> </w:t>
            </w:r>
            <w:r w:rsidR="00D72C59" w:rsidRPr="001E3972">
              <w:rPr>
                <w:rFonts w:asciiTheme="majorHAnsi" w:hAnsiTheme="majorHAnsi" w:cs="Andalus"/>
                <w:sz w:val="24"/>
                <w:szCs w:val="24"/>
              </w:rPr>
              <w:t>National Tax Number (NTN) Certificate of FBR</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05</w:t>
            </w:r>
          </w:p>
        </w:tc>
        <w:tc>
          <w:tcPr>
            <w:tcW w:w="8266" w:type="dxa"/>
            <w:tcBorders>
              <w:left w:val="single" w:sz="4" w:space="0" w:color="auto"/>
            </w:tcBorders>
          </w:tcPr>
          <w:p w:rsidR="008516CB" w:rsidRPr="001E3972" w:rsidRDefault="00D72C59" w:rsidP="008516CB">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Sales Tax Registration Certificate from concerned Govt. Office</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06</w:t>
            </w:r>
          </w:p>
        </w:tc>
        <w:tc>
          <w:tcPr>
            <w:tcW w:w="8266" w:type="dxa"/>
            <w:tcBorders>
              <w:left w:val="single" w:sz="4" w:space="0" w:color="auto"/>
            </w:tcBorders>
          </w:tcPr>
          <w:p w:rsidR="008516CB" w:rsidRPr="001E3972" w:rsidRDefault="00D72C59" w:rsidP="00283E78">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Copy of Annual Audited Accounts of Last Financial Year filed with SECP</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07</w:t>
            </w:r>
          </w:p>
        </w:tc>
        <w:tc>
          <w:tcPr>
            <w:tcW w:w="8266" w:type="dxa"/>
            <w:tcBorders>
              <w:left w:val="single" w:sz="4" w:space="0" w:color="auto"/>
            </w:tcBorders>
          </w:tcPr>
          <w:p w:rsidR="008516CB" w:rsidRPr="001E3972" w:rsidRDefault="00D72C59" w:rsidP="00283E78">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Copy of Latest Annual Tax Returns filed with FBR</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08</w:t>
            </w:r>
          </w:p>
        </w:tc>
        <w:tc>
          <w:tcPr>
            <w:tcW w:w="8266" w:type="dxa"/>
            <w:tcBorders>
              <w:left w:val="single" w:sz="4" w:space="0" w:color="auto"/>
            </w:tcBorders>
          </w:tcPr>
          <w:p w:rsidR="008516CB" w:rsidRPr="001E3972" w:rsidRDefault="00D72C59" w:rsidP="00283E78">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 xml:space="preserve">Certificate of Registration with Old Age Benefit Institute (EOBI) </w:t>
            </w:r>
            <w:r w:rsidR="00B46B50">
              <w:rPr>
                <w:rFonts w:asciiTheme="majorHAnsi" w:hAnsiTheme="majorHAnsi" w:cs="Andalus"/>
                <w:sz w:val="24"/>
                <w:szCs w:val="24"/>
              </w:rPr>
              <w:t xml:space="preserve">,SSI </w:t>
            </w:r>
            <w:r w:rsidRPr="001E3972">
              <w:rPr>
                <w:rFonts w:asciiTheme="majorHAnsi" w:hAnsiTheme="majorHAnsi" w:cs="Andalus"/>
                <w:sz w:val="24"/>
                <w:szCs w:val="24"/>
              </w:rPr>
              <w:t>and SESSI</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09</w:t>
            </w:r>
          </w:p>
        </w:tc>
        <w:tc>
          <w:tcPr>
            <w:tcW w:w="8266" w:type="dxa"/>
            <w:tcBorders>
              <w:left w:val="single" w:sz="4" w:space="0" w:color="auto"/>
            </w:tcBorders>
          </w:tcPr>
          <w:p w:rsidR="008516CB" w:rsidRPr="001E3972" w:rsidRDefault="00D72C59" w:rsidP="00EB1967">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Certificate of Membership with All Pakistan Security Agencies</w:t>
            </w:r>
            <w:r w:rsidR="00412D87" w:rsidRPr="001E3972">
              <w:rPr>
                <w:rFonts w:asciiTheme="majorHAnsi" w:hAnsiTheme="majorHAnsi" w:cs="Andalus"/>
                <w:sz w:val="24"/>
                <w:szCs w:val="24"/>
              </w:rPr>
              <w:t xml:space="preserve"> Association (APSAA) and latest renewal for </w:t>
            </w:r>
            <w:r w:rsidR="00EB1967">
              <w:rPr>
                <w:rFonts w:asciiTheme="majorHAnsi" w:hAnsiTheme="majorHAnsi" w:cs="Andalus"/>
                <w:sz w:val="24"/>
                <w:szCs w:val="24"/>
              </w:rPr>
              <w:t>-</w:t>
            </w:r>
            <w:r w:rsidR="00412D87" w:rsidRPr="001E3972">
              <w:rPr>
                <w:rFonts w:asciiTheme="majorHAnsi" w:hAnsiTheme="majorHAnsi" w:cs="Andalus"/>
                <w:sz w:val="24"/>
                <w:szCs w:val="24"/>
              </w:rPr>
              <w:t>20</w:t>
            </w:r>
            <w:r w:rsidR="00EE4D68" w:rsidRPr="001E3972">
              <w:rPr>
                <w:rFonts w:asciiTheme="majorHAnsi" w:hAnsiTheme="majorHAnsi" w:cs="Andalus"/>
                <w:sz w:val="24"/>
                <w:szCs w:val="24"/>
              </w:rPr>
              <w:t>2</w:t>
            </w:r>
            <w:r w:rsidR="00F10A59">
              <w:rPr>
                <w:rFonts w:asciiTheme="majorHAnsi" w:hAnsiTheme="majorHAnsi" w:cs="Andalus"/>
                <w:sz w:val="24"/>
                <w:szCs w:val="24"/>
              </w:rPr>
              <w:t>2 To 2024</w:t>
            </w:r>
            <w:r w:rsidR="00EE4D68" w:rsidRPr="001E3972">
              <w:rPr>
                <w:rFonts w:asciiTheme="majorHAnsi" w:hAnsiTheme="majorHAnsi" w:cs="Andalus"/>
                <w:sz w:val="24"/>
                <w:szCs w:val="24"/>
              </w:rPr>
              <w:t>.</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10</w:t>
            </w:r>
          </w:p>
        </w:tc>
        <w:tc>
          <w:tcPr>
            <w:tcW w:w="8266" w:type="dxa"/>
            <w:tcBorders>
              <w:left w:val="single" w:sz="4" w:space="0" w:color="auto"/>
            </w:tcBorders>
          </w:tcPr>
          <w:p w:rsidR="008516CB" w:rsidRPr="001E3972" w:rsidRDefault="0082539D" w:rsidP="00283E78">
            <w:pPr>
              <w:autoSpaceDE w:val="0"/>
              <w:autoSpaceDN w:val="0"/>
              <w:adjustRightInd w:val="0"/>
              <w:rPr>
                <w:rFonts w:asciiTheme="majorHAnsi" w:hAnsiTheme="majorHAnsi" w:cs="Andalus"/>
                <w:b/>
                <w:bCs/>
                <w:sz w:val="24"/>
                <w:szCs w:val="24"/>
              </w:rPr>
            </w:pPr>
            <w:r w:rsidRPr="001E3972">
              <w:rPr>
                <w:rFonts w:asciiTheme="majorHAnsi" w:hAnsiTheme="majorHAnsi" w:cs="Andalus"/>
                <w:sz w:val="24"/>
                <w:szCs w:val="24"/>
              </w:rPr>
              <w:t xml:space="preserve">Company Profile covering all the required technical </w:t>
            </w:r>
            <w:r w:rsidR="00ED3ADC" w:rsidRPr="001E3972">
              <w:rPr>
                <w:rFonts w:asciiTheme="majorHAnsi" w:hAnsiTheme="majorHAnsi" w:cs="Andalus"/>
                <w:sz w:val="24"/>
                <w:szCs w:val="24"/>
              </w:rPr>
              <w:t xml:space="preserve">&amp; Financial </w:t>
            </w:r>
            <w:r w:rsidRPr="001E3972">
              <w:rPr>
                <w:rFonts w:asciiTheme="majorHAnsi" w:hAnsiTheme="majorHAnsi" w:cs="Andalus"/>
                <w:sz w:val="24"/>
                <w:szCs w:val="24"/>
              </w:rPr>
              <w:t xml:space="preserve">details as per </w:t>
            </w:r>
            <w:r w:rsidRPr="001E3972">
              <w:rPr>
                <w:rFonts w:asciiTheme="majorHAnsi" w:hAnsiTheme="majorHAnsi" w:cs="Andalus"/>
                <w:b/>
                <w:bCs/>
                <w:sz w:val="24"/>
                <w:szCs w:val="24"/>
              </w:rPr>
              <w:t xml:space="preserve">Annex-A </w:t>
            </w:r>
            <w:r w:rsidRPr="001E3972">
              <w:rPr>
                <w:rFonts w:asciiTheme="majorHAnsi" w:hAnsiTheme="majorHAnsi" w:cs="Andalus"/>
                <w:sz w:val="24"/>
                <w:szCs w:val="24"/>
              </w:rPr>
              <w:t>of this document</w:t>
            </w:r>
          </w:p>
        </w:tc>
      </w:tr>
      <w:tr w:rsidR="008516CB" w:rsidRPr="001E3972" w:rsidTr="00EB1967">
        <w:tc>
          <w:tcPr>
            <w:tcW w:w="977" w:type="dxa"/>
            <w:tcBorders>
              <w:right w:val="single" w:sz="4" w:space="0" w:color="auto"/>
            </w:tcBorders>
          </w:tcPr>
          <w:p w:rsidR="008516CB" w:rsidRPr="001E3972" w:rsidRDefault="008516CB"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11</w:t>
            </w:r>
          </w:p>
        </w:tc>
        <w:tc>
          <w:tcPr>
            <w:tcW w:w="8266" w:type="dxa"/>
            <w:tcBorders>
              <w:left w:val="single" w:sz="4" w:space="0" w:color="auto"/>
            </w:tcBorders>
          </w:tcPr>
          <w:p w:rsidR="008516CB" w:rsidRPr="001E3972" w:rsidRDefault="0082539D" w:rsidP="00283E78">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Details of important clients and its retention ratio</w:t>
            </w:r>
            <w:r w:rsidR="003D708A">
              <w:rPr>
                <w:rFonts w:asciiTheme="majorHAnsi" w:hAnsiTheme="majorHAnsi" w:cs="Andalus"/>
                <w:sz w:val="24"/>
                <w:szCs w:val="24"/>
              </w:rPr>
              <w:t xml:space="preserve"> presentation must be ten companies </w:t>
            </w:r>
            <w:proofErr w:type="spellStart"/>
            <w:r w:rsidR="003D708A">
              <w:rPr>
                <w:rFonts w:asciiTheme="majorHAnsi" w:hAnsiTheme="majorHAnsi" w:cs="Andalus"/>
                <w:sz w:val="24"/>
                <w:szCs w:val="24"/>
              </w:rPr>
              <w:t>atleast</w:t>
            </w:r>
            <w:proofErr w:type="spellEnd"/>
            <w:r w:rsidR="003D708A">
              <w:rPr>
                <w:rFonts w:asciiTheme="majorHAnsi" w:hAnsiTheme="majorHAnsi" w:cs="Andalus"/>
                <w:sz w:val="24"/>
                <w:szCs w:val="24"/>
              </w:rPr>
              <w:t>.</w:t>
            </w:r>
          </w:p>
        </w:tc>
      </w:tr>
      <w:tr w:rsidR="000F5FBF" w:rsidRPr="001E3972" w:rsidTr="00EB1967">
        <w:tc>
          <w:tcPr>
            <w:tcW w:w="977" w:type="dxa"/>
            <w:tcBorders>
              <w:right w:val="single" w:sz="4" w:space="0" w:color="auto"/>
            </w:tcBorders>
          </w:tcPr>
          <w:p w:rsidR="000F5FBF" w:rsidRPr="001E3972" w:rsidRDefault="000F5FBF"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12</w:t>
            </w:r>
          </w:p>
        </w:tc>
        <w:tc>
          <w:tcPr>
            <w:tcW w:w="8266" w:type="dxa"/>
            <w:tcBorders>
              <w:left w:val="single" w:sz="4" w:space="0" w:color="auto"/>
            </w:tcBorders>
          </w:tcPr>
          <w:p w:rsidR="000F5FBF" w:rsidRPr="001E3972" w:rsidRDefault="000F5FBF" w:rsidP="00283E78">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Per Month Security Guard Payment must be according to Federal &amp; Provisional government’s notifications.</w:t>
            </w:r>
            <w:r w:rsidR="00283E78" w:rsidRPr="001E3972">
              <w:rPr>
                <w:rFonts w:asciiTheme="majorHAnsi" w:hAnsiTheme="majorHAnsi" w:cs="Andalus"/>
                <w:sz w:val="24"/>
                <w:szCs w:val="24"/>
              </w:rPr>
              <w:t xml:space="preserve"> </w:t>
            </w:r>
            <w:r w:rsidR="00ED3ADC" w:rsidRPr="001E3972">
              <w:rPr>
                <w:rFonts w:asciiTheme="majorHAnsi" w:hAnsiTheme="majorHAnsi" w:cs="Andalus"/>
                <w:sz w:val="24"/>
                <w:szCs w:val="24"/>
              </w:rPr>
              <w:t>Guard’s</w:t>
            </w:r>
            <w:r w:rsidR="00283E78" w:rsidRPr="001E3972">
              <w:rPr>
                <w:rFonts w:asciiTheme="majorHAnsi" w:hAnsiTheme="majorHAnsi" w:cs="Andalus"/>
                <w:sz w:val="24"/>
                <w:szCs w:val="24"/>
              </w:rPr>
              <w:t xml:space="preserve"> salary slip </w:t>
            </w:r>
            <w:proofErr w:type="gramStart"/>
            <w:r w:rsidR="00283E78" w:rsidRPr="001E3972">
              <w:rPr>
                <w:rFonts w:asciiTheme="majorHAnsi" w:hAnsiTheme="majorHAnsi" w:cs="Andalus"/>
                <w:sz w:val="24"/>
                <w:szCs w:val="24"/>
              </w:rPr>
              <w:t>be</w:t>
            </w:r>
            <w:proofErr w:type="gramEnd"/>
            <w:r w:rsidR="00283E78" w:rsidRPr="001E3972">
              <w:rPr>
                <w:rFonts w:asciiTheme="majorHAnsi" w:hAnsiTheme="majorHAnsi" w:cs="Andalus"/>
                <w:sz w:val="24"/>
                <w:szCs w:val="24"/>
              </w:rPr>
              <w:t xml:space="preserve"> furnished as proof duly signed by competent authority of the Security Company.</w:t>
            </w:r>
          </w:p>
        </w:tc>
      </w:tr>
      <w:tr w:rsidR="000F5FBF" w:rsidRPr="001E3972" w:rsidTr="00EB1967">
        <w:tc>
          <w:tcPr>
            <w:tcW w:w="977" w:type="dxa"/>
            <w:tcBorders>
              <w:right w:val="single" w:sz="4" w:space="0" w:color="auto"/>
            </w:tcBorders>
          </w:tcPr>
          <w:p w:rsidR="000F5FBF" w:rsidRPr="001E3972" w:rsidRDefault="000F5FBF" w:rsidP="008516CB">
            <w:pPr>
              <w:autoSpaceDE w:val="0"/>
              <w:autoSpaceDN w:val="0"/>
              <w:adjustRightInd w:val="0"/>
              <w:jc w:val="center"/>
              <w:rPr>
                <w:rFonts w:asciiTheme="majorHAnsi" w:hAnsiTheme="majorHAnsi" w:cs="Andalus"/>
                <w:sz w:val="24"/>
                <w:szCs w:val="24"/>
              </w:rPr>
            </w:pPr>
            <w:r w:rsidRPr="001E3972">
              <w:rPr>
                <w:rFonts w:asciiTheme="majorHAnsi" w:hAnsiTheme="majorHAnsi" w:cs="Andalus"/>
                <w:sz w:val="24"/>
                <w:szCs w:val="24"/>
              </w:rPr>
              <w:t>13</w:t>
            </w:r>
          </w:p>
        </w:tc>
        <w:tc>
          <w:tcPr>
            <w:tcW w:w="8266" w:type="dxa"/>
            <w:tcBorders>
              <w:left w:val="single" w:sz="4" w:space="0" w:color="auto"/>
            </w:tcBorders>
          </w:tcPr>
          <w:p w:rsidR="000F5FBF" w:rsidRPr="001E3972" w:rsidRDefault="00ED3ADC" w:rsidP="00EB1967">
            <w:pPr>
              <w:autoSpaceDE w:val="0"/>
              <w:autoSpaceDN w:val="0"/>
              <w:adjustRightInd w:val="0"/>
              <w:rPr>
                <w:rFonts w:asciiTheme="majorHAnsi" w:hAnsiTheme="majorHAnsi" w:cs="Andalus"/>
                <w:sz w:val="24"/>
                <w:szCs w:val="24"/>
              </w:rPr>
            </w:pPr>
            <w:r w:rsidRPr="001E3972">
              <w:rPr>
                <w:rFonts w:asciiTheme="majorHAnsi" w:hAnsiTheme="majorHAnsi" w:cs="Andalus"/>
                <w:sz w:val="24"/>
                <w:szCs w:val="24"/>
              </w:rPr>
              <w:t xml:space="preserve">Detail of </w:t>
            </w:r>
            <w:r w:rsidR="000F5FBF" w:rsidRPr="001E3972">
              <w:rPr>
                <w:rFonts w:asciiTheme="majorHAnsi" w:hAnsiTheme="majorHAnsi" w:cs="Andalus"/>
                <w:sz w:val="24"/>
                <w:szCs w:val="24"/>
              </w:rPr>
              <w:t xml:space="preserve">Monthly deductions </w:t>
            </w:r>
            <w:r w:rsidR="00D45598">
              <w:rPr>
                <w:rFonts w:asciiTheme="majorHAnsi" w:hAnsiTheme="majorHAnsi" w:cs="Andalus"/>
                <w:sz w:val="24"/>
                <w:szCs w:val="24"/>
              </w:rPr>
              <w:t xml:space="preserve">statement </w:t>
            </w:r>
            <w:r w:rsidR="000F5FBF" w:rsidRPr="001E3972">
              <w:rPr>
                <w:rFonts w:asciiTheme="majorHAnsi" w:hAnsiTheme="majorHAnsi" w:cs="Andalus"/>
                <w:sz w:val="24"/>
                <w:szCs w:val="24"/>
              </w:rPr>
              <w:t>from a Security Guard</w:t>
            </w:r>
            <w:r w:rsidR="00283E78" w:rsidRPr="001E3972">
              <w:rPr>
                <w:rFonts w:asciiTheme="majorHAnsi" w:hAnsiTheme="majorHAnsi" w:cs="Andalus"/>
                <w:sz w:val="24"/>
                <w:szCs w:val="24"/>
              </w:rPr>
              <w:t xml:space="preserve"> including</w:t>
            </w:r>
            <w:r w:rsidR="00D45598">
              <w:rPr>
                <w:rFonts w:asciiTheme="majorHAnsi" w:hAnsiTheme="majorHAnsi" w:cs="Andalus"/>
                <w:sz w:val="24"/>
                <w:szCs w:val="24"/>
              </w:rPr>
              <w:t xml:space="preserve"> </w:t>
            </w:r>
            <w:r w:rsidR="00EB1967">
              <w:rPr>
                <w:rFonts w:asciiTheme="majorHAnsi" w:hAnsiTheme="majorHAnsi" w:cs="Andalus"/>
                <w:sz w:val="24"/>
                <w:szCs w:val="24"/>
              </w:rPr>
              <w:t>Insurance Premium, Tax</w:t>
            </w:r>
            <w:r w:rsidR="00D45598" w:rsidRPr="001E3972">
              <w:rPr>
                <w:rFonts w:asciiTheme="majorHAnsi" w:hAnsiTheme="majorHAnsi" w:cs="Andalus"/>
                <w:sz w:val="24"/>
                <w:szCs w:val="24"/>
              </w:rPr>
              <w:t xml:space="preserve">, EOBI, SSI, </w:t>
            </w:r>
            <w:r w:rsidR="00EB1967" w:rsidRPr="001E3972">
              <w:rPr>
                <w:rFonts w:asciiTheme="majorHAnsi" w:hAnsiTheme="majorHAnsi" w:cs="Andalus"/>
                <w:sz w:val="24"/>
                <w:szCs w:val="24"/>
              </w:rPr>
              <w:t>and ESSI</w:t>
            </w:r>
            <w:r w:rsidR="00D45598" w:rsidRPr="001E3972">
              <w:rPr>
                <w:rFonts w:asciiTheme="majorHAnsi" w:hAnsiTheme="majorHAnsi" w:cs="Andalus"/>
                <w:sz w:val="24"/>
                <w:szCs w:val="24"/>
              </w:rPr>
              <w:t xml:space="preserve"> </w:t>
            </w:r>
            <w:r w:rsidR="00EB1967">
              <w:rPr>
                <w:rFonts w:asciiTheme="majorHAnsi" w:hAnsiTheme="majorHAnsi" w:cs="Andalus"/>
                <w:sz w:val="24"/>
                <w:szCs w:val="24"/>
              </w:rPr>
              <w:t>etc</w:t>
            </w:r>
            <w:r w:rsidR="00D45598" w:rsidRPr="001E3972">
              <w:rPr>
                <w:rFonts w:asciiTheme="majorHAnsi" w:hAnsiTheme="majorHAnsi" w:cs="Andalus"/>
                <w:sz w:val="24"/>
                <w:szCs w:val="24"/>
              </w:rPr>
              <w:t xml:space="preserve"> is mandatory</w:t>
            </w:r>
            <w:r w:rsidR="001815F9">
              <w:rPr>
                <w:rFonts w:asciiTheme="majorHAnsi" w:hAnsiTheme="majorHAnsi" w:cs="Andalus"/>
                <w:sz w:val="24"/>
                <w:szCs w:val="24"/>
              </w:rPr>
              <w:t>.</w:t>
            </w:r>
            <w:r w:rsidR="00D45598">
              <w:rPr>
                <w:rFonts w:asciiTheme="majorHAnsi" w:hAnsiTheme="majorHAnsi" w:cs="Andalus"/>
                <w:sz w:val="24"/>
                <w:szCs w:val="24"/>
              </w:rPr>
              <w:t xml:space="preserve"> </w:t>
            </w:r>
          </w:p>
        </w:tc>
      </w:tr>
      <w:tr w:rsidR="001E3972" w:rsidRPr="001E3972" w:rsidTr="00EB1967">
        <w:tc>
          <w:tcPr>
            <w:tcW w:w="977" w:type="dxa"/>
            <w:tcBorders>
              <w:right w:val="single" w:sz="4" w:space="0" w:color="auto"/>
            </w:tcBorders>
          </w:tcPr>
          <w:p w:rsidR="001E3972" w:rsidRPr="001E3972" w:rsidRDefault="001E3972" w:rsidP="008516CB">
            <w:pPr>
              <w:autoSpaceDE w:val="0"/>
              <w:autoSpaceDN w:val="0"/>
              <w:adjustRightInd w:val="0"/>
              <w:jc w:val="center"/>
              <w:rPr>
                <w:rFonts w:asciiTheme="majorHAnsi" w:hAnsiTheme="majorHAnsi" w:cs="Andalus"/>
                <w:sz w:val="24"/>
                <w:szCs w:val="24"/>
              </w:rPr>
            </w:pPr>
            <w:r>
              <w:rPr>
                <w:rFonts w:asciiTheme="majorHAnsi" w:hAnsiTheme="majorHAnsi" w:cs="Andalus"/>
                <w:sz w:val="24"/>
                <w:szCs w:val="24"/>
              </w:rPr>
              <w:t>14</w:t>
            </w:r>
          </w:p>
        </w:tc>
        <w:tc>
          <w:tcPr>
            <w:tcW w:w="8266" w:type="dxa"/>
            <w:tcBorders>
              <w:left w:val="single" w:sz="4" w:space="0" w:color="auto"/>
            </w:tcBorders>
          </w:tcPr>
          <w:p w:rsidR="001E3972" w:rsidRPr="001E3972" w:rsidRDefault="001E3972" w:rsidP="002E28C2">
            <w:pPr>
              <w:autoSpaceDE w:val="0"/>
              <w:autoSpaceDN w:val="0"/>
              <w:adjustRightInd w:val="0"/>
              <w:rPr>
                <w:rFonts w:asciiTheme="majorHAnsi" w:hAnsiTheme="majorHAnsi" w:cs="Andalus"/>
                <w:sz w:val="24"/>
                <w:szCs w:val="24"/>
              </w:rPr>
            </w:pPr>
            <w:r w:rsidRPr="00593EEA">
              <w:rPr>
                <w:rFonts w:asciiTheme="majorHAnsi" w:hAnsiTheme="majorHAnsi" w:cs="Andalus"/>
              </w:rPr>
              <w:t xml:space="preserve">If any representative wants to attend the bid process he must bring with him authority letter </w:t>
            </w:r>
            <w:r w:rsidR="002E28C2" w:rsidRPr="00593EEA">
              <w:rPr>
                <w:rFonts w:asciiTheme="majorHAnsi" w:hAnsiTheme="majorHAnsi" w:cs="Andalus"/>
              </w:rPr>
              <w:t xml:space="preserve">on company letter head pad </w:t>
            </w:r>
            <w:r w:rsidRPr="00593EEA">
              <w:rPr>
                <w:rFonts w:asciiTheme="majorHAnsi" w:hAnsiTheme="majorHAnsi" w:cs="Andalus"/>
              </w:rPr>
              <w:t>duly verifying his status</w:t>
            </w:r>
            <w:r w:rsidR="00D45598" w:rsidRPr="00593EEA">
              <w:rPr>
                <w:rFonts w:asciiTheme="majorHAnsi" w:hAnsiTheme="majorHAnsi" w:cs="Andalus"/>
              </w:rPr>
              <w:t>(designation, CNIC</w:t>
            </w:r>
            <w:r w:rsidR="0002751D" w:rsidRPr="00593EEA">
              <w:rPr>
                <w:rFonts w:asciiTheme="majorHAnsi" w:hAnsiTheme="majorHAnsi" w:cs="Andalus"/>
              </w:rPr>
              <w:t>+Security Company ID Card</w:t>
            </w:r>
            <w:r w:rsidR="00D45598" w:rsidRPr="00593EEA">
              <w:rPr>
                <w:rFonts w:asciiTheme="majorHAnsi" w:hAnsiTheme="majorHAnsi" w:cs="Andalus"/>
              </w:rPr>
              <w:t>)</w:t>
            </w:r>
            <w:r w:rsidRPr="00593EEA">
              <w:rPr>
                <w:rFonts w:asciiTheme="majorHAnsi" w:hAnsiTheme="majorHAnsi" w:cs="Andalus"/>
              </w:rPr>
              <w:t xml:space="preserve"> to attend the process </w:t>
            </w:r>
            <w:r w:rsidR="002E28C2" w:rsidRPr="00593EEA">
              <w:rPr>
                <w:rFonts w:asciiTheme="majorHAnsi" w:hAnsiTheme="majorHAnsi" w:cs="Andalus"/>
              </w:rPr>
              <w:t>by company competent authority (stamped +signature is mandatory),</w:t>
            </w:r>
            <w:r w:rsidRPr="00593EEA">
              <w:rPr>
                <w:rFonts w:asciiTheme="majorHAnsi" w:hAnsiTheme="majorHAnsi" w:cs="Andalus"/>
              </w:rPr>
              <w:t xml:space="preserve">otherwise </w:t>
            </w:r>
            <w:r w:rsidR="002E28C2" w:rsidRPr="00593EEA">
              <w:rPr>
                <w:rFonts w:asciiTheme="majorHAnsi" w:hAnsiTheme="majorHAnsi" w:cs="Andalus"/>
              </w:rPr>
              <w:t>such claiming representative</w:t>
            </w:r>
            <w:r w:rsidRPr="00593EEA">
              <w:rPr>
                <w:rFonts w:asciiTheme="majorHAnsi" w:hAnsiTheme="majorHAnsi" w:cs="Andalus"/>
              </w:rPr>
              <w:t xml:space="preserve"> will not be allowed at any cost to attend the process</w:t>
            </w:r>
            <w:r w:rsidR="0002751D" w:rsidRPr="00593EEA">
              <w:rPr>
                <w:rFonts w:asciiTheme="majorHAnsi" w:hAnsiTheme="majorHAnsi" w:cs="Andalus"/>
              </w:rPr>
              <w:t>.</w:t>
            </w:r>
          </w:p>
        </w:tc>
      </w:tr>
      <w:tr w:rsidR="001815F9" w:rsidRPr="001E3972" w:rsidTr="00EB1967">
        <w:tc>
          <w:tcPr>
            <w:tcW w:w="977" w:type="dxa"/>
            <w:tcBorders>
              <w:right w:val="single" w:sz="4" w:space="0" w:color="auto"/>
            </w:tcBorders>
          </w:tcPr>
          <w:p w:rsidR="001815F9" w:rsidRDefault="001815F9" w:rsidP="008516CB">
            <w:pPr>
              <w:autoSpaceDE w:val="0"/>
              <w:autoSpaceDN w:val="0"/>
              <w:adjustRightInd w:val="0"/>
              <w:jc w:val="center"/>
              <w:rPr>
                <w:rFonts w:asciiTheme="majorHAnsi" w:hAnsiTheme="majorHAnsi" w:cs="Andalus"/>
                <w:sz w:val="24"/>
                <w:szCs w:val="24"/>
              </w:rPr>
            </w:pPr>
            <w:r>
              <w:rPr>
                <w:rFonts w:asciiTheme="majorHAnsi" w:hAnsiTheme="majorHAnsi" w:cs="Andalus"/>
                <w:sz w:val="24"/>
                <w:szCs w:val="24"/>
              </w:rPr>
              <w:t>1</w:t>
            </w:r>
            <w:r w:rsidR="00EB1967">
              <w:rPr>
                <w:rFonts w:asciiTheme="majorHAnsi" w:hAnsiTheme="majorHAnsi" w:cs="Andalus"/>
                <w:sz w:val="24"/>
                <w:szCs w:val="24"/>
              </w:rPr>
              <w:t>5</w:t>
            </w:r>
          </w:p>
        </w:tc>
        <w:tc>
          <w:tcPr>
            <w:tcW w:w="8266" w:type="dxa"/>
            <w:tcBorders>
              <w:left w:val="single" w:sz="4" w:space="0" w:color="auto"/>
            </w:tcBorders>
          </w:tcPr>
          <w:p w:rsidR="001815F9" w:rsidRDefault="00B032AE" w:rsidP="00B032AE">
            <w:pPr>
              <w:autoSpaceDE w:val="0"/>
              <w:autoSpaceDN w:val="0"/>
              <w:adjustRightInd w:val="0"/>
              <w:rPr>
                <w:rFonts w:asciiTheme="majorHAnsi" w:hAnsiTheme="majorHAnsi" w:cs="Andalus"/>
                <w:sz w:val="24"/>
                <w:szCs w:val="24"/>
              </w:rPr>
            </w:pPr>
            <w:r>
              <w:rPr>
                <w:rFonts w:asciiTheme="majorHAnsi" w:hAnsiTheme="majorHAnsi" w:cs="Andalus"/>
                <w:sz w:val="24"/>
                <w:szCs w:val="24"/>
              </w:rPr>
              <w:t xml:space="preserve">Proof </w:t>
            </w:r>
            <w:r w:rsidR="00206B2A">
              <w:rPr>
                <w:rFonts w:asciiTheme="majorHAnsi" w:hAnsiTheme="majorHAnsi" w:cs="Andalus"/>
                <w:sz w:val="24"/>
                <w:szCs w:val="24"/>
              </w:rPr>
              <w:t>that Security Guards salary</w:t>
            </w:r>
            <w:r>
              <w:rPr>
                <w:rFonts w:asciiTheme="majorHAnsi" w:hAnsiTheme="majorHAnsi" w:cs="Andalus"/>
                <w:sz w:val="24"/>
                <w:szCs w:val="24"/>
              </w:rPr>
              <w:t xml:space="preserve"> are being paid through</w:t>
            </w:r>
            <w:r w:rsidR="001815F9">
              <w:rPr>
                <w:rFonts w:asciiTheme="majorHAnsi" w:hAnsiTheme="majorHAnsi" w:cs="Andalus"/>
                <w:sz w:val="24"/>
                <w:szCs w:val="24"/>
              </w:rPr>
              <w:t xml:space="preserve"> bank </w:t>
            </w:r>
            <w:r>
              <w:rPr>
                <w:rFonts w:asciiTheme="majorHAnsi" w:hAnsiTheme="majorHAnsi" w:cs="Andalus"/>
                <w:sz w:val="24"/>
                <w:szCs w:val="24"/>
              </w:rPr>
              <w:t xml:space="preserve">OR provision of such </w:t>
            </w:r>
            <w:r w:rsidR="00206B2A">
              <w:rPr>
                <w:rFonts w:asciiTheme="majorHAnsi" w:hAnsiTheme="majorHAnsi" w:cs="Andalus"/>
                <w:sz w:val="24"/>
                <w:szCs w:val="24"/>
              </w:rPr>
              <w:t xml:space="preserve">verified </w:t>
            </w:r>
            <w:r w:rsidR="001815F9">
              <w:rPr>
                <w:rFonts w:asciiTheme="majorHAnsi" w:hAnsiTheme="majorHAnsi" w:cs="Andalus"/>
                <w:sz w:val="24"/>
                <w:szCs w:val="24"/>
              </w:rPr>
              <w:t>account number</w:t>
            </w:r>
            <w:r w:rsidR="00206B2A">
              <w:rPr>
                <w:rFonts w:asciiTheme="majorHAnsi" w:hAnsiTheme="majorHAnsi" w:cs="Andalus"/>
                <w:sz w:val="24"/>
                <w:szCs w:val="24"/>
              </w:rPr>
              <w:t xml:space="preserve"> in original by bank concerned</w:t>
            </w:r>
            <w:r w:rsidR="001815F9">
              <w:rPr>
                <w:rFonts w:asciiTheme="majorHAnsi" w:hAnsiTheme="majorHAnsi" w:cs="Andalus"/>
                <w:sz w:val="24"/>
                <w:szCs w:val="24"/>
              </w:rPr>
              <w:t xml:space="preserve"> to which </w:t>
            </w:r>
            <w:r>
              <w:rPr>
                <w:rFonts w:asciiTheme="majorHAnsi" w:hAnsiTheme="majorHAnsi" w:cs="Andalus"/>
                <w:sz w:val="24"/>
                <w:szCs w:val="24"/>
              </w:rPr>
              <w:t>their</w:t>
            </w:r>
            <w:r w:rsidR="001815F9">
              <w:rPr>
                <w:rFonts w:asciiTheme="majorHAnsi" w:hAnsiTheme="majorHAnsi" w:cs="Andalus"/>
                <w:sz w:val="24"/>
                <w:szCs w:val="24"/>
              </w:rPr>
              <w:t xml:space="preserve"> monthly salary is being credited.</w:t>
            </w:r>
          </w:p>
        </w:tc>
      </w:tr>
      <w:tr w:rsidR="00206B2A" w:rsidRPr="001E3972" w:rsidTr="00EB1967">
        <w:tc>
          <w:tcPr>
            <w:tcW w:w="977" w:type="dxa"/>
            <w:tcBorders>
              <w:right w:val="single" w:sz="4" w:space="0" w:color="auto"/>
            </w:tcBorders>
          </w:tcPr>
          <w:p w:rsidR="00206B2A" w:rsidRDefault="00206B2A" w:rsidP="008516CB">
            <w:pPr>
              <w:autoSpaceDE w:val="0"/>
              <w:autoSpaceDN w:val="0"/>
              <w:adjustRightInd w:val="0"/>
              <w:jc w:val="center"/>
              <w:rPr>
                <w:rFonts w:asciiTheme="majorHAnsi" w:hAnsiTheme="majorHAnsi" w:cs="Andalus"/>
                <w:sz w:val="24"/>
                <w:szCs w:val="24"/>
              </w:rPr>
            </w:pPr>
            <w:r>
              <w:rPr>
                <w:rFonts w:asciiTheme="majorHAnsi" w:hAnsiTheme="majorHAnsi" w:cs="Andalus"/>
                <w:sz w:val="24"/>
                <w:szCs w:val="24"/>
              </w:rPr>
              <w:t>16</w:t>
            </w:r>
          </w:p>
        </w:tc>
        <w:tc>
          <w:tcPr>
            <w:tcW w:w="8266" w:type="dxa"/>
            <w:tcBorders>
              <w:left w:val="single" w:sz="4" w:space="0" w:color="auto"/>
            </w:tcBorders>
          </w:tcPr>
          <w:p w:rsidR="00206B2A" w:rsidRDefault="00206B2A" w:rsidP="00206B2A">
            <w:pPr>
              <w:autoSpaceDE w:val="0"/>
              <w:autoSpaceDN w:val="0"/>
              <w:adjustRightInd w:val="0"/>
              <w:rPr>
                <w:rFonts w:asciiTheme="majorHAnsi" w:hAnsiTheme="majorHAnsi" w:cs="Andalus"/>
                <w:sz w:val="24"/>
                <w:szCs w:val="24"/>
              </w:rPr>
            </w:pPr>
            <w:r w:rsidRPr="00967B1A">
              <w:rPr>
                <w:rFonts w:asciiTheme="majorHAnsi" w:hAnsiTheme="majorHAnsi" w:cs="Andalus"/>
                <w:sz w:val="24"/>
                <w:szCs w:val="24"/>
              </w:rPr>
              <w:t>Compulsory remittance</w:t>
            </w:r>
            <w:r>
              <w:rPr>
                <w:rFonts w:asciiTheme="majorHAnsi" w:hAnsiTheme="majorHAnsi" w:cs="Andalus"/>
                <w:sz w:val="24"/>
                <w:szCs w:val="24"/>
              </w:rPr>
              <w:t xml:space="preserve"> &amp; evidence</w:t>
            </w:r>
            <w:r w:rsidRPr="00967B1A">
              <w:rPr>
                <w:rFonts w:asciiTheme="majorHAnsi" w:hAnsiTheme="majorHAnsi" w:cs="Andalus"/>
                <w:sz w:val="24"/>
                <w:szCs w:val="24"/>
              </w:rPr>
              <w:t xml:space="preserve"> of EOBI, ESSI and insurance premium against each </w:t>
            </w:r>
            <w:r>
              <w:rPr>
                <w:rFonts w:asciiTheme="majorHAnsi" w:hAnsiTheme="majorHAnsi" w:cs="Andalus"/>
                <w:sz w:val="24"/>
                <w:szCs w:val="24"/>
              </w:rPr>
              <w:t>Security Guard with e</w:t>
            </w:r>
            <w:r w:rsidRPr="00967B1A">
              <w:rPr>
                <w:rFonts w:asciiTheme="majorHAnsi" w:hAnsiTheme="majorHAnsi" w:cs="Andalus"/>
                <w:sz w:val="24"/>
                <w:szCs w:val="24"/>
              </w:rPr>
              <w:t>vidence should be submitted to SLIC</w:t>
            </w:r>
            <w:r>
              <w:rPr>
                <w:rFonts w:asciiTheme="majorHAnsi" w:hAnsiTheme="majorHAnsi" w:cs="Andalus"/>
                <w:sz w:val="24"/>
                <w:szCs w:val="24"/>
              </w:rPr>
              <w:t xml:space="preserve"> Zonal Office Abbottabad.</w:t>
            </w:r>
          </w:p>
        </w:tc>
      </w:tr>
      <w:tr w:rsidR="00B46B50" w:rsidRPr="001E3972" w:rsidTr="00EB1967">
        <w:tc>
          <w:tcPr>
            <w:tcW w:w="977" w:type="dxa"/>
            <w:tcBorders>
              <w:right w:val="single" w:sz="4" w:space="0" w:color="auto"/>
            </w:tcBorders>
          </w:tcPr>
          <w:p w:rsidR="00B46B50" w:rsidRDefault="00B46B50" w:rsidP="008516CB">
            <w:pPr>
              <w:autoSpaceDE w:val="0"/>
              <w:autoSpaceDN w:val="0"/>
              <w:adjustRightInd w:val="0"/>
              <w:jc w:val="center"/>
              <w:rPr>
                <w:rFonts w:asciiTheme="majorHAnsi" w:hAnsiTheme="majorHAnsi" w:cs="Andalus"/>
                <w:sz w:val="24"/>
                <w:szCs w:val="24"/>
              </w:rPr>
            </w:pPr>
            <w:r>
              <w:rPr>
                <w:rFonts w:asciiTheme="majorHAnsi" w:hAnsiTheme="majorHAnsi" w:cs="Andalus"/>
                <w:sz w:val="24"/>
                <w:szCs w:val="24"/>
              </w:rPr>
              <w:t>17</w:t>
            </w:r>
          </w:p>
        </w:tc>
        <w:tc>
          <w:tcPr>
            <w:tcW w:w="8266" w:type="dxa"/>
            <w:tcBorders>
              <w:left w:val="single" w:sz="4" w:space="0" w:color="auto"/>
            </w:tcBorders>
          </w:tcPr>
          <w:p w:rsidR="00B46B50" w:rsidRPr="00967B1A" w:rsidRDefault="00B46B50" w:rsidP="00206B2A">
            <w:pPr>
              <w:autoSpaceDE w:val="0"/>
              <w:autoSpaceDN w:val="0"/>
              <w:adjustRightInd w:val="0"/>
              <w:rPr>
                <w:rFonts w:asciiTheme="majorHAnsi" w:hAnsiTheme="majorHAnsi" w:cs="Andalus"/>
                <w:sz w:val="24"/>
                <w:szCs w:val="24"/>
              </w:rPr>
            </w:pPr>
            <w:r>
              <w:rPr>
                <w:rFonts w:asciiTheme="majorHAnsi" w:hAnsiTheme="majorHAnsi" w:cs="Andalus"/>
                <w:sz w:val="24"/>
                <w:szCs w:val="24"/>
              </w:rPr>
              <w:t>Any documentary ev</w:t>
            </w:r>
            <w:r w:rsidR="0086258E">
              <w:rPr>
                <w:rFonts w:asciiTheme="majorHAnsi" w:hAnsiTheme="majorHAnsi" w:cs="Andalus"/>
                <w:sz w:val="24"/>
                <w:szCs w:val="24"/>
              </w:rPr>
              <w:t xml:space="preserve">idence required by SLIC Abbottabad Zone at any time of initial processing to further vet &amp; scrutinize, must be furnished by the Security </w:t>
            </w:r>
            <w:r w:rsidR="006371DE">
              <w:rPr>
                <w:rFonts w:asciiTheme="majorHAnsi" w:hAnsiTheme="majorHAnsi" w:cs="Andalus"/>
                <w:sz w:val="24"/>
                <w:szCs w:val="24"/>
              </w:rPr>
              <w:t>Companies</w:t>
            </w:r>
            <w:r w:rsidR="0086258E">
              <w:rPr>
                <w:rFonts w:asciiTheme="majorHAnsi" w:hAnsiTheme="majorHAnsi" w:cs="Andalus"/>
                <w:sz w:val="24"/>
                <w:szCs w:val="24"/>
              </w:rPr>
              <w:t>.</w:t>
            </w:r>
          </w:p>
        </w:tc>
      </w:tr>
      <w:tr w:rsidR="001D1B9A" w:rsidRPr="001E3972" w:rsidTr="00EB1967">
        <w:tc>
          <w:tcPr>
            <w:tcW w:w="977" w:type="dxa"/>
            <w:tcBorders>
              <w:right w:val="single" w:sz="4" w:space="0" w:color="auto"/>
            </w:tcBorders>
          </w:tcPr>
          <w:p w:rsidR="001D1B9A" w:rsidRDefault="001D1B9A" w:rsidP="008516CB">
            <w:pPr>
              <w:autoSpaceDE w:val="0"/>
              <w:autoSpaceDN w:val="0"/>
              <w:adjustRightInd w:val="0"/>
              <w:jc w:val="center"/>
              <w:rPr>
                <w:rFonts w:asciiTheme="majorHAnsi" w:hAnsiTheme="majorHAnsi" w:cs="Andalus"/>
                <w:sz w:val="24"/>
                <w:szCs w:val="24"/>
              </w:rPr>
            </w:pPr>
            <w:r>
              <w:rPr>
                <w:rFonts w:asciiTheme="majorHAnsi" w:hAnsiTheme="majorHAnsi" w:cs="Andalus"/>
                <w:sz w:val="24"/>
                <w:szCs w:val="24"/>
              </w:rPr>
              <w:t>18</w:t>
            </w:r>
          </w:p>
        </w:tc>
        <w:tc>
          <w:tcPr>
            <w:tcW w:w="8266" w:type="dxa"/>
            <w:tcBorders>
              <w:left w:val="single" w:sz="4" w:space="0" w:color="auto"/>
            </w:tcBorders>
          </w:tcPr>
          <w:p w:rsidR="001D1B9A" w:rsidRDefault="001D1B9A" w:rsidP="00206B2A">
            <w:pPr>
              <w:autoSpaceDE w:val="0"/>
              <w:autoSpaceDN w:val="0"/>
              <w:adjustRightInd w:val="0"/>
              <w:rPr>
                <w:rFonts w:asciiTheme="majorHAnsi" w:hAnsiTheme="majorHAnsi" w:cs="Andalus"/>
                <w:sz w:val="24"/>
                <w:szCs w:val="24"/>
              </w:rPr>
            </w:pPr>
            <w:r>
              <w:rPr>
                <w:rFonts w:asciiTheme="majorHAnsi" w:hAnsiTheme="majorHAnsi" w:cs="Andalus"/>
                <w:sz w:val="24"/>
                <w:szCs w:val="24"/>
              </w:rPr>
              <w:t>Bank Account of security guards is mandatory to which his monthly salary is being credited by the security company</w:t>
            </w:r>
          </w:p>
        </w:tc>
      </w:tr>
    </w:tbl>
    <w:p w:rsidR="00DB1D69" w:rsidRPr="001E3972" w:rsidRDefault="00DB1D69" w:rsidP="00DB1D69">
      <w:pPr>
        <w:autoSpaceDE w:val="0"/>
        <w:autoSpaceDN w:val="0"/>
        <w:adjustRightInd w:val="0"/>
        <w:spacing w:after="0" w:line="240" w:lineRule="auto"/>
        <w:ind w:firstLine="720"/>
        <w:jc w:val="both"/>
        <w:rPr>
          <w:rFonts w:asciiTheme="majorHAnsi" w:hAnsiTheme="majorHAnsi" w:cs="Andalus"/>
          <w:sz w:val="24"/>
          <w:szCs w:val="24"/>
        </w:rPr>
      </w:pPr>
    </w:p>
    <w:p w:rsidR="008B01E7" w:rsidRPr="001E3972" w:rsidRDefault="008B01E7" w:rsidP="00FE7089">
      <w:pPr>
        <w:pStyle w:val="ListParagraph"/>
        <w:numPr>
          <w:ilvl w:val="0"/>
          <w:numId w:val="4"/>
        </w:numPr>
        <w:autoSpaceDE w:val="0"/>
        <w:autoSpaceDN w:val="0"/>
        <w:adjustRightInd w:val="0"/>
        <w:spacing w:after="0" w:line="240" w:lineRule="auto"/>
        <w:rPr>
          <w:rFonts w:asciiTheme="majorHAnsi" w:hAnsiTheme="majorHAnsi" w:cs="Andalus"/>
          <w:sz w:val="24"/>
          <w:szCs w:val="24"/>
        </w:rPr>
      </w:pPr>
      <w:r w:rsidRPr="001E3972">
        <w:rPr>
          <w:rFonts w:asciiTheme="majorHAnsi" w:hAnsiTheme="majorHAnsi" w:cs="Andalus"/>
          <w:sz w:val="24"/>
          <w:szCs w:val="24"/>
        </w:rPr>
        <w:t>Affidavit on Rs.100/- judicial stamp paper that the firm has not been black listed</w:t>
      </w:r>
      <w:r w:rsidR="00FE7089" w:rsidRPr="001E3972">
        <w:rPr>
          <w:rFonts w:asciiTheme="majorHAnsi" w:hAnsiTheme="majorHAnsi" w:cs="Andalus"/>
          <w:sz w:val="24"/>
          <w:szCs w:val="24"/>
        </w:rPr>
        <w:t xml:space="preserve"> </w:t>
      </w:r>
      <w:r w:rsidRPr="001E3972">
        <w:rPr>
          <w:rFonts w:asciiTheme="majorHAnsi" w:hAnsiTheme="majorHAnsi" w:cs="Andalus"/>
          <w:sz w:val="24"/>
          <w:szCs w:val="24"/>
        </w:rPr>
        <w:t>by any Government / Semi Government organization.</w:t>
      </w:r>
    </w:p>
    <w:p w:rsidR="008B01E7" w:rsidRPr="001E3972" w:rsidRDefault="008B01E7" w:rsidP="008B01E7">
      <w:pPr>
        <w:pStyle w:val="ListParagraph"/>
        <w:numPr>
          <w:ilvl w:val="0"/>
          <w:numId w:val="4"/>
        </w:numPr>
        <w:autoSpaceDE w:val="0"/>
        <w:autoSpaceDN w:val="0"/>
        <w:adjustRightInd w:val="0"/>
        <w:spacing w:after="0" w:line="240" w:lineRule="auto"/>
        <w:rPr>
          <w:rFonts w:asciiTheme="majorHAnsi" w:hAnsiTheme="majorHAnsi" w:cs="Andalus"/>
          <w:sz w:val="24"/>
          <w:szCs w:val="24"/>
        </w:rPr>
      </w:pPr>
      <w:r w:rsidRPr="001E3972">
        <w:rPr>
          <w:rFonts w:asciiTheme="majorHAnsi" w:hAnsiTheme="majorHAnsi" w:cs="Andalus"/>
          <w:sz w:val="24"/>
          <w:szCs w:val="24"/>
        </w:rPr>
        <w:lastRenderedPageBreak/>
        <w:t>Certificate of financial soundness from a scheduled bank.</w:t>
      </w:r>
    </w:p>
    <w:p w:rsidR="008B01E7" w:rsidRPr="001E3972" w:rsidRDefault="003D34AC" w:rsidP="00FE7089">
      <w:pPr>
        <w:pStyle w:val="ListParagraph"/>
        <w:numPr>
          <w:ilvl w:val="0"/>
          <w:numId w:val="4"/>
        </w:numPr>
        <w:autoSpaceDE w:val="0"/>
        <w:autoSpaceDN w:val="0"/>
        <w:adjustRightInd w:val="0"/>
        <w:spacing w:after="0" w:line="240" w:lineRule="auto"/>
        <w:jc w:val="both"/>
        <w:rPr>
          <w:rFonts w:asciiTheme="majorHAnsi" w:hAnsiTheme="majorHAnsi" w:cs="Andalus"/>
          <w:sz w:val="24"/>
          <w:szCs w:val="24"/>
        </w:rPr>
      </w:pPr>
      <w:r w:rsidRPr="001E3972">
        <w:rPr>
          <w:rFonts w:asciiTheme="majorHAnsi" w:hAnsiTheme="majorHAnsi" w:cs="Andalus"/>
          <w:sz w:val="24"/>
          <w:szCs w:val="24"/>
        </w:rPr>
        <w:t>Bankers Cheque / bank draft of 5</w:t>
      </w:r>
      <w:r w:rsidR="008B01E7" w:rsidRPr="001E3972">
        <w:rPr>
          <w:rFonts w:asciiTheme="majorHAnsi" w:hAnsiTheme="majorHAnsi" w:cs="Andalus"/>
          <w:sz w:val="24"/>
          <w:szCs w:val="24"/>
        </w:rPr>
        <w:t>% of total qu</w:t>
      </w:r>
      <w:r w:rsidR="003D708A">
        <w:rPr>
          <w:rFonts w:asciiTheme="majorHAnsi" w:hAnsiTheme="majorHAnsi" w:cs="Andalus"/>
          <w:sz w:val="24"/>
          <w:szCs w:val="24"/>
        </w:rPr>
        <w:t>oted price for the One</w:t>
      </w:r>
      <w:r w:rsidR="008B01E7" w:rsidRPr="001E3972">
        <w:rPr>
          <w:rFonts w:asciiTheme="majorHAnsi" w:hAnsiTheme="majorHAnsi" w:cs="Andalus"/>
          <w:sz w:val="24"/>
          <w:szCs w:val="24"/>
        </w:rPr>
        <w:t xml:space="preserve"> year shall</w:t>
      </w:r>
      <w:r w:rsidR="00FE7089" w:rsidRPr="001E3972">
        <w:rPr>
          <w:rFonts w:asciiTheme="majorHAnsi" w:hAnsiTheme="majorHAnsi" w:cs="Andalus"/>
          <w:sz w:val="24"/>
          <w:szCs w:val="24"/>
        </w:rPr>
        <w:t xml:space="preserve"> </w:t>
      </w:r>
      <w:r w:rsidR="008B01E7" w:rsidRPr="001E3972">
        <w:rPr>
          <w:rFonts w:asciiTheme="majorHAnsi" w:hAnsiTheme="majorHAnsi" w:cs="Andalus"/>
          <w:sz w:val="24"/>
          <w:szCs w:val="24"/>
        </w:rPr>
        <w:t>accompany the financial proposal as Bid Security/ Earnest money. Technical</w:t>
      </w:r>
      <w:r w:rsidR="00FE7089" w:rsidRPr="001E3972">
        <w:rPr>
          <w:rFonts w:asciiTheme="majorHAnsi" w:hAnsiTheme="majorHAnsi" w:cs="Andalus"/>
          <w:sz w:val="24"/>
          <w:szCs w:val="24"/>
        </w:rPr>
        <w:t xml:space="preserve"> </w:t>
      </w:r>
      <w:r w:rsidR="008B01E7" w:rsidRPr="001E3972">
        <w:rPr>
          <w:rFonts w:asciiTheme="majorHAnsi" w:hAnsiTheme="majorHAnsi" w:cs="Andalus"/>
          <w:sz w:val="24"/>
          <w:szCs w:val="24"/>
        </w:rPr>
        <w:t>proposal must contain a certificate regarding attachment of earnest money</w:t>
      </w:r>
      <w:r w:rsidR="00FE7089" w:rsidRPr="001E3972">
        <w:rPr>
          <w:rFonts w:asciiTheme="majorHAnsi" w:hAnsiTheme="majorHAnsi" w:cs="Andalus"/>
          <w:sz w:val="24"/>
          <w:szCs w:val="24"/>
        </w:rPr>
        <w:t xml:space="preserve"> </w:t>
      </w:r>
      <w:r w:rsidR="008B01E7" w:rsidRPr="001E3972">
        <w:rPr>
          <w:rFonts w:asciiTheme="majorHAnsi" w:hAnsiTheme="majorHAnsi" w:cs="Andalus"/>
          <w:sz w:val="24"/>
          <w:szCs w:val="24"/>
        </w:rPr>
        <w:t xml:space="preserve">along with financial bid. Failing to do so </w:t>
      </w:r>
      <w:r w:rsidR="00D45598">
        <w:rPr>
          <w:rFonts w:asciiTheme="majorHAnsi" w:hAnsiTheme="majorHAnsi" w:cs="Andalus"/>
          <w:sz w:val="24"/>
          <w:szCs w:val="24"/>
        </w:rPr>
        <w:t>will</w:t>
      </w:r>
      <w:r w:rsidR="008B01E7" w:rsidRPr="001E3972">
        <w:rPr>
          <w:rFonts w:asciiTheme="majorHAnsi" w:hAnsiTheme="majorHAnsi" w:cs="Andalus"/>
          <w:sz w:val="24"/>
          <w:szCs w:val="24"/>
        </w:rPr>
        <w:t xml:space="preserve"> result into disqualification.</w:t>
      </w:r>
    </w:p>
    <w:p w:rsidR="008B01E7" w:rsidRPr="001E3972" w:rsidRDefault="008B01E7" w:rsidP="00FE7089">
      <w:pPr>
        <w:pStyle w:val="ListParagraph"/>
        <w:numPr>
          <w:ilvl w:val="0"/>
          <w:numId w:val="4"/>
        </w:numPr>
        <w:autoSpaceDE w:val="0"/>
        <w:autoSpaceDN w:val="0"/>
        <w:adjustRightInd w:val="0"/>
        <w:spacing w:after="0" w:line="240" w:lineRule="auto"/>
        <w:rPr>
          <w:rFonts w:asciiTheme="majorHAnsi" w:hAnsiTheme="majorHAnsi" w:cs="Andalus"/>
          <w:sz w:val="24"/>
          <w:szCs w:val="24"/>
        </w:rPr>
      </w:pPr>
      <w:r w:rsidRPr="001E3972">
        <w:rPr>
          <w:rFonts w:asciiTheme="majorHAnsi" w:hAnsiTheme="majorHAnsi" w:cs="Andalus"/>
          <w:sz w:val="24"/>
          <w:szCs w:val="24"/>
        </w:rPr>
        <w:t>Deployment of at least 1000 security guards in Pakistan. A certificate to this</w:t>
      </w:r>
      <w:r w:rsidR="00FE7089" w:rsidRPr="001E3972">
        <w:rPr>
          <w:rFonts w:asciiTheme="majorHAnsi" w:hAnsiTheme="majorHAnsi" w:cs="Andalus"/>
          <w:sz w:val="24"/>
          <w:szCs w:val="24"/>
        </w:rPr>
        <w:t xml:space="preserve"> </w:t>
      </w:r>
      <w:r w:rsidRPr="001E3972">
        <w:rPr>
          <w:rFonts w:asciiTheme="majorHAnsi" w:hAnsiTheme="majorHAnsi" w:cs="Andalus"/>
          <w:sz w:val="24"/>
          <w:szCs w:val="24"/>
        </w:rPr>
        <w:t>effect will be furnished along with details of deployment. (Facts will be verified).</w:t>
      </w:r>
    </w:p>
    <w:p w:rsidR="008B01E7" w:rsidRPr="001D1B9A" w:rsidRDefault="008B01E7" w:rsidP="00EE102C">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u w:val="single"/>
        </w:rPr>
      </w:pPr>
      <w:r w:rsidRPr="001D1B9A">
        <w:rPr>
          <w:rFonts w:ascii="Times New Roman" w:hAnsi="Times New Roman" w:cs="Times New Roman"/>
          <w:sz w:val="24"/>
          <w:szCs w:val="24"/>
          <w:u w:val="single"/>
        </w:rPr>
        <w:t xml:space="preserve">A </w:t>
      </w:r>
      <w:r w:rsidR="00EE102C" w:rsidRPr="001D1B9A">
        <w:rPr>
          <w:rFonts w:ascii="Times New Roman" w:hAnsi="Times New Roman" w:cs="Times New Roman"/>
          <w:sz w:val="24"/>
          <w:szCs w:val="24"/>
          <w:u w:val="single"/>
        </w:rPr>
        <w:t xml:space="preserve">mandatory point wise, detailed </w:t>
      </w:r>
      <w:r w:rsidRPr="001D1B9A">
        <w:rPr>
          <w:rFonts w:ascii="Times New Roman" w:hAnsi="Times New Roman" w:cs="Times New Roman"/>
          <w:sz w:val="24"/>
          <w:szCs w:val="24"/>
          <w:u w:val="single"/>
        </w:rPr>
        <w:t>certificate to th</w:t>
      </w:r>
      <w:r w:rsidR="00EE102C" w:rsidRPr="001D1B9A">
        <w:rPr>
          <w:rFonts w:ascii="Times New Roman" w:hAnsi="Times New Roman" w:cs="Times New Roman"/>
          <w:sz w:val="24"/>
          <w:szCs w:val="24"/>
          <w:u w:val="single"/>
        </w:rPr>
        <w:t>is</w:t>
      </w:r>
      <w:r w:rsidRPr="001D1B9A">
        <w:rPr>
          <w:rFonts w:ascii="Times New Roman" w:hAnsi="Times New Roman" w:cs="Times New Roman"/>
          <w:sz w:val="24"/>
          <w:szCs w:val="24"/>
          <w:u w:val="single"/>
        </w:rPr>
        <w:t xml:space="preserve"> effect </w:t>
      </w:r>
      <w:r w:rsidR="00967B1A" w:rsidRPr="001D1B9A">
        <w:rPr>
          <w:rFonts w:ascii="Times New Roman" w:hAnsi="Times New Roman" w:cs="Times New Roman"/>
          <w:sz w:val="24"/>
          <w:szCs w:val="24"/>
          <w:u w:val="single"/>
        </w:rPr>
        <w:t>clearly mentioning</w:t>
      </w:r>
      <w:r w:rsidR="00500C75" w:rsidRPr="001D1B9A">
        <w:rPr>
          <w:rFonts w:ascii="Times New Roman" w:hAnsi="Times New Roman" w:cs="Times New Roman"/>
          <w:sz w:val="24"/>
          <w:szCs w:val="24"/>
          <w:u w:val="single"/>
        </w:rPr>
        <w:t>/stating</w:t>
      </w:r>
      <w:r w:rsidR="00967B1A" w:rsidRPr="001D1B9A">
        <w:rPr>
          <w:rFonts w:ascii="Times New Roman" w:hAnsi="Times New Roman" w:cs="Times New Roman"/>
          <w:sz w:val="24"/>
          <w:szCs w:val="24"/>
          <w:u w:val="single"/>
        </w:rPr>
        <w:t xml:space="preserve"> therein </w:t>
      </w:r>
      <w:r w:rsidRPr="001D1B9A">
        <w:rPr>
          <w:rFonts w:ascii="Times New Roman" w:hAnsi="Times New Roman" w:cs="Times New Roman"/>
          <w:sz w:val="24"/>
          <w:szCs w:val="24"/>
          <w:u w:val="single"/>
        </w:rPr>
        <w:t>that all security guards are paid monthly wages, not</w:t>
      </w:r>
      <w:r w:rsidR="00FE7089" w:rsidRPr="001D1B9A">
        <w:rPr>
          <w:rFonts w:ascii="Times New Roman" w:hAnsi="Times New Roman" w:cs="Times New Roman"/>
          <w:sz w:val="24"/>
          <w:szCs w:val="24"/>
          <w:u w:val="single"/>
        </w:rPr>
        <w:t xml:space="preserve"> </w:t>
      </w:r>
      <w:r w:rsidRPr="001D1B9A">
        <w:rPr>
          <w:rFonts w:ascii="Times New Roman" w:hAnsi="Times New Roman" w:cs="Times New Roman"/>
          <w:sz w:val="24"/>
          <w:szCs w:val="24"/>
          <w:u w:val="single"/>
        </w:rPr>
        <w:t>less than the minimum wages fixed by the government of Pakistan</w:t>
      </w:r>
      <w:r w:rsidR="00967B1A" w:rsidRPr="001D1B9A">
        <w:rPr>
          <w:rFonts w:ascii="Times New Roman" w:hAnsi="Times New Roman" w:cs="Times New Roman"/>
          <w:sz w:val="24"/>
          <w:szCs w:val="24"/>
          <w:u w:val="single"/>
        </w:rPr>
        <w:t xml:space="preserve">{both </w:t>
      </w:r>
      <w:r w:rsidR="00B032AE" w:rsidRPr="001D1B9A">
        <w:rPr>
          <w:rFonts w:ascii="Times New Roman" w:hAnsi="Times New Roman" w:cs="Times New Roman"/>
          <w:sz w:val="24"/>
          <w:szCs w:val="24"/>
          <w:u w:val="single"/>
        </w:rPr>
        <w:t>Federal</w:t>
      </w:r>
      <w:r w:rsidR="00967B1A" w:rsidRPr="001D1B9A">
        <w:rPr>
          <w:rFonts w:ascii="Times New Roman" w:hAnsi="Times New Roman" w:cs="Times New Roman"/>
          <w:sz w:val="24"/>
          <w:szCs w:val="24"/>
          <w:u w:val="single"/>
        </w:rPr>
        <w:t xml:space="preserve"> &amp;</w:t>
      </w:r>
      <w:r w:rsidR="00B032AE" w:rsidRPr="001D1B9A">
        <w:rPr>
          <w:rFonts w:ascii="Times New Roman" w:hAnsi="Times New Roman" w:cs="Times New Roman"/>
          <w:sz w:val="24"/>
          <w:szCs w:val="24"/>
          <w:u w:val="single"/>
        </w:rPr>
        <w:t xml:space="preserve"> Provincial-(</w:t>
      </w:r>
      <w:r w:rsidR="00967B1A" w:rsidRPr="001D1B9A">
        <w:rPr>
          <w:rFonts w:ascii="Times New Roman" w:hAnsi="Times New Roman" w:cs="Times New Roman"/>
          <w:sz w:val="24"/>
          <w:szCs w:val="24"/>
          <w:u w:val="single"/>
        </w:rPr>
        <w:t>KPK</w:t>
      </w:r>
      <w:r w:rsidR="00B032AE" w:rsidRPr="001D1B9A">
        <w:rPr>
          <w:rFonts w:ascii="Times New Roman" w:hAnsi="Times New Roman" w:cs="Times New Roman"/>
          <w:sz w:val="24"/>
          <w:szCs w:val="24"/>
          <w:u w:val="single"/>
        </w:rPr>
        <w:t>)</w:t>
      </w:r>
      <w:r w:rsidR="00967B1A" w:rsidRPr="001D1B9A">
        <w:rPr>
          <w:rFonts w:ascii="Times New Roman" w:hAnsi="Times New Roman" w:cs="Times New Roman"/>
          <w:sz w:val="24"/>
          <w:szCs w:val="24"/>
          <w:u w:val="single"/>
        </w:rPr>
        <w:t xml:space="preserve"> governments)</w:t>
      </w:r>
      <w:r w:rsidRPr="001D1B9A">
        <w:rPr>
          <w:rFonts w:ascii="Times New Roman" w:hAnsi="Times New Roman" w:cs="Times New Roman"/>
          <w:sz w:val="24"/>
          <w:szCs w:val="24"/>
          <w:u w:val="single"/>
        </w:rPr>
        <w:t xml:space="preserve"> from time to</w:t>
      </w:r>
      <w:r w:rsidR="00FE7089" w:rsidRPr="001D1B9A">
        <w:rPr>
          <w:rFonts w:ascii="Times New Roman" w:hAnsi="Times New Roman" w:cs="Times New Roman"/>
          <w:sz w:val="24"/>
          <w:szCs w:val="24"/>
          <w:u w:val="single"/>
        </w:rPr>
        <w:t xml:space="preserve"> </w:t>
      </w:r>
      <w:r w:rsidRPr="001D1B9A">
        <w:rPr>
          <w:rFonts w:ascii="Times New Roman" w:hAnsi="Times New Roman" w:cs="Times New Roman"/>
          <w:sz w:val="24"/>
          <w:szCs w:val="24"/>
          <w:u w:val="single"/>
        </w:rPr>
        <w:t>time. Any violation at any stage</w:t>
      </w:r>
      <w:r w:rsidR="00EE102C" w:rsidRPr="001D1B9A">
        <w:rPr>
          <w:rFonts w:ascii="Times New Roman" w:hAnsi="Times New Roman" w:cs="Times New Roman"/>
          <w:sz w:val="24"/>
          <w:szCs w:val="24"/>
          <w:u w:val="single"/>
        </w:rPr>
        <w:t>(before acceptance of Bid or after acceptance of Bid)</w:t>
      </w:r>
      <w:r w:rsidRPr="001D1B9A">
        <w:rPr>
          <w:rFonts w:ascii="Times New Roman" w:hAnsi="Times New Roman" w:cs="Times New Roman"/>
          <w:sz w:val="24"/>
          <w:szCs w:val="24"/>
          <w:u w:val="single"/>
        </w:rPr>
        <w:t xml:space="preserve"> in this regard will render the security company</w:t>
      </w:r>
      <w:r w:rsidR="00FE7089" w:rsidRPr="001D1B9A">
        <w:rPr>
          <w:rFonts w:ascii="Times New Roman" w:hAnsi="Times New Roman" w:cs="Times New Roman"/>
          <w:sz w:val="24"/>
          <w:szCs w:val="24"/>
          <w:u w:val="single"/>
        </w:rPr>
        <w:t xml:space="preserve"> </w:t>
      </w:r>
      <w:r w:rsidRPr="001D1B9A">
        <w:rPr>
          <w:rFonts w:ascii="Times New Roman" w:hAnsi="Times New Roman" w:cs="Times New Roman"/>
          <w:sz w:val="24"/>
          <w:szCs w:val="24"/>
          <w:u w:val="single"/>
        </w:rPr>
        <w:t xml:space="preserve">ineligible to work with </w:t>
      </w:r>
      <w:r w:rsidR="00613361" w:rsidRPr="001D1B9A">
        <w:rPr>
          <w:rFonts w:ascii="Times New Roman" w:hAnsi="Times New Roman" w:cs="Times New Roman"/>
          <w:sz w:val="24"/>
          <w:szCs w:val="24"/>
          <w:u w:val="single"/>
        </w:rPr>
        <w:t>SLIC</w:t>
      </w:r>
      <w:r w:rsidRPr="001D1B9A">
        <w:rPr>
          <w:rFonts w:ascii="Times New Roman" w:hAnsi="Times New Roman" w:cs="Times New Roman"/>
          <w:sz w:val="24"/>
          <w:szCs w:val="24"/>
          <w:u w:val="single"/>
        </w:rPr>
        <w:t xml:space="preserve"> Zonal Office </w:t>
      </w:r>
      <w:r w:rsidR="002839BC" w:rsidRPr="001D1B9A">
        <w:rPr>
          <w:rFonts w:ascii="Times New Roman" w:hAnsi="Times New Roman" w:cs="Times New Roman"/>
          <w:sz w:val="24"/>
          <w:szCs w:val="24"/>
          <w:u w:val="single"/>
        </w:rPr>
        <w:t>Abbottabad</w:t>
      </w:r>
      <w:r w:rsidR="00F05799" w:rsidRPr="001D1B9A">
        <w:rPr>
          <w:rFonts w:ascii="Times New Roman" w:hAnsi="Times New Roman" w:cs="Times New Roman"/>
          <w:sz w:val="24"/>
          <w:szCs w:val="24"/>
          <w:u w:val="single"/>
        </w:rPr>
        <w:t xml:space="preserve"> &amp; will be black listed at once &amp; bid security will be forfeited as per PPRA </w:t>
      </w:r>
      <w:r w:rsidR="00500C75" w:rsidRPr="001D1B9A">
        <w:rPr>
          <w:rFonts w:ascii="Times New Roman" w:hAnsi="Times New Roman" w:cs="Times New Roman"/>
          <w:sz w:val="24"/>
          <w:szCs w:val="24"/>
          <w:u w:val="single"/>
        </w:rPr>
        <w:t>Rule</w:t>
      </w:r>
      <w:r w:rsidR="00F05799" w:rsidRPr="001D1B9A">
        <w:rPr>
          <w:rFonts w:ascii="Times New Roman" w:hAnsi="Times New Roman" w:cs="Times New Roman"/>
          <w:sz w:val="24"/>
          <w:szCs w:val="24"/>
          <w:u w:val="single"/>
        </w:rPr>
        <w:t>s.</w:t>
      </w:r>
    </w:p>
    <w:p w:rsidR="008B01E7" w:rsidRPr="001D1B9A" w:rsidRDefault="008B01E7" w:rsidP="00967B1A">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u w:val="single"/>
        </w:rPr>
      </w:pPr>
      <w:r w:rsidRPr="001D1B9A">
        <w:rPr>
          <w:rFonts w:asciiTheme="majorBidi" w:hAnsiTheme="majorBidi" w:cstheme="majorBidi"/>
          <w:sz w:val="24"/>
          <w:szCs w:val="24"/>
          <w:u w:val="single"/>
        </w:rPr>
        <w:t>The bid prices shall not be in violation of minimum wages set by the</w:t>
      </w:r>
      <w:r w:rsidR="00FE7089" w:rsidRPr="001D1B9A">
        <w:rPr>
          <w:rFonts w:asciiTheme="majorBidi" w:hAnsiTheme="majorBidi" w:cstheme="majorBidi"/>
          <w:sz w:val="24"/>
          <w:szCs w:val="24"/>
          <w:u w:val="single"/>
        </w:rPr>
        <w:t xml:space="preserve"> </w:t>
      </w:r>
      <w:r w:rsidRPr="001D1B9A">
        <w:rPr>
          <w:rFonts w:asciiTheme="majorBidi" w:hAnsiTheme="majorBidi" w:cstheme="majorBidi"/>
          <w:sz w:val="24"/>
          <w:szCs w:val="24"/>
          <w:u w:val="single"/>
        </w:rPr>
        <w:t xml:space="preserve">Government of Pakistan, otherwise </w:t>
      </w:r>
      <w:r w:rsidR="00613361" w:rsidRPr="001D1B9A">
        <w:rPr>
          <w:rFonts w:asciiTheme="majorBidi" w:hAnsiTheme="majorBidi" w:cstheme="majorBidi"/>
          <w:sz w:val="24"/>
          <w:szCs w:val="24"/>
          <w:u w:val="single"/>
        </w:rPr>
        <w:t>SLIC</w:t>
      </w:r>
      <w:r w:rsidRPr="001D1B9A">
        <w:rPr>
          <w:rFonts w:asciiTheme="majorBidi" w:hAnsiTheme="majorBidi" w:cstheme="majorBidi"/>
          <w:sz w:val="24"/>
          <w:szCs w:val="24"/>
          <w:u w:val="single"/>
        </w:rPr>
        <w:t xml:space="preserve"> Zonal Office </w:t>
      </w:r>
      <w:r w:rsidR="002839BC" w:rsidRPr="001D1B9A">
        <w:rPr>
          <w:rFonts w:asciiTheme="majorBidi" w:hAnsiTheme="majorBidi" w:cstheme="majorBidi"/>
          <w:sz w:val="24"/>
          <w:szCs w:val="24"/>
          <w:u w:val="single"/>
        </w:rPr>
        <w:t>Abbottabad</w:t>
      </w:r>
      <w:r w:rsidRPr="001D1B9A">
        <w:rPr>
          <w:rFonts w:asciiTheme="majorBidi" w:hAnsiTheme="majorBidi" w:cstheme="majorBidi"/>
          <w:sz w:val="24"/>
          <w:szCs w:val="24"/>
          <w:u w:val="single"/>
        </w:rPr>
        <w:t xml:space="preserve"> has the right to</w:t>
      </w:r>
      <w:r w:rsidR="00FE7089" w:rsidRPr="001D1B9A">
        <w:rPr>
          <w:rFonts w:asciiTheme="majorBidi" w:hAnsiTheme="majorBidi" w:cstheme="majorBidi"/>
          <w:sz w:val="24"/>
          <w:szCs w:val="24"/>
          <w:u w:val="single"/>
        </w:rPr>
        <w:t xml:space="preserve"> </w:t>
      </w:r>
      <w:r w:rsidRPr="001D1B9A">
        <w:rPr>
          <w:rFonts w:asciiTheme="majorBidi" w:hAnsiTheme="majorBidi" w:cstheme="majorBidi"/>
          <w:sz w:val="24"/>
          <w:szCs w:val="24"/>
          <w:u w:val="single"/>
        </w:rPr>
        <w:t>reject any such bid or bids.</w:t>
      </w:r>
    </w:p>
    <w:p w:rsidR="008B01E7" w:rsidRPr="00967B1A" w:rsidRDefault="008B01E7" w:rsidP="00967B1A">
      <w:pPr>
        <w:pStyle w:val="ListParagraph"/>
        <w:numPr>
          <w:ilvl w:val="0"/>
          <w:numId w:val="4"/>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Performance certificates from major clients (Multinational Companies, Banks,</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Embassies and 5-Star Hotels only) where your security company has been</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 xml:space="preserve">providing security services </w:t>
      </w:r>
      <w:r w:rsidRPr="0002751D">
        <w:rPr>
          <w:rFonts w:asciiTheme="majorHAnsi" w:hAnsiTheme="majorHAnsi" w:cs="Andalus"/>
          <w:b/>
          <w:sz w:val="24"/>
          <w:szCs w:val="24"/>
          <w:u w:val="single"/>
        </w:rPr>
        <w:t>since last two years</w:t>
      </w:r>
      <w:r w:rsidRPr="00967B1A">
        <w:rPr>
          <w:rFonts w:asciiTheme="majorHAnsi" w:hAnsiTheme="majorHAnsi" w:cs="Andalus"/>
          <w:sz w:val="24"/>
          <w:szCs w:val="24"/>
        </w:rPr>
        <w:t>.</w:t>
      </w:r>
    </w:p>
    <w:p w:rsidR="00B1785B" w:rsidRPr="00967B1A" w:rsidRDefault="008B01E7" w:rsidP="00967B1A">
      <w:pPr>
        <w:pStyle w:val="ListParagraph"/>
        <w:numPr>
          <w:ilvl w:val="0"/>
          <w:numId w:val="4"/>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The company should have licenses of automatic weapons and will provide at</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least 2 automatic weapons along with other weapons. (include valid</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documentary evidences)</w:t>
      </w:r>
    </w:p>
    <w:p w:rsidR="00A112A2" w:rsidRDefault="00064C1D" w:rsidP="00967B1A">
      <w:pPr>
        <w:pStyle w:val="ListParagraph"/>
        <w:numPr>
          <w:ilvl w:val="0"/>
          <w:numId w:val="4"/>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Affidavit</w:t>
      </w:r>
      <w:r w:rsidR="00914D4E">
        <w:rPr>
          <w:rFonts w:asciiTheme="majorHAnsi" w:hAnsiTheme="majorHAnsi" w:cs="Andalus"/>
          <w:sz w:val="24"/>
          <w:szCs w:val="24"/>
        </w:rPr>
        <w:t xml:space="preserve"> </w:t>
      </w:r>
      <w:r w:rsidR="00914D4E" w:rsidRPr="00967B1A">
        <w:rPr>
          <w:rFonts w:asciiTheme="majorHAnsi" w:hAnsiTheme="majorHAnsi" w:cs="Andalus"/>
          <w:sz w:val="24"/>
          <w:szCs w:val="24"/>
        </w:rPr>
        <w:t>(on judicial stamp paper of Rs. 100)</w:t>
      </w:r>
      <w:r w:rsidRPr="00967B1A">
        <w:rPr>
          <w:rFonts w:asciiTheme="majorHAnsi" w:hAnsiTheme="majorHAnsi" w:cs="Andalus"/>
          <w:sz w:val="24"/>
          <w:szCs w:val="24"/>
        </w:rPr>
        <w:t xml:space="preserve"> that the documents/facts/details/information submitted to </w:t>
      </w:r>
      <w:r w:rsidR="00613361" w:rsidRPr="00967B1A">
        <w:rPr>
          <w:rFonts w:asciiTheme="majorHAnsi" w:hAnsiTheme="majorHAnsi" w:cs="Andalus"/>
          <w:sz w:val="24"/>
          <w:szCs w:val="24"/>
        </w:rPr>
        <w:t>SLIC</w:t>
      </w:r>
      <w:r w:rsidR="00914D4E">
        <w:rPr>
          <w:rFonts w:asciiTheme="majorHAnsi" w:hAnsiTheme="majorHAnsi" w:cs="Andalus"/>
          <w:sz w:val="24"/>
          <w:szCs w:val="24"/>
        </w:rPr>
        <w:t xml:space="preserve"> Abbottabad Zone</w:t>
      </w:r>
      <w:r w:rsidRPr="00967B1A">
        <w:rPr>
          <w:rFonts w:asciiTheme="majorHAnsi" w:hAnsiTheme="majorHAnsi" w:cs="Andalus"/>
          <w:sz w:val="24"/>
          <w:szCs w:val="24"/>
        </w:rPr>
        <w:t xml:space="preserve"> are</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true and liable to be rejected if proven false and in that case legal action is also</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liable on that company</w:t>
      </w:r>
      <w:r w:rsidR="00914D4E">
        <w:rPr>
          <w:rFonts w:asciiTheme="majorHAnsi" w:hAnsiTheme="majorHAnsi" w:cs="Andalus"/>
          <w:sz w:val="24"/>
          <w:szCs w:val="24"/>
        </w:rPr>
        <w:t>.</w:t>
      </w:r>
      <w:r w:rsidRPr="00967B1A">
        <w:rPr>
          <w:rFonts w:asciiTheme="majorHAnsi" w:hAnsiTheme="majorHAnsi" w:cs="Andalus"/>
          <w:sz w:val="24"/>
          <w:szCs w:val="24"/>
        </w:rPr>
        <w:t xml:space="preserve"> </w:t>
      </w:r>
    </w:p>
    <w:p w:rsidR="00206B2A" w:rsidRPr="00967B1A" w:rsidRDefault="00206B2A" w:rsidP="00206B2A">
      <w:pPr>
        <w:pStyle w:val="ListParagraph"/>
        <w:numPr>
          <w:ilvl w:val="0"/>
          <w:numId w:val="4"/>
        </w:numPr>
        <w:autoSpaceDE w:val="0"/>
        <w:autoSpaceDN w:val="0"/>
        <w:adjustRightInd w:val="0"/>
        <w:spacing w:after="0" w:line="240" w:lineRule="auto"/>
        <w:jc w:val="both"/>
        <w:rPr>
          <w:rFonts w:asciiTheme="majorHAnsi" w:hAnsiTheme="majorHAnsi" w:cs="Andalus"/>
          <w:sz w:val="24"/>
          <w:szCs w:val="24"/>
        </w:rPr>
      </w:pPr>
      <w:r>
        <w:rPr>
          <w:rFonts w:asciiTheme="majorHAnsi" w:hAnsiTheme="majorHAnsi" w:cs="Andalus"/>
          <w:sz w:val="24"/>
          <w:szCs w:val="24"/>
        </w:rPr>
        <w:t>Security companies also</w:t>
      </w:r>
      <w:r w:rsidR="00592CF0">
        <w:rPr>
          <w:rFonts w:asciiTheme="majorHAnsi" w:hAnsiTheme="majorHAnsi" w:cs="Andalus"/>
          <w:sz w:val="24"/>
          <w:szCs w:val="24"/>
        </w:rPr>
        <w:t>,</w:t>
      </w:r>
      <w:r>
        <w:rPr>
          <w:rFonts w:asciiTheme="majorHAnsi" w:hAnsiTheme="majorHAnsi" w:cs="Andalus"/>
          <w:sz w:val="24"/>
          <w:szCs w:val="24"/>
        </w:rPr>
        <w:t xml:space="preserve"> providing CIT</w:t>
      </w:r>
      <w:r w:rsidR="00592CF0">
        <w:rPr>
          <w:rFonts w:asciiTheme="majorHAnsi" w:hAnsiTheme="majorHAnsi" w:cs="Andalus"/>
          <w:sz w:val="24"/>
          <w:szCs w:val="24"/>
        </w:rPr>
        <w:t xml:space="preserve"> along with SG</w:t>
      </w:r>
      <w:r>
        <w:rPr>
          <w:rFonts w:asciiTheme="majorHAnsi" w:hAnsiTheme="majorHAnsi" w:cs="Andalus"/>
          <w:sz w:val="24"/>
          <w:szCs w:val="24"/>
        </w:rPr>
        <w:t xml:space="preserve"> services will be preferred.</w:t>
      </w:r>
    </w:p>
    <w:p w:rsidR="00206B2A" w:rsidRPr="00967B1A" w:rsidRDefault="00206B2A" w:rsidP="00D90FFA">
      <w:pPr>
        <w:pStyle w:val="ListParagraph"/>
        <w:numPr>
          <w:ilvl w:val="0"/>
          <w:numId w:val="4"/>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Based on the record/documentary evidence submitted by the bidders, each bidder shall be evaluated as per the Technical Evaluation</w:t>
      </w:r>
      <w:r>
        <w:rPr>
          <w:rFonts w:asciiTheme="majorHAnsi" w:hAnsiTheme="majorHAnsi" w:cs="Andalus"/>
          <w:sz w:val="24"/>
          <w:szCs w:val="24"/>
        </w:rPr>
        <w:t xml:space="preserve"> </w:t>
      </w:r>
      <w:r w:rsidRPr="00967B1A">
        <w:rPr>
          <w:rFonts w:asciiTheme="majorHAnsi" w:hAnsiTheme="majorHAnsi" w:cs="Andalus"/>
          <w:sz w:val="24"/>
          <w:szCs w:val="24"/>
        </w:rPr>
        <w:t xml:space="preserve">Criteria at </w:t>
      </w:r>
      <w:r w:rsidRPr="00967B1A">
        <w:rPr>
          <w:rFonts w:asciiTheme="majorHAnsi" w:hAnsiTheme="majorHAnsi" w:cs="Andalus"/>
          <w:b/>
          <w:sz w:val="24"/>
          <w:szCs w:val="24"/>
          <w:u w:val="single"/>
        </w:rPr>
        <w:t>Annex-A</w:t>
      </w:r>
      <w:r>
        <w:rPr>
          <w:rFonts w:asciiTheme="majorHAnsi" w:hAnsiTheme="majorHAnsi" w:cs="Andalus"/>
          <w:b/>
          <w:sz w:val="24"/>
          <w:szCs w:val="24"/>
          <w:u w:val="single"/>
        </w:rPr>
        <w:t xml:space="preserve"> </w:t>
      </w:r>
      <w:r w:rsidRPr="00EB1967">
        <w:rPr>
          <w:rFonts w:asciiTheme="majorHAnsi" w:hAnsiTheme="majorHAnsi" w:cs="Andalus"/>
          <w:b/>
          <w:sz w:val="24"/>
          <w:szCs w:val="24"/>
          <w:u w:val="single"/>
        </w:rPr>
        <w:t xml:space="preserve">which is </w:t>
      </w:r>
      <w:r w:rsidR="00D90FFA">
        <w:rPr>
          <w:rFonts w:asciiTheme="majorHAnsi" w:hAnsiTheme="majorHAnsi" w:cs="Andalus"/>
          <w:b/>
          <w:sz w:val="24"/>
          <w:szCs w:val="24"/>
          <w:u w:val="single"/>
        </w:rPr>
        <w:t>7</w:t>
      </w:r>
      <w:r w:rsidRPr="00EB1967">
        <w:rPr>
          <w:rFonts w:asciiTheme="majorHAnsi" w:hAnsiTheme="majorHAnsi" w:cs="Andalus"/>
          <w:b/>
          <w:sz w:val="24"/>
          <w:szCs w:val="24"/>
          <w:u w:val="single"/>
        </w:rPr>
        <w:t>0%,</w:t>
      </w:r>
      <w:r w:rsidRPr="00967B1A">
        <w:rPr>
          <w:rFonts w:asciiTheme="majorHAnsi" w:hAnsiTheme="majorHAnsi" w:cs="Andalus"/>
          <w:sz w:val="24"/>
          <w:szCs w:val="24"/>
        </w:rPr>
        <w:t xml:space="preserve"> </w:t>
      </w:r>
      <w:r>
        <w:rPr>
          <w:rFonts w:asciiTheme="majorHAnsi" w:hAnsiTheme="majorHAnsi" w:cs="Andalus"/>
          <w:sz w:val="24"/>
          <w:szCs w:val="24"/>
        </w:rPr>
        <w:t>and full filling of Mandatory</w:t>
      </w:r>
      <w:r w:rsidRPr="00967B1A">
        <w:rPr>
          <w:rFonts w:asciiTheme="majorHAnsi" w:hAnsiTheme="majorHAnsi" w:cs="Andalus"/>
          <w:sz w:val="24"/>
          <w:szCs w:val="24"/>
        </w:rPr>
        <w:t xml:space="preserve"> </w:t>
      </w:r>
      <w:r>
        <w:rPr>
          <w:rFonts w:asciiTheme="majorHAnsi" w:hAnsiTheme="majorHAnsi" w:cs="Andalus"/>
          <w:sz w:val="24"/>
          <w:szCs w:val="24"/>
        </w:rPr>
        <w:t xml:space="preserve">Conditions. </w:t>
      </w:r>
      <w:r w:rsidR="00AF6731" w:rsidRPr="00967B1A">
        <w:rPr>
          <w:rFonts w:asciiTheme="majorHAnsi" w:hAnsiTheme="majorHAnsi" w:cs="Andalus"/>
          <w:sz w:val="24"/>
          <w:szCs w:val="24"/>
        </w:rPr>
        <w:t>Qualifying</w:t>
      </w:r>
      <w:r w:rsidRPr="00967B1A">
        <w:rPr>
          <w:rFonts w:asciiTheme="majorHAnsi" w:hAnsiTheme="majorHAnsi" w:cs="Andalus"/>
          <w:sz w:val="24"/>
          <w:szCs w:val="24"/>
        </w:rPr>
        <w:t xml:space="preserve"> for financial evaluation </w:t>
      </w:r>
      <w:r>
        <w:rPr>
          <w:rFonts w:asciiTheme="majorHAnsi" w:hAnsiTheme="majorHAnsi" w:cs="Andalus"/>
          <w:sz w:val="24"/>
          <w:szCs w:val="24"/>
        </w:rPr>
        <w:t xml:space="preserve">as per </w:t>
      </w:r>
      <w:r w:rsidRPr="00914D4E">
        <w:rPr>
          <w:rFonts w:asciiTheme="majorHAnsi" w:hAnsiTheme="majorHAnsi" w:cs="Andalus"/>
          <w:b/>
          <w:sz w:val="24"/>
          <w:szCs w:val="24"/>
          <w:u w:val="single"/>
        </w:rPr>
        <w:t>Annexure –B</w:t>
      </w:r>
      <w:r>
        <w:rPr>
          <w:rFonts w:asciiTheme="majorHAnsi" w:hAnsiTheme="majorHAnsi" w:cs="Andalus"/>
          <w:sz w:val="24"/>
          <w:szCs w:val="24"/>
        </w:rPr>
        <w:t xml:space="preserve"> </w:t>
      </w:r>
      <w:r w:rsidR="00593EEA">
        <w:rPr>
          <w:rFonts w:asciiTheme="majorHAnsi" w:hAnsiTheme="majorHAnsi" w:cs="Andalus"/>
          <w:b/>
          <w:sz w:val="24"/>
          <w:szCs w:val="24"/>
          <w:u w:val="single"/>
        </w:rPr>
        <w:t xml:space="preserve">is </w:t>
      </w:r>
      <w:r w:rsidR="00972856">
        <w:rPr>
          <w:rFonts w:asciiTheme="majorHAnsi" w:hAnsiTheme="majorHAnsi" w:cs="Andalus"/>
          <w:b/>
          <w:sz w:val="24"/>
          <w:szCs w:val="24"/>
          <w:u w:val="single"/>
        </w:rPr>
        <w:t xml:space="preserve">also </w:t>
      </w:r>
      <w:r w:rsidR="00593EEA">
        <w:rPr>
          <w:rFonts w:asciiTheme="majorHAnsi" w:hAnsiTheme="majorHAnsi" w:cs="Andalus"/>
          <w:b/>
          <w:sz w:val="24"/>
          <w:szCs w:val="24"/>
          <w:u w:val="single"/>
        </w:rPr>
        <w:t>mandatory.</w:t>
      </w:r>
      <w:r w:rsidRPr="00967B1A">
        <w:rPr>
          <w:rFonts w:asciiTheme="majorHAnsi" w:hAnsiTheme="majorHAnsi" w:cs="Andalus"/>
          <w:sz w:val="24"/>
          <w:szCs w:val="24"/>
        </w:rPr>
        <w:t xml:space="preserve"> </w:t>
      </w:r>
      <w:r w:rsidR="003D2E55">
        <w:rPr>
          <w:rFonts w:asciiTheme="majorHAnsi" w:hAnsiTheme="majorHAnsi" w:cs="Andalus"/>
          <w:sz w:val="24"/>
          <w:szCs w:val="24"/>
        </w:rPr>
        <w:t xml:space="preserve">A </w:t>
      </w:r>
      <w:r>
        <w:rPr>
          <w:rFonts w:asciiTheme="majorHAnsi" w:hAnsiTheme="majorHAnsi" w:cs="Andalus"/>
          <w:sz w:val="24"/>
          <w:szCs w:val="24"/>
        </w:rPr>
        <w:t xml:space="preserve">Security Company will </w:t>
      </w:r>
      <w:r w:rsidRPr="00967B1A">
        <w:rPr>
          <w:rFonts w:asciiTheme="majorHAnsi" w:hAnsiTheme="majorHAnsi" w:cs="Andalus"/>
          <w:sz w:val="24"/>
          <w:szCs w:val="24"/>
        </w:rPr>
        <w:t>be c</w:t>
      </w:r>
      <w:r>
        <w:rPr>
          <w:rFonts w:asciiTheme="majorHAnsi" w:hAnsiTheme="majorHAnsi" w:cs="Andalus"/>
          <w:sz w:val="24"/>
          <w:szCs w:val="24"/>
        </w:rPr>
        <w:t>onsidered</w:t>
      </w:r>
      <w:r w:rsidR="00CF25FC">
        <w:rPr>
          <w:rFonts w:asciiTheme="majorHAnsi" w:hAnsiTheme="majorHAnsi" w:cs="Andalus"/>
          <w:sz w:val="24"/>
          <w:szCs w:val="24"/>
        </w:rPr>
        <w:t xml:space="preserve">, </w:t>
      </w:r>
      <w:r>
        <w:rPr>
          <w:rFonts w:asciiTheme="majorHAnsi" w:hAnsiTheme="majorHAnsi" w:cs="Andalus"/>
          <w:sz w:val="24"/>
          <w:szCs w:val="24"/>
        </w:rPr>
        <w:t>for award of contract if it fulfills/qualifies the entire</w:t>
      </w:r>
      <w:r w:rsidR="00CF25FC">
        <w:rPr>
          <w:rFonts w:asciiTheme="majorHAnsi" w:hAnsiTheme="majorHAnsi" w:cs="Andalus"/>
          <w:sz w:val="24"/>
          <w:szCs w:val="24"/>
        </w:rPr>
        <w:t xml:space="preserve"> selection criterion {both T+F} </w:t>
      </w:r>
      <w:r w:rsidR="00972856">
        <w:rPr>
          <w:rFonts w:asciiTheme="majorHAnsi" w:hAnsiTheme="majorHAnsi" w:cs="Andalus"/>
          <w:sz w:val="24"/>
          <w:szCs w:val="24"/>
        </w:rPr>
        <w:t>accordingly</w:t>
      </w:r>
      <w:r w:rsidR="00203BB8">
        <w:rPr>
          <w:rFonts w:asciiTheme="majorHAnsi" w:hAnsiTheme="majorHAnsi" w:cs="Andalus"/>
          <w:sz w:val="24"/>
          <w:szCs w:val="24"/>
        </w:rPr>
        <w:t>, under rule-38.</w:t>
      </w:r>
    </w:p>
    <w:p w:rsidR="00E1762A" w:rsidRPr="00967B1A"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If two or more bidders quote the same price in financial proposal, then the contract</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will be awarded to the one with highest marks in technical evaluation.</w:t>
      </w:r>
    </w:p>
    <w:p w:rsidR="00E1762A" w:rsidRPr="00967B1A"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Salaries, perks, privileges and work hours of the guards will be governed strictly</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according to the government rules / regulations.</w:t>
      </w:r>
    </w:p>
    <w:p w:rsidR="00E1762A" w:rsidRPr="00967B1A"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The company will be responsible to get each guard medically examined by a</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 xml:space="preserve">registered medical practitioner and provide </w:t>
      </w:r>
      <w:r w:rsidR="00206B2A" w:rsidRPr="00206B2A">
        <w:rPr>
          <w:rFonts w:asciiTheme="majorHAnsi" w:hAnsiTheme="majorHAnsi" w:cs="Andalus"/>
          <w:b/>
          <w:sz w:val="24"/>
          <w:szCs w:val="24"/>
          <w:u w:val="single"/>
        </w:rPr>
        <w:t xml:space="preserve">latest </w:t>
      </w:r>
      <w:r w:rsidRPr="00206B2A">
        <w:rPr>
          <w:rFonts w:asciiTheme="majorHAnsi" w:hAnsiTheme="majorHAnsi" w:cs="Andalus"/>
          <w:b/>
          <w:sz w:val="24"/>
          <w:szCs w:val="24"/>
          <w:u w:val="single"/>
        </w:rPr>
        <w:t>medical fitness certificate</w:t>
      </w:r>
      <w:r w:rsidR="008664EB">
        <w:rPr>
          <w:rFonts w:asciiTheme="majorHAnsi" w:hAnsiTheme="majorHAnsi" w:cs="Andalus"/>
          <w:b/>
          <w:sz w:val="24"/>
          <w:szCs w:val="24"/>
          <w:u w:val="single"/>
        </w:rPr>
        <w:t>-2025</w:t>
      </w:r>
      <w:r w:rsidR="00206B2A" w:rsidRPr="00206B2A">
        <w:rPr>
          <w:rFonts w:asciiTheme="majorHAnsi" w:hAnsiTheme="majorHAnsi" w:cs="Andalus"/>
          <w:b/>
          <w:sz w:val="24"/>
          <w:szCs w:val="24"/>
          <w:u w:val="single"/>
        </w:rPr>
        <w:t xml:space="preserve"> before award of contract</w:t>
      </w:r>
      <w:r w:rsidRPr="00206B2A">
        <w:rPr>
          <w:rFonts w:asciiTheme="majorHAnsi" w:hAnsiTheme="majorHAnsi" w:cs="Andalus"/>
          <w:b/>
          <w:sz w:val="24"/>
          <w:szCs w:val="24"/>
          <w:u w:val="single"/>
        </w:rPr>
        <w:t>.</w:t>
      </w:r>
      <w:r w:rsidRPr="00967B1A">
        <w:rPr>
          <w:rFonts w:asciiTheme="majorHAnsi" w:hAnsiTheme="majorHAnsi" w:cs="Andalus"/>
          <w:sz w:val="24"/>
          <w:szCs w:val="24"/>
        </w:rPr>
        <w:t xml:space="preserve"> Similarly, the</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company shall provide character certificate (endorsed by local police station) of each guard</w:t>
      </w:r>
      <w:r w:rsidR="00FE7089" w:rsidRPr="00967B1A">
        <w:rPr>
          <w:rFonts w:asciiTheme="majorHAnsi" w:hAnsiTheme="majorHAnsi" w:cs="Andalus"/>
          <w:sz w:val="24"/>
          <w:szCs w:val="24"/>
        </w:rPr>
        <w:t xml:space="preserve"> </w:t>
      </w:r>
      <w:r w:rsidR="0053620B">
        <w:rPr>
          <w:rFonts w:asciiTheme="majorHAnsi" w:hAnsiTheme="majorHAnsi" w:cs="Andalus"/>
          <w:sz w:val="24"/>
          <w:szCs w:val="24"/>
        </w:rPr>
        <w:t>with verified antecedents otherwise contract will not be awarded.</w:t>
      </w:r>
    </w:p>
    <w:p w:rsidR="00E1762A" w:rsidRPr="00967B1A"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Guards provided by the company should not be less than 25 years and not more</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than 45 years of age. Bulky/overweight persons will not be accepted.</w:t>
      </w:r>
    </w:p>
    <w:p w:rsidR="00E1762A" w:rsidRPr="00967B1A"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The guards should be trained and capable enough to handle the situation including</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but not limited to bomb blast, earthquakes and events of fire etc.</w:t>
      </w:r>
    </w:p>
    <w:p w:rsidR="00E1762A" w:rsidRPr="0053620B" w:rsidRDefault="00E1762A" w:rsidP="0053620B">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Each guard shall perform duty on an average of 12 hours per day during the month.</w:t>
      </w:r>
      <w:r w:rsidR="0053620B">
        <w:rPr>
          <w:rFonts w:asciiTheme="majorHAnsi" w:hAnsiTheme="majorHAnsi" w:cs="Andalus"/>
          <w:sz w:val="24"/>
          <w:szCs w:val="24"/>
        </w:rPr>
        <w:t xml:space="preserve"> </w:t>
      </w:r>
      <w:r w:rsidRPr="0053620B">
        <w:rPr>
          <w:rFonts w:asciiTheme="majorHAnsi" w:hAnsiTheme="majorHAnsi" w:cs="Andalus"/>
          <w:sz w:val="24"/>
          <w:szCs w:val="24"/>
        </w:rPr>
        <w:t>The guard will be entitled for 02 days leave in a month through a reliever provided by</w:t>
      </w:r>
      <w:r w:rsidR="00FE7089" w:rsidRPr="0053620B">
        <w:rPr>
          <w:rFonts w:asciiTheme="majorHAnsi" w:hAnsiTheme="majorHAnsi" w:cs="Andalus"/>
          <w:sz w:val="24"/>
          <w:szCs w:val="24"/>
        </w:rPr>
        <w:t xml:space="preserve"> </w:t>
      </w:r>
      <w:r w:rsidRPr="0053620B">
        <w:rPr>
          <w:rFonts w:asciiTheme="majorHAnsi" w:hAnsiTheme="majorHAnsi" w:cs="Andalus"/>
          <w:sz w:val="24"/>
          <w:szCs w:val="24"/>
        </w:rPr>
        <w:t xml:space="preserve">Security Company at no extra cost to </w:t>
      </w:r>
      <w:r w:rsidR="00613361" w:rsidRPr="0053620B">
        <w:rPr>
          <w:rFonts w:asciiTheme="majorHAnsi" w:hAnsiTheme="majorHAnsi" w:cs="Andalus"/>
          <w:sz w:val="24"/>
          <w:szCs w:val="24"/>
        </w:rPr>
        <w:t>SLIC</w:t>
      </w:r>
      <w:r w:rsidR="0053620B">
        <w:rPr>
          <w:rFonts w:asciiTheme="majorHAnsi" w:hAnsiTheme="majorHAnsi" w:cs="Andalus"/>
          <w:sz w:val="24"/>
          <w:szCs w:val="24"/>
        </w:rPr>
        <w:t xml:space="preserve"> Zonal Office Abbottabad</w:t>
      </w:r>
      <w:r w:rsidRPr="0053620B">
        <w:rPr>
          <w:rFonts w:asciiTheme="majorHAnsi" w:hAnsiTheme="majorHAnsi" w:cs="Andalus"/>
          <w:sz w:val="24"/>
          <w:szCs w:val="24"/>
        </w:rPr>
        <w:t>.</w:t>
      </w:r>
    </w:p>
    <w:p w:rsidR="00E1762A" w:rsidRPr="00967B1A"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t>The company will provide a hand held metal detector and a vehicle search mirror at</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the location(s) given at para-1 above.</w:t>
      </w:r>
    </w:p>
    <w:p w:rsidR="00E1762A" w:rsidRPr="00967B1A"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967B1A">
        <w:rPr>
          <w:rFonts w:asciiTheme="majorHAnsi" w:hAnsiTheme="majorHAnsi" w:cs="Andalus"/>
          <w:sz w:val="24"/>
          <w:szCs w:val="24"/>
        </w:rPr>
        <w:lastRenderedPageBreak/>
        <w:t>The successful bidder will have to provide either ex-servicemen or young energetic</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 xml:space="preserve">and trained </w:t>
      </w:r>
      <w:r w:rsidR="0053620B">
        <w:rPr>
          <w:rFonts w:asciiTheme="majorHAnsi" w:hAnsiTheme="majorHAnsi" w:cs="Andalus"/>
          <w:sz w:val="24"/>
          <w:szCs w:val="24"/>
        </w:rPr>
        <w:t>policemen</w:t>
      </w:r>
      <w:r w:rsidRPr="00967B1A">
        <w:rPr>
          <w:rFonts w:asciiTheme="majorHAnsi" w:hAnsiTheme="majorHAnsi" w:cs="Andalus"/>
          <w:sz w:val="24"/>
          <w:szCs w:val="24"/>
        </w:rPr>
        <w:t xml:space="preserve"> fully equipped and conversant with security performance and other</w:t>
      </w:r>
      <w:r w:rsidR="00FE7089" w:rsidRPr="00967B1A">
        <w:rPr>
          <w:rFonts w:asciiTheme="majorHAnsi" w:hAnsiTheme="majorHAnsi" w:cs="Andalus"/>
          <w:sz w:val="24"/>
          <w:szCs w:val="24"/>
        </w:rPr>
        <w:t xml:space="preserve"> </w:t>
      </w:r>
      <w:r w:rsidRPr="00967B1A">
        <w:rPr>
          <w:rFonts w:asciiTheme="majorHAnsi" w:hAnsiTheme="majorHAnsi" w:cs="Andalus"/>
          <w:sz w:val="24"/>
          <w:szCs w:val="24"/>
        </w:rPr>
        <w:t>requirements as mentioned in the security agreement.</w:t>
      </w:r>
    </w:p>
    <w:p w:rsidR="00E1762A" w:rsidRPr="0053620B"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53620B">
        <w:rPr>
          <w:rFonts w:asciiTheme="majorHAnsi" w:hAnsiTheme="majorHAnsi" w:cs="Andalus"/>
          <w:sz w:val="24"/>
          <w:szCs w:val="24"/>
        </w:rPr>
        <w:t>During the contract, the firm will provide Security Guard Services as per terms and</w:t>
      </w:r>
      <w:r w:rsidR="00FE7089" w:rsidRPr="0053620B">
        <w:rPr>
          <w:rFonts w:asciiTheme="majorHAnsi" w:hAnsiTheme="majorHAnsi" w:cs="Andalus"/>
          <w:sz w:val="24"/>
          <w:szCs w:val="24"/>
        </w:rPr>
        <w:t xml:space="preserve"> </w:t>
      </w:r>
      <w:r w:rsidRPr="0053620B">
        <w:rPr>
          <w:rFonts w:asciiTheme="majorHAnsi" w:hAnsiTheme="majorHAnsi" w:cs="Andalus"/>
          <w:sz w:val="24"/>
          <w:szCs w:val="24"/>
        </w:rPr>
        <w:t xml:space="preserve">conditions, in the shape of contract agreement with </w:t>
      </w:r>
      <w:r w:rsidR="00613361" w:rsidRPr="0053620B">
        <w:rPr>
          <w:rFonts w:asciiTheme="majorHAnsi" w:hAnsiTheme="majorHAnsi" w:cs="Andalus"/>
          <w:sz w:val="24"/>
          <w:szCs w:val="24"/>
        </w:rPr>
        <w:t>SLIC</w:t>
      </w:r>
      <w:r w:rsidRPr="0053620B">
        <w:rPr>
          <w:rFonts w:asciiTheme="majorHAnsi" w:hAnsiTheme="majorHAnsi" w:cs="Andalus"/>
          <w:sz w:val="24"/>
          <w:szCs w:val="24"/>
        </w:rPr>
        <w:t xml:space="preserve"> Zonal Office</w:t>
      </w:r>
      <w:r w:rsidR="00E27DDD" w:rsidRPr="0053620B">
        <w:rPr>
          <w:rFonts w:asciiTheme="majorHAnsi" w:hAnsiTheme="majorHAnsi" w:cs="Andalus"/>
          <w:sz w:val="24"/>
          <w:szCs w:val="24"/>
        </w:rPr>
        <w:t xml:space="preserve"> </w:t>
      </w:r>
      <w:r w:rsidR="002839BC" w:rsidRPr="0053620B">
        <w:rPr>
          <w:rFonts w:asciiTheme="majorHAnsi" w:hAnsiTheme="majorHAnsi" w:cs="Andalus"/>
          <w:sz w:val="24"/>
          <w:szCs w:val="24"/>
        </w:rPr>
        <w:t>Abbottabad</w:t>
      </w:r>
      <w:r w:rsidRPr="0053620B">
        <w:rPr>
          <w:rFonts w:asciiTheme="majorHAnsi" w:hAnsiTheme="majorHAnsi" w:cs="Andalus"/>
          <w:sz w:val="24"/>
          <w:szCs w:val="24"/>
        </w:rPr>
        <w:t>.</w:t>
      </w:r>
      <w:r w:rsidR="0053620B" w:rsidRPr="0053620B">
        <w:rPr>
          <w:rFonts w:asciiTheme="majorHAnsi" w:hAnsiTheme="majorHAnsi" w:cs="Andalus"/>
          <w:sz w:val="24"/>
          <w:szCs w:val="24"/>
        </w:rPr>
        <w:t xml:space="preserve"> </w:t>
      </w:r>
      <w:r w:rsidR="0053620B" w:rsidRPr="0053620B">
        <w:rPr>
          <w:rFonts w:asciiTheme="majorHAnsi" w:hAnsiTheme="majorHAnsi" w:cs="Andalus"/>
          <w:b/>
          <w:sz w:val="24"/>
          <w:szCs w:val="24"/>
          <w:u w:val="single"/>
        </w:rPr>
        <w:t>NO CIVILIAN GUARDS WILL BE ALLOWED AT ANY COST.</w:t>
      </w:r>
    </w:p>
    <w:p w:rsidR="00E1762A" w:rsidRPr="0053620B"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53620B">
        <w:rPr>
          <w:rFonts w:asciiTheme="majorHAnsi" w:hAnsiTheme="majorHAnsi" w:cs="Andalus"/>
          <w:sz w:val="24"/>
          <w:szCs w:val="24"/>
        </w:rPr>
        <w:t xml:space="preserve">An agreement will be made between </w:t>
      </w:r>
      <w:r w:rsidR="00613361" w:rsidRPr="0053620B">
        <w:rPr>
          <w:rFonts w:asciiTheme="majorHAnsi" w:hAnsiTheme="majorHAnsi" w:cs="Andalus"/>
          <w:sz w:val="24"/>
          <w:szCs w:val="24"/>
        </w:rPr>
        <w:t>SLIC</w:t>
      </w:r>
      <w:r w:rsidR="0053620B" w:rsidRPr="0053620B">
        <w:rPr>
          <w:rFonts w:asciiTheme="majorHAnsi" w:hAnsiTheme="majorHAnsi" w:cs="Andalus"/>
          <w:sz w:val="24"/>
          <w:szCs w:val="24"/>
        </w:rPr>
        <w:t xml:space="preserve"> Abbottabad Zone</w:t>
      </w:r>
      <w:r w:rsidRPr="0053620B">
        <w:rPr>
          <w:rFonts w:asciiTheme="majorHAnsi" w:hAnsiTheme="majorHAnsi" w:cs="Andalus"/>
          <w:sz w:val="24"/>
          <w:szCs w:val="24"/>
        </w:rPr>
        <w:t xml:space="preserve"> and contractor on judicial stamp paper of</w:t>
      </w:r>
      <w:r w:rsidR="00FE7089" w:rsidRPr="0053620B">
        <w:rPr>
          <w:rFonts w:asciiTheme="majorHAnsi" w:hAnsiTheme="majorHAnsi" w:cs="Andalus"/>
          <w:sz w:val="24"/>
          <w:szCs w:val="24"/>
        </w:rPr>
        <w:t xml:space="preserve"> </w:t>
      </w:r>
      <w:r w:rsidRPr="0053620B">
        <w:rPr>
          <w:rFonts w:asciiTheme="majorHAnsi" w:hAnsiTheme="majorHAnsi" w:cs="Andalus"/>
          <w:sz w:val="24"/>
          <w:szCs w:val="24"/>
        </w:rPr>
        <w:t>worth of Rs. 100/-.</w:t>
      </w:r>
    </w:p>
    <w:p w:rsidR="00E1762A" w:rsidRPr="0053620B" w:rsidRDefault="00E1762A" w:rsidP="00967B1A">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53620B">
        <w:rPr>
          <w:rFonts w:asciiTheme="majorHAnsi" w:hAnsiTheme="majorHAnsi" w:cs="Andalus"/>
          <w:sz w:val="24"/>
          <w:szCs w:val="24"/>
        </w:rPr>
        <w:t>Availability of additional guards (if so required) will be ensured within 24 hours</w:t>
      </w:r>
      <w:r w:rsidR="0053620B" w:rsidRPr="0053620B">
        <w:rPr>
          <w:rFonts w:asciiTheme="majorHAnsi" w:hAnsiTheme="majorHAnsi" w:cs="Andalus"/>
          <w:sz w:val="24"/>
          <w:szCs w:val="24"/>
        </w:rPr>
        <w:t xml:space="preserve"> with NO extra cost</w:t>
      </w:r>
      <w:r w:rsidRPr="0053620B">
        <w:rPr>
          <w:rFonts w:asciiTheme="majorHAnsi" w:hAnsiTheme="majorHAnsi" w:cs="Andalus"/>
          <w:sz w:val="24"/>
          <w:szCs w:val="24"/>
        </w:rPr>
        <w:t>.</w:t>
      </w:r>
    </w:p>
    <w:p w:rsidR="00E1762A" w:rsidRPr="0053620B" w:rsidRDefault="00E1762A" w:rsidP="00EA0441">
      <w:pPr>
        <w:pStyle w:val="ListParagraph"/>
        <w:numPr>
          <w:ilvl w:val="0"/>
          <w:numId w:val="1"/>
        </w:numPr>
        <w:autoSpaceDE w:val="0"/>
        <w:autoSpaceDN w:val="0"/>
        <w:adjustRightInd w:val="0"/>
        <w:spacing w:after="0" w:line="240" w:lineRule="auto"/>
        <w:rPr>
          <w:rFonts w:asciiTheme="majorHAnsi" w:hAnsiTheme="majorHAnsi" w:cs="Andalus"/>
          <w:sz w:val="24"/>
          <w:szCs w:val="24"/>
        </w:rPr>
      </w:pPr>
      <w:r w:rsidRPr="0053620B">
        <w:rPr>
          <w:rFonts w:asciiTheme="majorHAnsi" w:hAnsiTheme="majorHAnsi" w:cs="Andalus"/>
          <w:sz w:val="24"/>
          <w:szCs w:val="24"/>
        </w:rPr>
        <w:t>Interested Security Companies may forward their proposals as per above</w:t>
      </w:r>
      <w:r w:rsidR="00FE7089" w:rsidRPr="0053620B">
        <w:rPr>
          <w:rFonts w:asciiTheme="majorHAnsi" w:hAnsiTheme="majorHAnsi" w:cs="Andalus"/>
          <w:sz w:val="24"/>
          <w:szCs w:val="24"/>
        </w:rPr>
        <w:t xml:space="preserve"> </w:t>
      </w:r>
      <w:r w:rsidRPr="0053620B">
        <w:rPr>
          <w:rFonts w:asciiTheme="majorHAnsi" w:hAnsiTheme="majorHAnsi" w:cs="Andalus"/>
          <w:sz w:val="24"/>
          <w:szCs w:val="24"/>
        </w:rPr>
        <w:t xml:space="preserve">instructions to the undersigned latest by </w:t>
      </w:r>
      <w:r w:rsidR="008664EB">
        <w:rPr>
          <w:rFonts w:asciiTheme="majorHAnsi" w:hAnsiTheme="majorHAnsi" w:cs="Andalus"/>
          <w:b/>
          <w:bCs/>
          <w:sz w:val="24"/>
          <w:szCs w:val="24"/>
        </w:rPr>
        <w:t>1</w:t>
      </w:r>
      <w:r w:rsidR="003D708A">
        <w:rPr>
          <w:rFonts w:asciiTheme="majorHAnsi" w:hAnsiTheme="majorHAnsi" w:cs="Andalus"/>
          <w:b/>
          <w:bCs/>
          <w:sz w:val="24"/>
          <w:szCs w:val="24"/>
        </w:rPr>
        <w:t>5</w:t>
      </w:r>
      <w:r w:rsidRPr="0053620B">
        <w:rPr>
          <w:rFonts w:asciiTheme="majorHAnsi" w:hAnsiTheme="majorHAnsi" w:cs="Andalus"/>
          <w:b/>
          <w:bCs/>
          <w:sz w:val="24"/>
          <w:szCs w:val="24"/>
        </w:rPr>
        <w:t>-0</w:t>
      </w:r>
      <w:r w:rsidR="003D708A">
        <w:rPr>
          <w:rFonts w:asciiTheme="majorHAnsi" w:hAnsiTheme="majorHAnsi" w:cs="Andalus"/>
          <w:b/>
          <w:bCs/>
          <w:sz w:val="24"/>
          <w:szCs w:val="24"/>
        </w:rPr>
        <w:t>5</w:t>
      </w:r>
      <w:r w:rsidRPr="0053620B">
        <w:rPr>
          <w:rFonts w:asciiTheme="majorHAnsi" w:hAnsiTheme="majorHAnsi" w:cs="Andalus"/>
          <w:b/>
          <w:bCs/>
          <w:sz w:val="24"/>
          <w:szCs w:val="24"/>
        </w:rPr>
        <w:t>-20</w:t>
      </w:r>
      <w:r w:rsidR="008664EB">
        <w:rPr>
          <w:rFonts w:asciiTheme="majorHAnsi" w:hAnsiTheme="majorHAnsi" w:cs="Andalus"/>
          <w:b/>
          <w:bCs/>
          <w:sz w:val="24"/>
          <w:szCs w:val="24"/>
        </w:rPr>
        <w:t>25</w:t>
      </w:r>
      <w:r w:rsidRPr="0053620B">
        <w:rPr>
          <w:rFonts w:asciiTheme="majorHAnsi" w:hAnsiTheme="majorHAnsi" w:cs="Andalus"/>
          <w:b/>
          <w:bCs/>
          <w:sz w:val="24"/>
          <w:szCs w:val="24"/>
        </w:rPr>
        <w:t xml:space="preserve"> at 1</w:t>
      </w:r>
      <w:r w:rsidR="0053620B" w:rsidRPr="0053620B">
        <w:rPr>
          <w:rFonts w:asciiTheme="majorHAnsi" w:hAnsiTheme="majorHAnsi" w:cs="Andalus"/>
          <w:b/>
          <w:bCs/>
          <w:sz w:val="24"/>
          <w:szCs w:val="24"/>
        </w:rPr>
        <w:t>0</w:t>
      </w:r>
      <w:r w:rsidR="00B46B50">
        <w:rPr>
          <w:rFonts w:asciiTheme="majorHAnsi" w:hAnsiTheme="majorHAnsi" w:cs="Andalus"/>
          <w:b/>
          <w:bCs/>
          <w:sz w:val="24"/>
          <w:szCs w:val="24"/>
        </w:rPr>
        <w:t>:0</w:t>
      </w:r>
      <w:r w:rsidRPr="0053620B">
        <w:rPr>
          <w:rFonts w:asciiTheme="majorHAnsi" w:hAnsiTheme="majorHAnsi" w:cs="Andalus"/>
          <w:b/>
          <w:bCs/>
          <w:sz w:val="24"/>
          <w:szCs w:val="24"/>
        </w:rPr>
        <w:t>0 hrs.</w:t>
      </w:r>
    </w:p>
    <w:p w:rsidR="00E1762A" w:rsidRPr="0053620B" w:rsidRDefault="00613361" w:rsidP="00FE7089">
      <w:pPr>
        <w:pStyle w:val="ListParagraph"/>
        <w:numPr>
          <w:ilvl w:val="0"/>
          <w:numId w:val="1"/>
        </w:numPr>
        <w:autoSpaceDE w:val="0"/>
        <w:autoSpaceDN w:val="0"/>
        <w:adjustRightInd w:val="0"/>
        <w:spacing w:after="0" w:line="240" w:lineRule="auto"/>
        <w:rPr>
          <w:rFonts w:asciiTheme="majorHAnsi" w:hAnsiTheme="majorHAnsi" w:cs="Andalus"/>
          <w:sz w:val="24"/>
          <w:szCs w:val="24"/>
        </w:rPr>
      </w:pPr>
      <w:r w:rsidRPr="0053620B">
        <w:rPr>
          <w:rFonts w:asciiTheme="majorHAnsi" w:hAnsiTheme="majorHAnsi" w:cs="Andalus"/>
          <w:sz w:val="24"/>
          <w:szCs w:val="24"/>
        </w:rPr>
        <w:t>SLIC</w:t>
      </w:r>
      <w:r w:rsidR="00E1762A" w:rsidRPr="0053620B">
        <w:rPr>
          <w:rFonts w:asciiTheme="majorHAnsi" w:hAnsiTheme="majorHAnsi" w:cs="Andalus"/>
          <w:sz w:val="24"/>
          <w:szCs w:val="24"/>
        </w:rPr>
        <w:t xml:space="preserve"> Zonal Office </w:t>
      </w:r>
      <w:r w:rsidR="002839BC" w:rsidRPr="0053620B">
        <w:rPr>
          <w:rFonts w:asciiTheme="majorHAnsi" w:hAnsiTheme="majorHAnsi" w:cs="Andalus"/>
          <w:sz w:val="24"/>
          <w:szCs w:val="24"/>
        </w:rPr>
        <w:t>Abbottabad</w:t>
      </w:r>
      <w:r w:rsidR="00E1762A" w:rsidRPr="0053620B">
        <w:rPr>
          <w:rFonts w:asciiTheme="majorHAnsi" w:hAnsiTheme="majorHAnsi" w:cs="Andalus"/>
          <w:sz w:val="24"/>
          <w:szCs w:val="24"/>
        </w:rPr>
        <w:t xml:space="preserve"> reserves the right to accept or reject the tender without</w:t>
      </w:r>
      <w:r w:rsidR="00FE7089" w:rsidRPr="0053620B">
        <w:rPr>
          <w:rFonts w:asciiTheme="majorHAnsi" w:hAnsiTheme="majorHAnsi" w:cs="Andalus"/>
          <w:sz w:val="24"/>
          <w:szCs w:val="24"/>
        </w:rPr>
        <w:t xml:space="preserve"> </w:t>
      </w:r>
      <w:r w:rsidR="00E1762A" w:rsidRPr="0053620B">
        <w:rPr>
          <w:rFonts w:asciiTheme="majorHAnsi" w:hAnsiTheme="majorHAnsi" w:cs="Andalus"/>
          <w:sz w:val="24"/>
          <w:szCs w:val="24"/>
        </w:rPr>
        <w:t>assigning any reason as per PPRA rule</w:t>
      </w:r>
      <w:r w:rsidR="0053620B" w:rsidRPr="0053620B">
        <w:rPr>
          <w:rFonts w:asciiTheme="majorHAnsi" w:hAnsiTheme="majorHAnsi" w:cs="Andalus"/>
          <w:sz w:val="24"/>
          <w:szCs w:val="24"/>
        </w:rPr>
        <w:t>-33</w:t>
      </w:r>
      <w:r w:rsidR="00E1762A" w:rsidRPr="0053620B">
        <w:rPr>
          <w:rFonts w:asciiTheme="majorHAnsi" w:hAnsiTheme="majorHAnsi" w:cs="Andalus"/>
          <w:sz w:val="24"/>
          <w:szCs w:val="24"/>
        </w:rPr>
        <w:t>.</w:t>
      </w:r>
    </w:p>
    <w:p w:rsidR="0053620B" w:rsidRDefault="00E1762A" w:rsidP="00A112A2">
      <w:pPr>
        <w:pStyle w:val="ListParagraph"/>
        <w:numPr>
          <w:ilvl w:val="0"/>
          <w:numId w:val="1"/>
        </w:numPr>
        <w:autoSpaceDE w:val="0"/>
        <w:autoSpaceDN w:val="0"/>
        <w:adjustRightInd w:val="0"/>
        <w:spacing w:after="0" w:line="240" w:lineRule="auto"/>
        <w:rPr>
          <w:rFonts w:asciiTheme="majorHAnsi" w:hAnsiTheme="majorHAnsi" w:cs="Andalus"/>
          <w:sz w:val="24"/>
          <w:szCs w:val="24"/>
        </w:rPr>
      </w:pPr>
      <w:r w:rsidRPr="009D0D92">
        <w:rPr>
          <w:rFonts w:asciiTheme="majorHAnsi" w:hAnsiTheme="majorHAnsi" w:cs="Andalus"/>
          <w:b/>
          <w:bCs/>
          <w:sz w:val="24"/>
          <w:szCs w:val="24"/>
          <w:u w:val="single"/>
        </w:rPr>
        <w:t>Bid Validity</w:t>
      </w:r>
      <w:r w:rsidRPr="0053620B">
        <w:rPr>
          <w:rFonts w:asciiTheme="majorHAnsi" w:hAnsiTheme="majorHAnsi" w:cs="Andalus"/>
          <w:sz w:val="24"/>
          <w:szCs w:val="24"/>
        </w:rPr>
        <w:t xml:space="preserve">. </w:t>
      </w:r>
    </w:p>
    <w:p w:rsidR="00E1762A" w:rsidRPr="0053620B" w:rsidRDefault="00E1762A" w:rsidP="008C7BC5">
      <w:pPr>
        <w:pStyle w:val="ListParagraph"/>
        <w:autoSpaceDE w:val="0"/>
        <w:autoSpaceDN w:val="0"/>
        <w:adjustRightInd w:val="0"/>
        <w:spacing w:after="0" w:line="240" w:lineRule="auto"/>
        <w:rPr>
          <w:rFonts w:asciiTheme="majorHAnsi" w:hAnsiTheme="majorHAnsi" w:cs="Andalus"/>
          <w:sz w:val="24"/>
          <w:szCs w:val="24"/>
        </w:rPr>
      </w:pPr>
      <w:r w:rsidRPr="0053620B">
        <w:rPr>
          <w:rFonts w:asciiTheme="majorHAnsi" w:hAnsiTheme="majorHAnsi" w:cs="Andalus"/>
          <w:sz w:val="24"/>
          <w:szCs w:val="24"/>
        </w:rPr>
        <w:t>Bids shall remain valid for 90 days after the date of tender opening.</w:t>
      </w:r>
      <w:r w:rsidR="008C7BC5">
        <w:rPr>
          <w:rFonts w:asciiTheme="majorHAnsi" w:hAnsiTheme="majorHAnsi" w:cs="Andalus"/>
          <w:sz w:val="24"/>
          <w:szCs w:val="24"/>
        </w:rPr>
        <w:t xml:space="preserve"> </w:t>
      </w:r>
      <w:r w:rsidRPr="0053620B">
        <w:rPr>
          <w:rFonts w:asciiTheme="majorHAnsi" w:hAnsiTheme="majorHAnsi" w:cs="Andalus"/>
          <w:sz w:val="24"/>
          <w:szCs w:val="24"/>
        </w:rPr>
        <w:t>Earnest money will be returned to the unsuccessful bidders not later than expiry of the Bids.</w:t>
      </w:r>
    </w:p>
    <w:p w:rsidR="0053620B" w:rsidRPr="0053620B" w:rsidRDefault="00E1762A" w:rsidP="00A112A2">
      <w:pPr>
        <w:pStyle w:val="ListParagraph"/>
        <w:numPr>
          <w:ilvl w:val="0"/>
          <w:numId w:val="1"/>
        </w:numPr>
        <w:autoSpaceDE w:val="0"/>
        <w:autoSpaceDN w:val="0"/>
        <w:adjustRightInd w:val="0"/>
        <w:spacing w:after="0" w:line="240" w:lineRule="auto"/>
        <w:rPr>
          <w:rFonts w:asciiTheme="majorHAnsi" w:hAnsiTheme="majorHAnsi" w:cs="Andalus"/>
          <w:sz w:val="24"/>
          <w:szCs w:val="24"/>
        </w:rPr>
      </w:pPr>
      <w:r w:rsidRPr="008C7BC5">
        <w:rPr>
          <w:rFonts w:asciiTheme="majorHAnsi" w:hAnsiTheme="majorHAnsi" w:cs="Andalus"/>
          <w:b/>
          <w:bCs/>
          <w:sz w:val="24"/>
          <w:szCs w:val="24"/>
          <w:u w:val="single"/>
        </w:rPr>
        <w:t>Contract Agreement</w:t>
      </w:r>
      <w:r w:rsidRPr="0053620B">
        <w:rPr>
          <w:rFonts w:asciiTheme="majorHAnsi" w:hAnsiTheme="majorHAnsi" w:cs="Andalus"/>
          <w:b/>
          <w:bCs/>
          <w:sz w:val="24"/>
          <w:szCs w:val="24"/>
        </w:rPr>
        <w:t xml:space="preserve">: </w:t>
      </w:r>
    </w:p>
    <w:p w:rsidR="00E1762A" w:rsidRDefault="00E1762A" w:rsidP="0053620B">
      <w:pPr>
        <w:pStyle w:val="ListParagraph"/>
        <w:autoSpaceDE w:val="0"/>
        <w:autoSpaceDN w:val="0"/>
        <w:adjustRightInd w:val="0"/>
        <w:spacing w:after="0" w:line="240" w:lineRule="auto"/>
        <w:jc w:val="both"/>
        <w:rPr>
          <w:rFonts w:asciiTheme="majorHAnsi" w:hAnsiTheme="majorHAnsi" w:cs="Andalus"/>
          <w:sz w:val="24"/>
          <w:szCs w:val="24"/>
        </w:rPr>
      </w:pPr>
      <w:r w:rsidRPr="0053620B">
        <w:rPr>
          <w:rFonts w:asciiTheme="majorHAnsi" w:hAnsiTheme="majorHAnsi" w:cs="Andalus"/>
          <w:sz w:val="24"/>
          <w:szCs w:val="24"/>
        </w:rPr>
        <w:t>All terms and conditions laid down herein shall be part and</w:t>
      </w:r>
      <w:r w:rsidR="0053620B">
        <w:rPr>
          <w:rFonts w:asciiTheme="majorHAnsi" w:hAnsiTheme="majorHAnsi" w:cs="Andalus"/>
          <w:sz w:val="24"/>
          <w:szCs w:val="24"/>
        </w:rPr>
        <w:t xml:space="preserve"> </w:t>
      </w:r>
      <w:r w:rsidRPr="0053620B">
        <w:rPr>
          <w:rFonts w:asciiTheme="majorHAnsi" w:hAnsiTheme="majorHAnsi" w:cs="Andalus"/>
          <w:sz w:val="24"/>
          <w:szCs w:val="24"/>
        </w:rPr>
        <w:t>parcel of the contract agreement, in case of failure to adhere with terms and conditions laid</w:t>
      </w:r>
      <w:r w:rsidR="00E27DDD" w:rsidRPr="0053620B">
        <w:rPr>
          <w:rFonts w:asciiTheme="majorHAnsi" w:hAnsiTheme="majorHAnsi" w:cs="Andalus"/>
          <w:sz w:val="24"/>
          <w:szCs w:val="24"/>
        </w:rPr>
        <w:t xml:space="preserve"> </w:t>
      </w:r>
      <w:r w:rsidRPr="0053620B">
        <w:rPr>
          <w:rFonts w:asciiTheme="majorHAnsi" w:hAnsiTheme="majorHAnsi" w:cs="Andalus"/>
          <w:sz w:val="24"/>
          <w:szCs w:val="24"/>
        </w:rPr>
        <w:t xml:space="preserve">down in contract agreement, </w:t>
      </w:r>
      <w:r w:rsidR="00613361" w:rsidRPr="0053620B">
        <w:rPr>
          <w:rFonts w:asciiTheme="majorHAnsi" w:hAnsiTheme="majorHAnsi" w:cs="Andalus"/>
          <w:sz w:val="24"/>
          <w:szCs w:val="24"/>
        </w:rPr>
        <w:t>SLIC</w:t>
      </w:r>
      <w:r w:rsidR="0053620B">
        <w:rPr>
          <w:rFonts w:asciiTheme="majorHAnsi" w:hAnsiTheme="majorHAnsi" w:cs="Andalus"/>
          <w:sz w:val="24"/>
          <w:szCs w:val="24"/>
        </w:rPr>
        <w:t xml:space="preserve"> Abbottabad Zone</w:t>
      </w:r>
      <w:r w:rsidRPr="0053620B">
        <w:rPr>
          <w:rFonts w:asciiTheme="majorHAnsi" w:hAnsiTheme="majorHAnsi" w:cs="Andalus"/>
          <w:sz w:val="24"/>
          <w:szCs w:val="24"/>
        </w:rPr>
        <w:t xml:space="preserve"> reserves the right to cancel the agreement with or without</w:t>
      </w:r>
      <w:r w:rsidR="00E27DDD" w:rsidRPr="0053620B">
        <w:rPr>
          <w:rFonts w:asciiTheme="majorHAnsi" w:hAnsiTheme="majorHAnsi" w:cs="Andalus"/>
          <w:sz w:val="24"/>
          <w:szCs w:val="24"/>
        </w:rPr>
        <w:t xml:space="preserve"> </w:t>
      </w:r>
      <w:r w:rsidRPr="0053620B">
        <w:rPr>
          <w:rFonts w:asciiTheme="majorHAnsi" w:hAnsiTheme="majorHAnsi" w:cs="Andalus"/>
          <w:sz w:val="24"/>
          <w:szCs w:val="24"/>
        </w:rPr>
        <w:t>giving notice (depending on nature of violation of contract agreement) and forfeit Security</w:t>
      </w:r>
      <w:r w:rsidR="00E27DDD" w:rsidRPr="0053620B">
        <w:rPr>
          <w:rFonts w:asciiTheme="majorHAnsi" w:hAnsiTheme="majorHAnsi" w:cs="Andalus"/>
          <w:sz w:val="24"/>
          <w:szCs w:val="24"/>
        </w:rPr>
        <w:t xml:space="preserve"> </w:t>
      </w:r>
      <w:r w:rsidRPr="0053620B">
        <w:rPr>
          <w:rFonts w:asciiTheme="majorHAnsi" w:hAnsiTheme="majorHAnsi" w:cs="Andalus"/>
          <w:sz w:val="24"/>
          <w:szCs w:val="24"/>
        </w:rPr>
        <w:t>Deposit/Performance Bond and any amount due towards Security Company.</w:t>
      </w:r>
    </w:p>
    <w:p w:rsidR="0053620B" w:rsidRPr="0053620B" w:rsidRDefault="0053620B" w:rsidP="0053620B">
      <w:pPr>
        <w:pStyle w:val="ListParagraph"/>
        <w:autoSpaceDE w:val="0"/>
        <w:autoSpaceDN w:val="0"/>
        <w:adjustRightInd w:val="0"/>
        <w:spacing w:after="0" w:line="240" w:lineRule="auto"/>
        <w:jc w:val="both"/>
        <w:rPr>
          <w:rFonts w:asciiTheme="majorHAnsi" w:hAnsiTheme="majorHAnsi" w:cs="Andalus"/>
          <w:sz w:val="24"/>
          <w:szCs w:val="24"/>
        </w:rPr>
      </w:pPr>
    </w:p>
    <w:p w:rsidR="006E5F2B" w:rsidRPr="008C7BC5" w:rsidRDefault="00E1762A" w:rsidP="00A112A2">
      <w:pPr>
        <w:pStyle w:val="ListParagraph"/>
        <w:numPr>
          <w:ilvl w:val="0"/>
          <w:numId w:val="1"/>
        </w:numPr>
        <w:autoSpaceDE w:val="0"/>
        <w:autoSpaceDN w:val="0"/>
        <w:adjustRightInd w:val="0"/>
        <w:spacing w:after="0" w:line="240" w:lineRule="auto"/>
        <w:rPr>
          <w:rFonts w:asciiTheme="majorHAnsi" w:hAnsiTheme="majorHAnsi" w:cs="Andalus"/>
          <w:sz w:val="24"/>
          <w:szCs w:val="24"/>
          <w:u w:val="single"/>
        </w:rPr>
      </w:pPr>
      <w:r w:rsidRPr="008C7BC5">
        <w:rPr>
          <w:rFonts w:asciiTheme="majorHAnsi" w:hAnsiTheme="majorHAnsi" w:cs="Andalus"/>
          <w:b/>
          <w:bCs/>
          <w:sz w:val="24"/>
          <w:szCs w:val="24"/>
          <w:u w:val="single"/>
        </w:rPr>
        <w:t xml:space="preserve">Alteration/Modification of Agreement: </w:t>
      </w:r>
    </w:p>
    <w:p w:rsidR="008C7BC5" w:rsidRDefault="008C7BC5" w:rsidP="0053620B">
      <w:pPr>
        <w:pStyle w:val="ListParagraph"/>
        <w:autoSpaceDE w:val="0"/>
        <w:autoSpaceDN w:val="0"/>
        <w:adjustRightInd w:val="0"/>
        <w:spacing w:after="0" w:line="240" w:lineRule="auto"/>
        <w:jc w:val="both"/>
        <w:rPr>
          <w:rFonts w:asciiTheme="majorHAnsi" w:hAnsiTheme="majorHAnsi" w:cs="Andalus"/>
          <w:sz w:val="24"/>
          <w:szCs w:val="24"/>
        </w:rPr>
      </w:pPr>
    </w:p>
    <w:p w:rsidR="00E1762A" w:rsidRPr="0053620B" w:rsidRDefault="00E1762A" w:rsidP="0053620B">
      <w:pPr>
        <w:pStyle w:val="ListParagraph"/>
        <w:autoSpaceDE w:val="0"/>
        <w:autoSpaceDN w:val="0"/>
        <w:adjustRightInd w:val="0"/>
        <w:spacing w:after="0" w:line="240" w:lineRule="auto"/>
        <w:jc w:val="both"/>
        <w:rPr>
          <w:rFonts w:asciiTheme="majorHAnsi" w:hAnsiTheme="majorHAnsi" w:cs="Andalus"/>
          <w:sz w:val="24"/>
          <w:szCs w:val="24"/>
        </w:rPr>
      </w:pPr>
      <w:r w:rsidRPr="0053620B">
        <w:rPr>
          <w:rFonts w:asciiTheme="majorHAnsi" w:hAnsiTheme="majorHAnsi" w:cs="Andalus"/>
          <w:sz w:val="24"/>
          <w:szCs w:val="24"/>
        </w:rPr>
        <w:t>The Security Company shall reproduce</w:t>
      </w:r>
      <w:r w:rsidR="006E5F2B" w:rsidRPr="0053620B">
        <w:rPr>
          <w:rFonts w:asciiTheme="majorHAnsi" w:hAnsiTheme="majorHAnsi" w:cs="Andalus"/>
          <w:sz w:val="24"/>
          <w:szCs w:val="24"/>
        </w:rPr>
        <w:t xml:space="preserve"> </w:t>
      </w:r>
      <w:r w:rsidRPr="0053620B">
        <w:rPr>
          <w:rFonts w:asciiTheme="majorHAnsi" w:hAnsiTheme="majorHAnsi" w:cs="Andalus"/>
          <w:sz w:val="24"/>
          <w:szCs w:val="24"/>
        </w:rPr>
        <w:t xml:space="preserve">draft agreement provided by </w:t>
      </w:r>
      <w:r w:rsidR="00613361" w:rsidRPr="0053620B">
        <w:rPr>
          <w:rFonts w:asciiTheme="majorHAnsi" w:hAnsiTheme="majorHAnsi" w:cs="Andalus"/>
          <w:sz w:val="24"/>
          <w:szCs w:val="24"/>
        </w:rPr>
        <w:t>SLIC</w:t>
      </w:r>
      <w:r w:rsidR="0053620B">
        <w:rPr>
          <w:rFonts w:asciiTheme="majorHAnsi" w:hAnsiTheme="majorHAnsi" w:cs="Andalus"/>
          <w:sz w:val="24"/>
          <w:szCs w:val="24"/>
        </w:rPr>
        <w:t xml:space="preserve"> Abbottabad Zone</w:t>
      </w:r>
      <w:r w:rsidRPr="0053620B">
        <w:rPr>
          <w:rFonts w:asciiTheme="majorHAnsi" w:hAnsiTheme="majorHAnsi" w:cs="Andalus"/>
          <w:sz w:val="24"/>
          <w:szCs w:val="24"/>
        </w:rPr>
        <w:t xml:space="preserve"> on stamp paper with stamps affixed of Rupees One</w:t>
      </w:r>
      <w:r w:rsidR="006E5F2B" w:rsidRPr="0053620B">
        <w:rPr>
          <w:rFonts w:asciiTheme="majorHAnsi" w:hAnsiTheme="majorHAnsi" w:cs="Andalus"/>
          <w:sz w:val="24"/>
          <w:szCs w:val="24"/>
        </w:rPr>
        <w:t xml:space="preserve"> </w:t>
      </w:r>
      <w:r w:rsidRPr="0053620B">
        <w:rPr>
          <w:rFonts w:asciiTheme="majorHAnsi" w:hAnsiTheme="majorHAnsi" w:cs="Andalus"/>
          <w:sz w:val="24"/>
          <w:szCs w:val="24"/>
        </w:rPr>
        <w:t>Hundred. The Security Company shall not alter/add/delete any article, clause or chapter of</w:t>
      </w:r>
      <w:r w:rsidR="00E27DDD" w:rsidRPr="0053620B">
        <w:rPr>
          <w:rFonts w:asciiTheme="majorHAnsi" w:hAnsiTheme="majorHAnsi" w:cs="Andalus"/>
          <w:sz w:val="24"/>
          <w:szCs w:val="24"/>
        </w:rPr>
        <w:t xml:space="preserve"> </w:t>
      </w:r>
      <w:r w:rsidRPr="0053620B">
        <w:rPr>
          <w:rFonts w:asciiTheme="majorHAnsi" w:hAnsiTheme="majorHAnsi" w:cs="Andalus"/>
          <w:sz w:val="24"/>
          <w:szCs w:val="24"/>
        </w:rPr>
        <w:t>the draft agr</w:t>
      </w:r>
      <w:r w:rsidR="006E5F2B" w:rsidRPr="0053620B">
        <w:rPr>
          <w:rFonts w:asciiTheme="majorHAnsi" w:hAnsiTheme="majorHAnsi" w:cs="Andalus"/>
          <w:sz w:val="24"/>
          <w:szCs w:val="24"/>
        </w:rPr>
        <w:t xml:space="preserve">eement. However, </w:t>
      </w:r>
      <w:r w:rsidRPr="0053620B">
        <w:rPr>
          <w:rFonts w:asciiTheme="majorHAnsi" w:hAnsiTheme="majorHAnsi" w:cs="Andalus"/>
          <w:sz w:val="24"/>
          <w:szCs w:val="24"/>
        </w:rPr>
        <w:t>Security Company may rephrase any clause or chapter with</w:t>
      </w:r>
      <w:r w:rsidR="00E27DDD" w:rsidRPr="0053620B">
        <w:rPr>
          <w:rFonts w:asciiTheme="majorHAnsi" w:hAnsiTheme="majorHAnsi" w:cs="Andalus"/>
          <w:sz w:val="24"/>
          <w:szCs w:val="24"/>
        </w:rPr>
        <w:t xml:space="preserve"> </w:t>
      </w:r>
      <w:r w:rsidRPr="0053620B">
        <w:rPr>
          <w:rFonts w:asciiTheme="majorHAnsi" w:hAnsiTheme="majorHAnsi" w:cs="Andalus"/>
          <w:sz w:val="24"/>
          <w:szCs w:val="24"/>
        </w:rPr>
        <w:t xml:space="preserve">the consent of </w:t>
      </w:r>
      <w:r w:rsidR="00613361" w:rsidRPr="0053620B">
        <w:rPr>
          <w:rFonts w:asciiTheme="majorHAnsi" w:hAnsiTheme="majorHAnsi" w:cs="Andalus"/>
          <w:sz w:val="24"/>
          <w:szCs w:val="24"/>
        </w:rPr>
        <w:t>SLIC</w:t>
      </w:r>
      <w:r w:rsidR="0053620B">
        <w:rPr>
          <w:rFonts w:asciiTheme="majorHAnsi" w:hAnsiTheme="majorHAnsi" w:cs="Andalus"/>
          <w:sz w:val="24"/>
          <w:szCs w:val="24"/>
        </w:rPr>
        <w:t xml:space="preserve"> Abbottabad Zone</w:t>
      </w:r>
      <w:r w:rsidRPr="0053620B">
        <w:rPr>
          <w:rFonts w:asciiTheme="majorHAnsi" w:hAnsiTheme="majorHAnsi" w:cs="Andalus"/>
          <w:sz w:val="24"/>
          <w:szCs w:val="24"/>
        </w:rPr>
        <w:t xml:space="preserve"> for purpose of clarity, legality, or otherwise except where scope of work,</w:t>
      </w:r>
      <w:r w:rsidR="00E27DDD" w:rsidRPr="0053620B">
        <w:rPr>
          <w:rFonts w:asciiTheme="majorHAnsi" w:hAnsiTheme="majorHAnsi" w:cs="Andalus"/>
          <w:sz w:val="24"/>
          <w:szCs w:val="24"/>
        </w:rPr>
        <w:t xml:space="preserve"> </w:t>
      </w:r>
      <w:r w:rsidRPr="0053620B">
        <w:rPr>
          <w:rFonts w:asciiTheme="majorHAnsi" w:hAnsiTheme="majorHAnsi" w:cs="Andalus"/>
          <w:sz w:val="24"/>
          <w:szCs w:val="24"/>
        </w:rPr>
        <w:t xml:space="preserve">terms and condition and service charges is not adversely affected against </w:t>
      </w:r>
      <w:r w:rsidR="00613361" w:rsidRPr="0053620B">
        <w:rPr>
          <w:rFonts w:asciiTheme="majorHAnsi" w:hAnsiTheme="majorHAnsi" w:cs="Andalus"/>
          <w:sz w:val="24"/>
          <w:szCs w:val="24"/>
        </w:rPr>
        <w:t>SLIC</w:t>
      </w:r>
      <w:r w:rsidR="0053620B">
        <w:rPr>
          <w:rFonts w:asciiTheme="majorHAnsi" w:hAnsiTheme="majorHAnsi" w:cs="Andalus"/>
          <w:sz w:val="24"/>
          <w:szCs w:val="24"/>
        </w:rPr>
        <w:t xml:space="preserve"> Abbottabad Zone</w:t>
      </w:r>
      <w:r w:rsidRPr="0053620B">
        <w:rPr>
          <w:rFonts w:asciiTheme="majorHAnsi" w:hAnsiTheme="majorHAnsi" w:cs="Andalus"/>
          <w:sz w:val="24"/>
          <w:szCs w:val="24"/>
        </w:rPr>
        <w:t>.</w:t>
      </w:r>
    </w:p>
    <w:p w:rsidR="001B4BCD" w:rsidRDefault="001B4BCD" w:rsidP="00E27DDD">
      <w:pPr>
        <w:autoSpaceDE w:val="0"/>
        <w:autoSpaceDN w:val="0"/>
        <w:adjustRightInd w:val="0"/>
        <w:spacing w:after="0" w:line="240" w:lineRule="auto"/>
        <w:ind w:left="720"/>
        <w:rPr>
          <w:rFonts w:ascii="Andalus" w:hAnsi="Andalus" w:cs="Andalus"/>
          <w:sz w:val="24"/>
          <w:szCs w:val="24"/>
        </w:rPr>
      </w:pPr>
    </w:p>
    <w:p w:rsidR="001B4BCD" w:rsidRDefault="001B4BCD" w:rsidP="00E27DDD">
      <w:pPr>
        <w:autoSpaceDE w:val="0"/>
        <w:autoSpaceDN w:val="0"/>
        <w:adjustRightInd w:val="0"/>
        <w:spacing w:after="0" w:line="240" w:lineRule="auto"/>
        <w:ind w:left="720"/>
        <w:rPr>
          <w:rFonts w:ascii="Andalus" w:hAnsi="Andalus" w:cs="Andalus"/>
          <w:sz w:val="24"/>
          <w:szCs w:val="24"/>
        </w:rPr>
      </w:pPr>
    </w:p>
    <w:p w:rsidR="008C0346" w:rsidRDefault="008C0346" w:rsidP="00DD3630">
      <w:pPr>
        <w:autoSpaceDE w:val="0"/>
        <w:autoSpaceDN w:val="0"/>
        <w:adjustRightInd w:val="0"/>
        <w:spacing w:after="0" w:line="240" w:lineRule="auto"/>
        <w:rPr>
          <w:rFonts w:ascii="Andalus" w:hAnsi="Andalus" w:cs="Andalus"/>
          <w:sz w:val="24"/>
          <w:szCs w:val="24"/>
        </w:rPr>
      </w:pPr>
    </w:p>
    <w:p w:rsidR="005C40F4" w:rsidRDefault="005C40F4" w:rsidP="00DD3630">
      <w:pPr>
        <w:autoSpaceDE w:val="0"/>
        <w:autoSpaceDN w:val="0"/>
        <w:adjustRightInd w:val="0"/>
        <w:spacing w:after="0" w:line="240" w:lineRule="auto"/>
        <w:rPr>
          <w:rFonts w:ascii="Andalus" w:hAnsi="Andalus" w:cs="Andalus"/>
          <w:sz w:val="24"/>
          <w:szCs w:val="24"/>
        </w:rPr>
      </w:pPr>
    </w:p>
    <w:p w:rsidR="003D708A" w:rsidRDefault="003D708A" w:rsidP="00DD3630">
      <w:pPr>
        <w:autoSpaceDE w:val="0"/>
        <w:autoSpaceDN w:val="0"/>
        <w:adjustRightInd w:val="0"/>
        <w:spacing w:after="0" w:line="240" w:lineRule="auto"/>
        <w:rPr>
          <w:rFonts w:ascii="Andalus" w:hAnsi="Andalus" w:cs="Andalus"/>
          <w:sz w:val="24"/>
          <w:szCs w:val="24"/>
        </w:rPr>
      </w:pPr>
    </w:p>
    <w:p w:rsidR="003D708A" w:rsidRDefault="003D708A" w:rsidP="00DD3630">
      <w:pPr>
        <w:autoSpaceDE w:val="0"/>
        <w:autoSpaceDN w:val="0"/>
        <w:adjustRightInd w:val="0"/>
        <w:spacing w:after="0" w:line="240" w:lineRule="auto"/>
        <w:rPr>
          <w:rFonts w:ascii="Andalus" w:hAnsi="Andalus" w:cs="Andalus"/>
          <w:sz w:val="24"/>
          <w:szCs w:val="24"/>
        </w:rPr>
      </w:pPr>
    </w:p>
    <w:p w:rsidR="003D708A" w:rsidRDefault="003D708A" w:rsidP="00DD3630">
      <w:pPr>
        <w:autoSpaceDE w:val="0"/>
        <w:autoSpaceDN w:val="0"/>
        <w:adjustRightInd w:val="0"/>
        <w:spacing w:after="0" w:line="240" w:lineRule="auto"/>
        <w:rPr>
          <w:rFonts w:ascii="Andalus" w:hAnsi="Andalus" w:cs="Andalus"/>
          <w:sz w:val="24"/>
          <w:szCs w:val="24"/>
        </w:rPr>
      </w:pPr>
    </w:p>
    <w:p w:rsidR="003D708A" w:rsidRDefault="003D708A" w:rsidP="00DD3630">
      <w:pPr>
        <w:autoSpaceDE w:val="0"/>
        <w:autoSpaceDN w:val="0"/>
        <w:adjustRightInd w:val="0"/>
        <w:spacing w:after="0" w:line="240" w:lineRule="auto"/>
        <w:rPr>
          <w:rFonts w:ascii="Andalus" w:hAnsi="Andalus" w:cs="Andalus"/>
          <w:sz w:val="24"/>
          <w:szCs w:val="24"/>
        </w:rPr>
      </w:pPr>
    </w:p>
    <w:p w:rsidR="003D708A" w:rsidRDefault="003D708A" w:rsidP="00DD3630">
      <w:pPr>
        <w:autoSpaceDE w:val="0"/>
        <w:autoSpaceDN w:val="0"/>
        <w:adjustRightInd w:val="0"/>
        <w:spacing w:after="0" w:line="240" w:lineRule="auto"/>
        <w:rPr>
          <w:rFonts w:ascii="Andalus" w:hAnsi="Andalus" w:cs="Andalus"/>
          <w:sz w:val="24"/>
          <w:szCs w:val="24"/>
        </w:rPr>
      </w:pPr>
    </w:p>
    <w:p w:rsidR="003D708A" w:rsidRDefault="003D708A" w:rsidP="00DD3630">
      <w:pPr>
        <w:autoSpaceDE w:val="0"/>
        <w:autoSpaceDN w:val="0"/>
        <w:adjustRightInd w:val="0"/>
        <w:spacing w:after="0" w:line="240" w:lineRule="auto"/>
        <w:rPr>
          <w:rFonts w:ascii="Andalus" w:hAnsi="Andalus" w:cs="Andalus"/>
          <w:sz w:val="24"/>
          <w:szCs w:val="24"/>
        </w:rPr>
      </w:pPr>
    </w:p>
    <w:p w:rsidR="003D708A" w:rsidRDefault="003D708A" w:rsidP="00DD3630">
      <w:pPr>
        <w:autoSpaceDE w:val="0"/>
        <w:autoSpaceDN w:val="0"/>
        <w:adjustRightInd w:val="0"/>
        <w:spacing w:after="0" w:line="240" w:lineRule="auto"/>
        <w:rPr>
          <w:rFonts w:ascii="Andalus" w:hAnsi="Andalus" w:cs="Andalus"/>
          <w:sz w:val="24"/>
          <w:szCs w:val="24"/>
        </w:rPr>
      </w:pPr>
    </w:p>
    <w:p w:rsidR="001B4BCD" w:rsidRDefault="00DD3630" w:rsidP="00DD3630">
      <w:pPr>
        <w:autoSpaceDE w:val="0"/>
        <w:autoSpaceDN w:val="0"/>
        <w:adjustRightInd w:val="0"/>
        <w:spacing w:after="0" w:line="240" w:lineRule="auto"/>
        <w:rPr>
          <w:rFonts w:ascii="Andalus" w:hAnsi="Andalus" w:cs="Andalus"/>
          <w:sz w:val="24"/>
          <w:szCs w:val="24"/>
        </w:rPr>
      </w:pP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p>
    <w:p w:rsidR="00B72375" w:rsidRDefault="00B72375" w:rsidP="001B4BCD">
      <w:pPr>
        <w:autoSpaceDE w:val="0"/>
        <w:autoSpaceDN w:val="0"/>
        <w:adjustRightInd w:val="0"/>
        <w:spacing w:after="0" w:line="240" w:lineRule="auto"/>
        <w:jc w:val="right"/>
        <w:rPr>
          <w:rFonts w:asciiTheme="majorHAnsi" w:hAnsiTheme="majorHAnsi" w:cs="Calibri,Bold"/>
          <w:b/>
          <w:bCs/>
          <w:szCs w:val="26"/>
          <w:u w:val="single"/>
        </w:rPr>
      </w:pPr>
    </w:p>
    <w:p w:rsidR="00B72375" w:rsidRDefault="00B72375" w:rsidP="001B4BCD">
      <w:pPr>
        <w:autoSpaceDE w:val="0"/>
        <w:autoSpaceDN w:val="0"/>
        <w:adjustRightInd w:val="0"/>
        <w:spacing w:after="0" w:line="240" w:lineRule="auto"/>
        <w:jc w:val="right"/>
        <w:rPr>
          <w:rFonts w:asciiTheme="majorHAnsi" w:hAnsiTheme="majorHAnsi" w:cs="Calibri,Bold"/>
          <w:b/>
          <w:bCs/>
          <w:szCs w:val="26"/>
          <w:u w:val="single"/>
        </w:rPr>
      </w:pPr>
    </w:p>
    <w:p w:rsidR="00DD3630" w:rsidRPr="00CA0BF3" w:rsidRDefault="008C7BC5" w:rsidP="001B4BCD">
      <w:pPr>
        <w:autoSpaceDE w:val="0"/>
        <w:autoSpaceDN w:val="0"/>
        <w:adjustRightInd w:val="0"/>
        <w:spacing w:after="0" w:line="240" w:lineRule="auto"/>
        <w:jc w:val="right"/>
        <w:rPr>
          <w:rFonts w:asciiTheme="majorHAnsi" w:hAnsiTheme="majorHAnsi" w:cs="Calibri,Bold"/>
          <w:sz w:val="16"/>
          <w:szCs w:val="20"/>
          <w:u w:val="single"/>
        </w:rPr>
      </w:pPr>
      <w:r w:rsidRPr="00CA0BF3">
        <w:rPr>
          <w:rFonts w:asciiTheme="majorHAnsi" w:hAnsiTheme="majorHAnsi" w:cs="Calibri,Bold"/>
          <w:b/>
          <w:bCs/>
          <w:szCs w:val="26"/>
          <w:u w:val="single"/>
        </w:rPr>
        <w:lastRenderedPageBreak/>
        <w:t>Annexure</w:t>
      </w:r>
      <w:r w:rsidR="00DD3630" w:rsidRPr="00CA0BF3">
        <w:rPr>
          <w:rFonts w:asciiTheme="majorHAnsi" w:hAnsiTheme="majorHAnsi" w:cs="Calibri,Bold"/>
          <w:b/>
          <w:bCs/>
          <w:szCs w:val="26"/>
          <w:u w:val="single"/>
        </w:rPr>
        <w:t>-“A”</w:t>
      </w:r>
    </w:p>
    <w:p w:rsidR="00DD3630" w:rsidRPr="00CA0BF3" w:rsidRDefault="00DD3630" w:rsidP="00D4592A">
      <w:pPr>
        <w:pStyle w:val="ListParagraph"/>
        <w:numPr>
          <w:ilvl w:val="0"/>
          <w:numId w:val="1"/>
        </w:numPr>
        <w:autoSpaceDE w:val="0"/>
        <w:autoSpaceDN w:val="0"/>
        <w:adjustRightInd w:val="0"/>
        <w:spacing w:after="0" w:line="240" w:lineRule="auto"/>
        <w:rPr>
          <w:rFonts w:asciiTheme="majorHAnsi" w:hAnsiTheme="majorHAnsi" w:cs="Andalus"/>
          <w:szCs w:val="24"/>
          <w:u w:val="single"/>
        </w:rPr>
      </w:pPr>
      <w:r w:rsidRPr="00CA0BF3">
        <w:rPr>
          <w:rFonts w:asciiTheme="majorHAnsi" w:hAnsiTheme="majorHAnsi" w:cs="Andalus"/>
          <w:b/>
          <w:bCs/>
          <w:szCs w:val="24"/>
          <w:u w:val="single"/>
        </w:rPr>
        <w:t>TECHNCIAL EVALUATION CRITERIA FOR HIRING OF SECURITY GUARD SERVICES</w:t>
      </w:r>
    </w:p>
    <w:p w:rsidR="00DD3630" w:rsidRPr="00CA0BF3" w:rsidRDefault="00DD3630" w:rsidP="00DD3630">
      <w:pPr>
        <w:autoSpaceDE w:val="0"/>
        <w:autoSpaceDN w:val="0"/>
        <w:adjustRightInd w:val="0"/>
        <w:spacing w:after="0" w:line="240" w:lineRule="auto"/>
        <w:rPr>
          <w:rFonts w:asciiTheme="majorHAnsi" w:hAnsiTheme="majorHAnsi" w:cs="Andalus"/>
          <w:sz w:val="12"/>
          <w:szCs w:val="24"/>
        </w:rPr>
      </w:pPr>
    </w:p>
    <w:tbl>
      <w:tblPr>
        <w:tblStyle w:val="TableGrid"/>
        <w:tblW w:w="0" w:type="auto"/>
        <w:tblLook w:val="04A0" w:firstRow="1" w:lastRow="0" w:firstColumn="1" w:lastColumn="0" w:noHBand="0" w:noVBand="1"/>
      </w:tblPr>
      <w:tblGrid>
        <w:gridCol w:w="648"/>
        <w:gridCol w:w="6568"/>
        <w:gridCol w:w="2027"/>
      </w:tblGrid>
      <w:tr w:rsidR="00361774" w:rsidRPr="008C7BC5" w:rsidTr="00B41830">
        <w:tc>
          <w:tcPr>
            <w:tcW w:w="648" w:type="dxa"/>
            <w:tcBorders>
              <w:right w:val="single" w:sz="4" w:space="0" w:color="auto"/>
            </w:tcBorders>
          </w:tcPr>
          <w:p w:rsidR="00361774" w:rsidRPr="00B41830" w:rsidRDefault="00361774" w:rsidP="00361774">
            <w:pPr>
              <w:autoSpaceDE w:val="0"/>
              <w:autoSpaceDN w:val="0"/>
              <w:adjustRightInd w:val="0"/>
              <w:jc w:val="center"/>
              <w:rPr>
                <w:rFonts w:asciiTheme="majorHAnsi" w:hAnsiTheme="majorHAnsi" w:cs="Andalus"/>
                <w:b/>
                <w:sz w:val="20"/>
                <w:szCs w:val="20"/>
              </w:rPr>
            </w:pPr>
            <w:r w:rsidRPr="00B41830">
              <w:rPr>
                <w:rFonts w:asciiTheme="majorHAnsi" w:hAnsiTheme="majorHAnsi" w:cs="Andalus"/>
                <w:b/>
                <w:sz w:val="20"/>
                <w:szCs w:val="20"/>
              </w:rPr>
              <w:t>S No</w:t>
            </w:r>
          </w:p>
        </w:tc>
        <w:tc>
          <w:tcPr>
            <w:tcW w:w="6568" w:type="dxa"/>
            <w:tcBorders>
              <w:left w:val="single" w:sz="4" w:space="0" w:color="auto"/>
            </w:tcBorders>
          </w:tcPr>
          <w:p w:rsidR="00361774" w:rsidRPr="008C7BC5" w:rsidRDefault="00361774" w:rsidP="00903D4A">
            <w:pPr>
              <w:autoSpaceDE w:val="0"/>
              <w:autoSpaceDN w:val="0"/>
              <w:adjustRightInd w:val="0"/>
              <w:jc w:val="center"/>
              <w:rPr>
                <w:rFonts w:asciiTheme="majorHAnsi" w:hAnsiTheme="majorHAnsi" w:cs="Andalus"/>
                <w:sz w:val="24"/>
                <w:szCs w:val="24"/>
              </w:rPr>
            </w:pPr>
            <w:r w:rsidRPr="008C7BC5">
              <w:rPr>
                <w:rFonts w:asciiTheme="majorHAnsi" w:hAnsiTheme="majorHAnsi" w:cs="Andalus"/>
                <w:b/>
                <w:bCs/>
                <w:sz w:val="24"/>
                <w:szCs w:val="24"/>
              </w:rPr>
              <w:t>Criteria</w:t>
            </w:r>
          </w:p>
        </w:tc>
        <w:tc>
          <w:tcPr>
            <w:tcW w:w="2027" w:type="dxa"/>
          </w:tcPr>
          <w:p w:rsidR="00361774" w:rsidRPr="008C7BC5" w:rsidRDefault="00361774" w:rsidP="00903D4A">
            <w:pPr>
              <w:autoSpaceDE w:val="0"/>
              <w:autoSpaceDN w:val="0"/>
              <w:adjustRightInd w:val="0"/>
              <w:jc w:val="center"/>
              <w:rPr>
                <w:rFonts w:asciiTheme="majorHAnsi" w:hAnsiTheme="majorHAnsi" w:cs="Andalus"/>
                <w:sz w:val="24"/>
                <w:szCs w:val="24"/>
              </w:rPr>
            </w:pPr>
            <w:r w:rsidRPr="008C7BC5">
              <w:rPr>
                <w:rFonts w:asciiTheme="majorHAnsi" w:hAnsiTheme="majorHAnsi" w:cs="Andalus"/>
                <w:b/>
                <w:bCs/>
                <w:sz w:val="24"/>
                <w:szCs w:val="24"/>
              </w:rPr>
              <w:t>Max. Marks</w:t>
            </w:r>
          </w:p>
        </w:tc>
      </w:tr>
      <w:tr w:rsidR="00361774" w:rsidRPr="008C7BC5" w:rsidTr="00B41830">
        <w:trPr>
          <w:trHeight w:val="972"/>
        </w:trPr>
        <w:tc>
          <w:tcPr>
            <w:tcW w:w="648" w:type="dxa"/>
            <w:tcBorders>
              <w:bottom w:val="single" w:sz="4" w:space="0" w:color="auto"/>
              <w:right w:val="single" w:sz="4" w:space="0" w:color="auto"/>
            </w:tcBorders>
          </w:tcPr>
          <w:p w:rsidR="00361774" w:rsidRPr="00B41830" w:rsidRDefault="00B41830" w:rsidP="00B41830">
            <w:pPr>
              <w:autoSpaceDE w:val="0"/>
              <w:autoSpaceDN w:val="0"/>
              <w:adjustRightInd w:val="0"/>
              <w:jc w:val="center"/>
              <w:rPr>
                <w:rFonts w:asciiTheme="majorHAnsi" w:hAnsiTheme="majorHAnsi" w:cs="Calibri,Bold"/>
                <w:sz w:val="18"/>
                <w:szCs w:val="18"/>
              </w:rPr>
            </w:pPr>
            <w:r w:rsidRPr="00B41830">
              <w:rPr>
                <w:rFonts w:asciiTheme="majorHAnsi" w:hAnsiTheme="majorHAnsi" w:cs="Calibri,Bold"/>
                <w:sz w:val="18"/>
                <w:szCs w:val="18"/>
              </w:rPr>
              <w:t>1</w:t>
            </w:r>
          </w:p>
        </w:tc>
        <w:tc>
          <w:tcPr>
            <w:tcW w:w="6568" w:type="dxa"/>
            <w:tcBorders>
              <w:left w:val="single" w:sz="4" w:space="0" w:color="auto"/>
              <w:bottom w:val="single" w:sz="4" w:space="0" w:color="auto"/>
            </w:tcBorders>
          </w:tcPr>
          <w:p w:rsidR="00361774" w:rsidRPr="008C7BC5" w:rsidRDefault="00361774" w:rsidP="00361774">
            <w:pPr>
              <w:autoSpaceDE w:val="0"/>
              <w:autoSpaceDN w:val="0"/>
              <w:adjustRightInd w:val="0"/>
              <w:jc w:val="both"/>
              <w:rPr>
                <w:rFonts w:asciiTheme="majorHAnsi" w:hAnsiTheme="majorHAnsi" w:cs="Andalus"/>
                <w:bCs/>
                <w:sz w:val="20"/>
                <w:szCs w:val="20"/>
              </w:rPr>
            </w:pPr>
            <w:r w:rsidRPr="008C7BC5">
              <w:rPr>
                <w:rFonts w:asciiTheme="majorHAnsi" w:hAnsiTheme="majorHAnsi" w:cs="Andalus"/>
                <w:bCs/>
                <w:sz w:val="20"/>
                <w:szCs w:val="20"/>
              </w:rPr>
              <w:t>Performance Profile Performance Certificates from Major Clients   (Multinational Corporations / Embassies / Banks / 5- Star Hotels) who had extended Security Guard Services agreements on the basis of</w:t>
            </w:r>
          </w:p>
          <w:p w:rsidR="00361774" w:rsidRPr="008C7BC5" w:rsidRDefault="00361774" w:rsidP="00361774">
            <w:pPr>
              <w:autoSpaceDE w:val="0"/>
              <w:autoSpaceDN w:val="0"/>
              <w:adjustRightInd w:val="0"/>
              <w:jc w:val="both"/>
              <w:rPr>
                <w:rFonts w:asciiTheme="majorHAnsi" w:hAnsiTheme="majorHAnsi" w:cs="Calibri,Bold"/>
                <w:sz w:val="20"/>
                <w:szCs w:val="20"/>
              </w:rPr>
            </w:pPr>
            <w:r w:rsidRPr="008C7BC5">
              <w:rPr>
                <w:rFonts w:asciiTheme="majorHAnsi" w:hAnsiTheme="majorHAnsi" w:cs="Andalus"/>
                <w:bCs/>
                <w:sz w:val="20"/>
                <w:szCs w:val="20"/>
              </w:rPr>
              <w:t>Performance: - (02 Mark each)</w:t>
            </w:r>
          </w:p>
        </w:tc>
        <w:tc>
          <w:tcPr>
            <w:tcW w:w="2027" w:type="dxa"/>
            <w:tcBorders>
              <w:bottom w:val="single" w:sz="4" w:space="0" w:color="auto"/>
            </w:tcBorders>
          </w:tcPr>
          <w:p w:rsidR="00361774" w:rsidRDefault="00361774" w:rsidP="00DF155A">
            <w:pPr>
              <w:autoSpaceDE w:val="0"/>
              <w:autoSpaceDN w:val="0"/>
              <w:adjustRightInd w:val="0"/>
              <w:jc w:val="center"/>
              <w:rPr>
                <w:rFonts w:asciiTheme="majorHAnsi" w:hAnsiTheme="majorHAnsi" w:cs="Andalus"/>
                <w:sz w:val="20"/>
                <w:szCs w:val="20"/>
              </w:rPr>
            </w:pPr>
          </w:p>
          <w:p w:rsidR="00361774" w:rsidRPr="008C7BC5" w:rsidRDefault="00361774" w:rsidP="00DF155A">
            <w:pPr>
              <w:autoSpaceDE w:val="0"/>
              <w:autoSpaceDN w:val="0"/>
              <w:adjustRightInd w:val="0"/>
              <w:jc w:val="center"/>
              <w:rPr>
                <w:rFonts w:asciiTheme="majorHAnsi" w:hAnsiTheme="majorHAnsi" w:cs="Andalus"/>
                <w:sz w:val="20"/>
                <w:szCs w:val="20"/>
              </w:rPr>
            </w:pPr>
            <w:r>
              <w:rPr>
                <w:rFonts w:asciiTheme="majorHAnsi" w:hAnsiTheme="majorHAnsi" w:cs="Andalus"/>
                <w:sz w:val="20"/>
                <w:szCs w:val="20"/>
              </w:rPr>
              <w:t>15</w:t>
            </w:r>
          </w:p>
        </w:tc>
      </w:tr>
      <w:tr w:rsidR="00361774" w:rsidRPr="008C7BC5" w:rsidTr="00B41830">
        <w:trPr>
          <w:trHeight w:val="234"/>
        </w:trPr>
        <w:tc>
          <w:tcPr>
            <w:tcW w:w="648" w:type="dxa"/>
            <w:tcBorders>
              <w:top w:val="single" w:sz="4" w:space="0" w:color="auto"/>
              <w:right w:val="single" w:sz="4" w:space="0" w:color="auto"/>
            </w:tcBorders>
          </w:tcPr>
          <w:p w:rsidR="00361774" w:rsidRPr="00B41830" w:rsidRDefault="00B41830" w:rsidP="00B41830">
            <w:pPr>
              <w:autoSpaceDE w:val="0"/>
              <w:autoSpaceDN w:val="0"/>
              <w:adjustRightInd w:val="0"/>
              <w:jc w:val="center"/>
              <w:rPr>
                <w:rFonts w:asciiTheme="majorHAnsi" w:hAnsiTheme="majorHAnsi" w:cs="Calibri,Bold"/>
                <w:bCs/>
                <w:sz w:val="18"/>
                <w:szCs w:val="18"/>
              </w:rPr>
            </w:pPr>
            <w:r w:rsidRPr="00B41830">
              <w:rPr>
                <w:rFonts w:asciiTheme="majorHAnsi" w:hAnsiTheme="majorHAnsi" w:cs="Calibri,Bold"/>
                <w:bCs/>
                <w:sz w:val="18"/>
                <w:szCs w:val="18"/>
              </w:rPr>
              <w:t>2</w:t>
            </w:r>
          </w:p>
        </w:tc>
        <w:tc>
          <w:tcPr>
            <w:tcW w:w="6568" w:type="dxa"/>
            <w:tcBorders>
              <w:top w:val="single" w:sz="4" w:space="0" w:color="auto"/>
              <w:left w:val="single" w:sz="4" w:space="0" w:color="auto"/>
            </w:tcBorders>
          </w:tcPr>
          <w:p w:rsidR="00361774" w:rsidRPr="00361774" w:rsidRDefault="00361774" w:rsidP="00361774">
            <w:pPr>
              <w:autoSpaceDE w:val="0"/>
              <w:autoSpaceDN w:val="0"/>
              <w:adjustRightInd w:val="0"/>
              <w:jc w:val="both"/>
              <w:rPr>
                <w:rFonts w:asciiTheme="majorHAnsi" w:hAnsiTheme="majorHAnsi" w:cs="Calibri,Bold"/>
                <w:bCs/>
                <w:sz w:val="20"/>
                <w:szCs w:val="20"/>
              </w:rPr>
            </w:pPr>
            <w:r w:rsidRPr="00361774">
              <w:rPr>
                <w:rFonts w:asciiTheme="majorHAnsi" w:hAnsiTheme="majorHAnsi" w:cs="Calibri,Bold"/>
                <w:bCs/>
                <w:sz w:val="20"/>
                <w:szCs w:val="20"/>
              </w:rPr>
              <w:t>CIT Services</w:t>
            </w:r>
          </w:p>
        </w:tc>
        <w:tc>
          <w:tcPr>
            <w:tcW w:w="2027" w:type="dxa"/>
            <w:tcBorders>
              <w:top w:val="single" w:sz="4" w:space="0" w:color="auto"/>
            </w:tcBorders>
          </w:tcPr>
          <w:p w:rsidR="00361774" w:rsidRPr="008C7BC5" w:rsidRDefault="00361774" w:rsidP="00593EEA">
            <w:pPr>
              <w:autoSpaceDE w:val="0"/>
              <w:autoSpaceDN w:val="0"/>
              <w:adjustRightInd w:val="0"/>
              <w:jc w:val="center"/>
              <w:rPr>
                <w:rFonts w:asciiTheme="majorHAnsi" w:hAnsiTheme="majorHAnsi" w:cs="Andalus"/>
                <w:sz w:val="20"/>
                <w:szCs w:val="20"/>
              </w:rPr>
            </w:pPr>
            <w:r>
              <w:rPr>
                <w:rFonts w:asciiTheme="majorHAnsi" w:hAnsiTheme="majorHAnsi" w:cs="Andalus"/>
                <w:sz w:val="20"/>
                <w:szCs w:val="20"/>
              </w:rPr>
              <w:t>1</w:t>
            </w:r>
            <w:r w:rsidR="00D90FFA">
              <w:rPr>
                <w:rFonts w:asciiTheme="majorHAnsi" w:hAnsiTheme="majorHAnsi" w:cs="Andalus"/>
                <w:sz w:val="20"/>
                <w:szCs w:val="20"/>
              </w:rPr>
              <w:t>5</w:t>
            </w:r>
          </w:p>
        </w:tc>
      </w:tr>
      <w:tr w:rsidR="00361774" w:rsidRPr="008C7BC5" w:rsidTr="00B41830">
        <w:tc>
          <w:tcPr>
            <w:tcW w:w="648" w:type="dxa"/>
            <w:tcBorders>
              <w:right w:val="single" w:sz="4" w:space="0" w:color="auto"/>
            </w:tcBorders>
          </w:tcPr>
          <w:p w:rsidR="00361774" w:rsidRPr="00B41830" w:rsidRDefault="00B41830" w:rsidP="00B41830">
            <w:pPr>
              <w:autoSpaceDE w:val="0"/>
              <w:autoSpaceDN w:val="0"/>
              <w:adjustRightInd w:val="0"/>
              <w:jc w:val="center"/>
              <w:rPr>
                <w:rFonts w:asciiTheme="majorHAnsi" w:hAnsiTheme="majorHAnsi" w:cs="Andalus"/>
                <w:sz w:val="18"/>
                <w:szCs w:val="18"/>
              </w:rPr>
            </w:pPr>
            <w:r w:rsidRPr="00B41830">
              <w:rPr>
                <w:rFonts w:asciiTheme="majorHAnsi" w:hAnsiTheme="majorHAnsi" w:cs="Andalus"/>
                <w:bCs/>
                <w:sz w:val="18"/>
                <w:szCs w:val="18"/>
              </w:rPr>
              <w:t>3</w:t>
            </w:r>
          </w:p>
        </w:tc>
        <w:tc>
          <w:tcPr>
            <w:tcW w:w="6568" w:type="dxa"/>
            <w:tcBorders>
              <w:left w:val="single" w:sz="4" w:space="0" w:color="auto"/>
            </w:tcBorders>
          </w:tcPr>
          <w:p w:rsidR="00361774" w:rsidRPr="008C7BC5" w:rsidRDefault="00361774" w:rsidP="00DD3630">
            <w:pPr>
              <w:autoSpaceDE w:val="0"/>
              <w:autoSpaceDN w:val="0"/>
              <w:adjustRightInd w:val="0"/>
              <w:rPr>
                <w:rFonts w:asciiTheme="majorHAnsi" w:hAnsiTheme="majorHAnsi" w:cs="Andalus"/>
                <w:sz w:val="20"/>
                <w:szCs w:val="20"/>
              </w:rPr>
            </w:pPr>
            <w:r w:rsidRPr="008C7BC5">
              <w:rPr>
                <w:rFonts w:asciiTheme="majorHAnsi" w:hAnsiTheme="majorHAnsi" w:cs="Andalus"/>
                <w:bCs/>
                <w:sz w:val="20"/>
                <w:szCs w:val="20"/>
              </w:rPr>
              <w:t>Experience of the company ____ years (1 Mark for each year)</w:t>
            </w:r>
          </w:p>
        </w:tc>
        <w:tc>
          <w:tcPr>
            <w:tcW w:w="2027" w:type="dxa"/>
          </w:tcPr>
          <w:p w:rsidR="00361774" w:rsidRPr="008C7BC5" w:rsidRDefault="00D90FFA" w:rsidP="00DF155A">
            <w:pPr>
              <w:autoSpaceDE w:val="0"/>
              <w:autoSpaceDN w:val="0"/>
              <w:adjustRightInd w:val="0"/>
              <w:jc w:val="center"/>
              <w:rPr>
                <w:rFonts w:asciiTheme="majorHAnsi" w:hAnsiTheme="majorHAnsi" w:cs="Andalus"/>
                <w:sz w:val="20"/>
                <w:szCs w:val="20"/>
              </w:rPr>
            </w:pPr>
            <w:r>
              <w:rPr>
                <w:rFonts w:asciiTheme="majorHAnsi" w:hAnsiTheme="majorHAnsi" w:cs="Andalus"/>
                <w:sz w:val="20"/>
                <w:szCs w:val="20"/>
              </w:rPr>
              <w:t>15</w:t>
            </w:r>
          </w:p>
        </w:tc>
      </w:tr>
      <w:tr w:rsidR="00361774" w:rsidRPr="008C7BC5" w:rsidTr="00B41830">
        <w:tc>
          <w:tcPr>
            <w:tcW w:w="648" w:type="dxa"/>
            <w:tcBorders>
              <w:right w:val="single" w:sz="4" w:space="0" w:color="auto"/>
            </w:tcBorders>
          </w:tcPr>
          <w:p w:rsidR="00361774" w:rsidRPr="00B41830" w:rsidRDefault="00B41830" w:rsidP="00B41830">
            <w:pPr>
              <w:autoSpaceDE w:val="0"/>
              <w:autoSpaceDN w:val="0"/>
              <w:adjustRightInd w:val="0"/>
              <w:jc w:val="center"/>
              <w:rPr>
                <w:rFonts w:asciiTheme="majorHAnsi" w:hAnsiTheme="majorHAnsi" w:cs="Andalus"/>
                <w:sz w:val="18"/>
                <w:szCs w:val="18"/>
              </w:rPr>
            </w:pPr>
            <w:r w:rsidRPr="00B41830">
              <w:rPr>
                <w:rFonts w:asciiTheme="majorHAnsi" w:hAnsiTheme="majorHAnsi" w:cs="Calibri,Bold"/>
                <w:bCs/>
                <w:sz w:val="18"/>
                <w:szCs w:val="18"/>
              </w:rPr>
              <w:t>4</w:t>
            </w:r>
          </w:p>
          <w:p w:rsidR="00361774" w:rsidRPr="00B41830" w:rsidRDefault="00361774" w:rsidP="00B41830">
            <w:pPr>
              <w:autoSpaceDE w:val="0"/>
              <w:autoSpaceDN w:val="0"/>
              <w:adjustRightInd w:val="0"/>
              <w:jc w:val="center"/>
              <w:rPr>
                <w:rFonts w:asciiTheme="majorHAnsi" w:hAnsiTheme="majorHAnsi" w:cs="Andalus"/>
                <w:sz w:val="18"/>
                <w:szCs w:val="18"/>
              </w:rPr>
            </w:pPr>
          </w:p>
        </w:tc>
        <w:tc>
          <w:tcPr>
            <w:tcW w:w="6568" w:type="dxa"/>
            <w:tcBorders>
              <w:left w:val="single" w:sz="4" w:space="0" w:color="auto"/>
            </w:tcBorders>
          </w:tcPr>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Training of guards (Firing Range etc)</w:t>
            </w:r>
          </w:p>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 State of the Art own Training Facility (10 Marks)</w:t>
            </w:r>
          </w:p>
          <w:p w:rsidR="00361774" w:rsidRPr="008C7BC5" w:rsidRDefault="00361774" w:rsidP="00361774">
            <w:pPr>
              <w:autoSpaceDE w:val="0"/>
              <w:autoSpaceDN w:val="0"/>
              <w:adjustRightInd w:val="0"/>
              <w:rPr>
                <w:rFonts w:asciiTheme="majorHAnsi" w:hAnsiTheme="majorHAnsi" w:cs="Andalus"/>
                <w:sz w:val="20"/>
                <w:szCs w:val="20"/>
              </w:rPr>
            </w:pPr>
            <w:r w:rsidRPr="008C7BC5">
              <w:rPr>
                <w:rFonts w:asciiTheme="majorHAnsi" w:hAnsiTheme="majorHAnsi" w:cs="Andalus"/>
                <w:bCs/>
                <w:sz w:val="20"/>
                <w:szCs w:val="20"/>
              </w:rPr>
              <w:t>ii. Others (05 Marks)</w:t>
            </w:r>
          </w:p>
        </w:tc>
        <w:tc>
          <w:tcPr>
            <w:tcW w:w="2027" w:type="dxa"/>
          </w:tcPr>
          <w:p w:rsidR="00B41830" w:rsidRDefault="00B41830" w:rsidP="00DF155A">
            <w:pPr>
              <w:autoSpaceDE w:val="0"/>
              <w:autoSpaceDN w:val="0"/>
              <w:adjustRightInd w:val="0"/>
              <w:jc w:val="center"/>
              <w:rPr>
                <w:rFonts w:asciiTheme="majorHAnsi" w:hAnsiTheme="majorHAnsi" w:cs="Andalus"/>
                <w:sz w:val="20"/>
                <w:szCs w:val="20"/>
              </w:rPr>
            </w:pPr>
          </w:p>
          <w:p w:rsidR="00361774" w:rsidRPr="008C7BC5" w:rsidRDefault="00361774" w:rsidP="00DF155A">
            <w:pPr>
              <w:autoSpaceDE w:val="0"/>
              <w:autoSpaceDN w:val="0"/>
              <w:adjustRightInd w:val="0"/>
              <w:jc w:val="center"/>
              <w:rPr>
                <w:rFonts w:asciiTheme="majorHAnsi" w:hAnsiTheme="majorHAnsi" w:cs="Andalus"/>
                <w:sz w:val="20"/>
                <w:szCs w:val="20"/>
              </w:rPr>
            </w:pPr>
            <w:r w:rsidRPr="008C7BC5">
              <w:rPr>
                <w:rFonts w:asciiTheme="majorHAnsi" w:hAnsiTheme="majorHAnsi" w:cs="Andalus"/>
                <w:sz w:val="20"/>
                <w:szCs w:val="20"/>
              </w:rPr>
              <w:t>10</w:t>
            </w:r>
          </w:p>
        </w:tc>
      </w:tr>
      <w:tr w:rsidR="00361774" w:rsidRPr="008C7BC5" w:rsidTr="00B41830">
        <w:tc>
          <w:tcPr>
            <w:tcW w:w="648" w:type="dxa"/>
            <w:tcBorders>
              <w:right w:val="single" w:sz="4" w:space="0" w:color="auto"/>
            </w:tcBorders>
          </w:tcPr>
          <w:p w:rsidR="00361774" w:rsidRPr="00B41830" w:rsidRDefault="00B41830" w:rsidP="00B41830">
            <w:pPr>
              <w:autoSpaceDE w:val="0"/>
              <w:autoSpaceDN w:val="0"/>
              <w:adjustRightInd w:val="0"/>
              <w:jc w:val="center"/>
              <w:rPr>
                <w:rFonts w:asciiTheme="majorHAnsi" w:hAnsiTheme="majorHAnsi" w:cs="Andalus"/>
                <w:sz w:val="18"/>
                <w:szCs w:val="18"/>
              </w:rPr>
            </w:pPr>
            <w:r w:rsidRPr="00B41830">
              <w:rPr>
                <w:rFonts w:asciiTheme="majorHAnsi" w:hAnsiTheme="majorHAnsi" w:cs="Calibri,Bold"/>
                <w:bCs/>
                <w:sz w:val="18"/>
                <w:szCs w:val="18"/>
              </w:rPr>
              <w:t>5</w:t>
            </w:r>
          </w:p>
          <w:p w:rsidR="00361774" w:rsidRPr="00B41830" w:rsidRDefault="00361774" w:rsidP="00B41830">
            <w:pPr>
              <w:autoSpaceDE w:val="0"/>
              <w:autoSpaceDN w:val="0"/>
              <w:adjustRightInd w:val="0"/>
              <w:jc w:val="center"/>
              <w:rPr>
                <w:rFonts w:asciiTheme="majorHAnsi" w:hAnsiTheme="majorHAnsi" w:cs="Andalus"/>
                <w:sz w:val="18"/>
                <w:szCs w:val="18"/>
              </w:rPr>
            </w:pPr>
          </w:p>
        </w:tc>
        <w:tc>
          <w:tcPr>
            <w:tcW w:w="6568" w:type="dxa"/>
            <w:tcBorders>
              <w:left w:val="single" w:sz="4" w:space="0" w:color="auto"/>
            </w:tcBorders>
          </w:tcPr>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Centralized 24/7 Control Center for Monitoring of Security Services</w:t>
            </w:r>
            <w:r w:rsidR="000C655C">
              <w:rPr>
                <w:rFonts w:asciiTheme="majorHAnsi" w:hAnsiTheme="majorHAnsi" w:cs="Andalus"/>
                <w:bCs/>
                <w:sz w:val="20"/>
                <w:szCs w:val="20"/>
              </w:rPr>
              <w:t xml:space="preserve"> at Abbottabad</w:t>
            </w:r>
          </w:p>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 Yes(05 Marks)</w:t>
            </w:r>
          </w:p>
          <w:p w:rsidR="00361774" w:rsidRPr="008C7BC5" w:rsidRDefault="00361774" w:rsidP="00361774">
            <w:pPr>
              <w:autoSpaceDE w:val="0"/>
              <w:autoSpaceDN w:val="0"/>
              <w:adjustRightInd w:val="0"/>
              <w:rPr>
                <w:rFonts w:asciiTheme="majorHAnsi" w:hAnsiTheme="majorHAnsi" w:cs="Andalus"/>
                <w:sz w:val="20"/>
                <w:szCs w:val="20"/>
              </w:rPr>
            </w:pPr>
            <w:r w:rsidRPr="008C7BC5">
              <w:rPr>
                <w:rFonts w:asciiTheme="majorHAnsi" w:hAnsiTheme="majorHAnsi" w:cs="Andalus"/>
                <w:bCs/>
                <w:sz w:val="20"/>
                <w:szCs w:val="20"/>
              </w:rPr>
              <w:t>ii. No (0 Marks)</w:t>
            </w:r>
          </w:p>
        </w:tc>
        <w:tc>
          <w:tcPr>
            <w:tcW w:w="2027" w:type="dxa"/>
          </w:tcPr>
          <w:p w:rsidR="00B41830" w:rsidRDefault="00B41830" w:rsidP="00DF155A">
            <w:pPr>
              <w:autoSpaceDE w:val="0"/>
              <w:autoSpaceDN w:val="0"/>
              <w:adjustRightInd w:val="0"/>
              <w:jc w:val="center"/>
              <w:rPr>
                <w:rFonts w:asciiTheme="majorHAnsi" w:hAnsiTheme="majorHAnsi" w:cs="Andalus"/>
                <w:sz w:val="20"/>
                <w:szCs w:val="20"/>
              </w:rPr>
            </w:pPr>
          </w:p>
          <w:p w:rsidR="00361774" w:rsidRPr="008C7BC5" w:rsidRDefault="00361774" w:rsidP="00DF155A">
            <w:pPr>
              <w:autoSpaceDE w:val="0"/>
              <w:autoSpaceDN w:val="0"/>
              <w:adjustRightInd w:val="0"/>
              <w:jc w:val="center"/>
              <w:rPr>
                <w:rFonts w:asciiTheme="majorHAnsi" w:hAnsiTheme="majorHAnsi" w:cs="Andalus"/>
                <w:sz w:val="20"/>
                <w:szCs w:val="20"/>
              </w:rPr>
            </w:pPr>
            <w:r w:rsidRPr="008C7BC5">
              <w:rPr>
                <w:rFonts w:asciiTheme="majorHAnsi" w:hAnsiTheme="majorHAnsi" w:cs="Andalus"/>
                <w:sz w:val="20"/>
                <w:szCs w:val="20"/>
              </w:rPr>
              <w:t>5</w:t>
            </w:r>
          </w:p>
        </w:tc>
      </w:tr>
      <w:tr w:rsidR="00361774" w:rsidRPr="008C7BC5" w:rsidTr="00B41830">
        <w:tc>
          <w:tcPr>
            <w:tcW w:w="648" w:type="dxa"/>
            <w:tcBorders>
              <w:right w:val="single" w:sz="4" w:space="0" w:color="auto"/>
            </w:tcBorders>
          </w:tcPr>
          <w:p w:rsidR="00361774" w:rsidRPr="00B41830" w:rsidRDefault="00B41830" w:rsidP="00B41830">
            <w:pPr>
              <w:autoSpaceDE w:val="0"/>
              <w:autoSpaceDN w:val="0"/>
              <w:adjustRightInd w:val="0"/>
              <w:jc w:val="center"/>
              <w:rPr>
                <w:rFonts w:asciiTheme="majorHAnsi" w:hAnsiTheme="majorHAnsi" w:cs="Andalus"/>
                <w:sz w:val="18"/>
                <w:szCs w:val="18"/>
              </w:rPr>
            </w:pPr>
            <w:r w:rsidRPr="00B41830">
              <w:rPr>
                <w:rFonts w:asciiTheme="majorHAnsi" w:hAnsiTheme="majorHAnsi" w:cs="Andalus"/>
                <w:sz w:val="18"/>
                <w:szCs w:val="18"/>
              </w:rPr>
              <w:t>6</w:t>
            </w:r>
          </w:p>
        </w:tc>
        <w:tc>
          <w:tcPr>
            <w:tcW w:w="6568" w:type="dxa"/>
            <w:tcBorders>
              <w:left w:val="single" w:sz="4" w:space="0" w:color="auto"/>
            </w:tcBorders>
          </w:tcPr>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 xml:space="preserve">Armed Mobile Response </w:t>
            </w:r>
            <w:r w:rsidR="000C655C">
              <w:rPr>
                <w:rFonts w:asciiTheme="majorHAnsi" w:hAnsiTheme="majorHAnsi" w:cs="Andalus"/>
                <w:bCs/>
                <w:sz w:val="20"/>
                <w:szCs w:val="20"/>
              </w:rPr>
              <w:t>Unit(s), in case of emergencies at Abbottabad</w:t>
            </w:r>
          </w:p>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 More than five mobile units (05 Marks)</w:t>
            </w:r>
          </w:p>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ii. Less than five mobile units (03 Marks)</w:t>
            </w:r>
          </w:p>
          <w:p w:rsidR="00361774" w:rsidRPr="008C7BC5" w:rsidRDefault="00361774" w:rsidP="00361774">
            <w:pPr>
              <w:autoSpaceDE w:val="0"/>
              <w:autoSpaceDN w:val="0"/>
              <w:adjustRightInd w:val="0"/>
              <w:rPr>
                <w:rFonts w:asciiTheme="majorHAnsi" w:hAnsiTheme="majorHAnsi" w:cs="Andalus"/>
                <w:sz w:val="20"/>
                <w:szCs w:val="20"/>
              </w:rPr>
            </w:pPr>
            <w:r w:rsidRPr="008C7BC5">
              <w:rPr>
                <w:rFonts w:asciiTheme="majorHAnsi" w:hAnsiTheme="majorHAnsi" w:cs="Andalus"/>
                <w:bCs/>
                <w:sz w:val="20"/>
                <w:szCs w:val="20"/>
              </w:rPr>
              <w:t>iii. No Mobile Units (0 Marks)</w:t>
            </w:r>
          </w:p>
        </w:tc>
        <w:tc>
          <w:tcPr>
            <w:tcW w:w="2027" w:type="dxa"/>
          </w:tcPr>
          <w:p w:rsidR="00B41830" w:rsidRDefault="00B41830" w:rsidP="00DF155A">
            <w:pPr>
              <w:autoSpaceDE w:val="0"/>
              <w:autoSpaceDN w:val="0"/>
              <w:adjustRightInd w:val="0"/>
              <w:jc w:val="center"/>
              <w:rPr>
                <w:rFonts w:asciiTheme="majorHAnsi" w:hAnsiTheme="majorHAnsi" w:cs="Andalus"/>
                <w:sz w:val="20"/>
                <w:szCs w:val="20"/>
              </w:rPr>
            </w:pPr>
          </w:p>
          <w:p w:rsidR="00361774" w:rsidRPr="008C7BC5" w:rsidRDefault="00361774" w:rsidP="00DF155A">
            <w:pPr>
              <w:autoSpaceDE w:val="0"/>
              <w:autoSpaceDN w:val="0"/>
              <w:adjustRightInd w:val="0"/>
              <w:jc w:val="center"/>
              <w:rPr>
                <w:rFonts w:asciiTheme="majorHAnsi" w:hAnsiTheme="majorHAnsi" w:cs="Andalus"/>
                <w:sz w:val="20"/>
                <w:szCs w:val="20"/>
              </w:rPr>
            </w:pPr>
            <w:r w:rsidRPr="008C7BC5">
              <w:rPr>
                <w:rFonts w:asciiTheme="majorHAnsi" w:hAnsiTheme="majorHAnsi" w:cs="Andalus"/>
                <w:sz w:val="20"/>
                <w:szCs w:val="20"/>
              </w:rPr>
              <w:t>5</w:t>
            </w:r>
          </w:p>
        </w:tc>
      </w:tr>
      <w:tr w:rsidR="00361774" w:rsidRPr="008C7BC5" w:rsidTr="00B41830">
        <w:tc>
          <w:tcPr>
            <w:tcW w:w="648" w:type="dxa"/>
            <w:tcBorders>
              <w:right w:val="single" w:sz="4" w:space="0" w:color="auto"/>
            </w:tcBorders>
          </w:tcPr>
          <w:p w:rsidR="00361774" w:rsidRPr="00B41830" w:rsidRDefault="00B41830" w:rsidP="00B41830">
            <w:pPr>
              <w:autoSpaceDE w:val="0"/>
              <w:autoSpaceDN w:val="0"/>
              <w:adjustRightInd w:val="0"/>
              <w:jc w:val="center"/>
              <w:rPr>
                <w:rFonts w:asciiTheme="majorHAnsi" w:hAnsiTheme="majorHAnsi" w:cs="Andalus"/>
                <w:sz w:val="18"/>
                <w:szCs w:val="18"/>
              </w:rPr>
            </w:pPr>
            <w:r w:rsidRPr="00B41830">
              <w:rPr>
                <w:rFonts w:asciiTheme="majorHAnsi" w:hAnsiTheme="majorHAnsi" w:cs="Andalus"/>
                <w:sz w:val="18"/>
                <w:szCs w:val="18"/>
              </w:rPr>
              <w:t>7</w:t>
            </w:r>
          </w:p>
        </w:tc>
        <w:tc>
          <w:tcPr>
            <w:tcW w:w="6568" w:type="dxa"/>
            <w:tcBorders>
              <w:left w:val="single" w:sz="4" w:space="0" w:color="auto"/>
            </w:tcBorders>
          </w:tcPr>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Training of security guards for fire extinguishing / fire fighting, in</w:t>
            </w:r>
          </w:p>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the event of fire (provide certificates of training sessions)</w:t>
            </w:r>
          </w:p>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 Yes (05 Marks)</w:t>
            </w:r>
          </w:p>
          <w:p w:rsidR="00361774" w:rsidRPr="008C7BC5" w:rsidRDefault="00361774" w:rsidP="00361774">
            <w:pPr>
              <w:autoSpaceDE w:val="0"/>
              <w:autoSpaceDN w:val="0"/>
              <w:adjustRightInd w:val="0"/>
              <w:rPr>
                <w:rFonts w:asciiTheme="majorHAnsi" w:hAnsiTheme="majorHAnsi" w:cs="Andalus"/>
                <w:sz w:val="20"/>
                <w:szCs w:val="20"/>
              </w:rPr>
            </w:pPr>
            <w:r w:rsidRPr="008C7BC5">
              <w:rPr>
                <w:rFonts w:asciiTheme="majorHAnsi" w:hAnsiTheme="majorHAnsi" w:cs="Andalus"/>
                <w:bCs/>
                <w:sz w:val="20"/>
                <w:szCs w:val="20"/>
              </w:rPr>
              <w:t>ii. No (0 Marks)</w:t>
            </w:r>
          </w:p>
        </w:tc>
        <w:tc>
          <w:tcPr>
            <w:tcW w:w="2027" w:type="dxa"/>
          </w:tcPr>
          <w:p w:rsidR="00B41830" w:rsidRDefault="00B41830" w:rsidP="00DF155A">
            <w:pPr>
              <w:autoSpaceDE w:val="0"/>
              <w:autoSpaceDN w:val="0"/>
              <w:adjustRightInd w:val="0"/>
              <w:jc w:val="center"/>
              <w:rPr>
                <w:rFonts w:asciiTheme="majorHAnsi" w:hAnsiTheme="majorHAnsi" w:cs="Andalus"/>
                <w:sz w:val="20"/>
                <w:szCs w:val="20"/>
              </w:rPr>
            </w:pPr>
          </w:p>
          <w:p w:rsidR="00361774" w:rsidRPr="008C7BC5" w:rsidRDefault="00361774" w:rsidP="00DF155A">
            <w:pPr>
              <w:autoSpaceDE w:val="0"/>
              <w:autoSpaceDN w:val="0"/>
              <w:adjustRightInd w:val="0"/>
              <w:jc w:val="center"/>
              <w:rPr>
                <w:rFonts w:asciiTheme="majorHAnsi" w:hAnsiTheme="majorHAnsi" w:cs="Andalus"/>
                <w:sz w:val="20"/>
                <w:szCs w:val="20"/>
              </w:rPr>
            </w:pPr>
            <w:r w:rsidRPr="008C7BC5">
              <w:rPr>
                <w:rFonts w:asciiTheme="majorHAnsi" w:hAnsiTheme="majorHAnsi" w:cs="Andalus"/>
                <w:sz w:val="20"/>
                <w:szCs w:val="20"/>
              </w:rPr>
              <w:t>5</w:t>
            </w:r>
          </w:p>
        </w:tc>
      </w:tr>
      <w:tr w:rsidR="00775815" w:rsidRPr="008C7BC5" w:rsidTr="00A328A6">
        <w:trPr>
          <w:trHeight w:val="713"/>
        </w:trPr>
        <w:tc>
          <w:tcPr>
            <w:tcW w:w="648" w:type="dxa"/>
            <w:vMerge w:val="restart"/>
            <w:tcBorders>
              <w:right w:val="single" w:sz="4" w:space="0" w:color="auto"/>
            </w:tcBorders>
          </w:tcPr>
          <w:p w:rsidR="00775815" w:rsidRPr="00B41830" w:rsidRDefault="00775815" w:rsidP="00B41830">
            <w:pPr>
              <w:autoSpaceDE w:val="0"/>
              <w:autoSpaceDN w:val="0"/>
              <w:adjustRightInd w:val="0"/>
              <w:jc w:val="center"/>
              <w:rPr>
                <w:rFonts w:asciiTheme="majorHAnsi" w:hAnsiTheme="majorHAnsi" w:cs="Andalus"/>
                <w:sz w:val="18"/>
                <w:szCs w:val="18"/>
              </w:rPr>
            </w:pPr>
            <w:r w:rsidRPr="00B41830">
              <w:rPr>
                <w:rFonts w:asciiTheme="majorHAnsi" w:hAnsiTheme="majorHAnsi" w:cs="Andalus"/>
                <w:sz w:val="18"/>
                <w:szCs w:val="18"/>
              </w:rPr>
              <w:t>8</w:t>
            </w:r>
          </w:p>
        </w:tc>
        <w:tc>
          <w:tcPr>
            <w:tcW w:w="6568" w:type="dxa"/>
            <w:tcBorders>
              <w:left w:val="single" w:sz="4" w:space="0" w:color="auto"/>
              <w:bottom w:val="single" w:sz="4" w:space="0" w:color="auto"/>
            </w:tcBorders>
          </w:tcPr>
          <w:p w:rsidR="00775815" w:rsidRPr="008C7BC5" w:rsidRDefault="00775815"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Company’s welfare policies for its Guards:</w:t>
            </w:r>
          </w:p>
          <w:p w:rsidR="00775815" w:rsidRPr="008C7BC5" w:rsidRDefault="00775815"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 Health Cover, Pension and Life Insurance Policy for Guards</w:t>
            </w:r>
          </w:p>
          <w:p w:rsidR="00775815" w:rsidRPr="008C7BC5" w:rsidRDefault="00775815" w:rsidP="000C655C">
            <w:pPr>
              <w:autoSpaceDE w:val="0"/>
              <w:autoSpaceDN w:val="0"/>
              <w:adjustRightInd w:val="0"/>
              <w:rPr>
                <w:rFonts w:asciiTheme="majorHAnsi" w:hAnsiTheme="majorHAnsi" w:cs="Andalus"/>
                <w:sz w:val="20"/>
                <w:szCs w:val="20"/>
              </w:rPr>
            </w:pPr>
            <w:r w:rsidRPr="008C7BC5">
              <w:rPr>
                <w:rFonts w:asciiTheme="majorHAnsi" w:hAnsiTheme="majorHAnsi" w:cs="Andalus"/>
                <w:bCs/>
                <w:sz w:val="20"/>
                <w:szCs w:val="20"/>
              </w:rPr>
              <w:t>(</w:t>
            </w:r>
            <w:r>
              <w:rPr>
                <w:rFonts w:asciiTheme="majorHAnsi" w:hAnsiTheme="majorHAnsi" w:cs="Andalus"/>
                <w:bCs/>
                <w:sz w:val="20"/>
                <w:szCs w:val="20"/>
              </w:rPr>
              <w:t>05</w:t>
            </w:r>
            <w:r w:rsidRPr="008C7BC5">
              <w:rPr>
                <w:rFonts w:asciiTheme="majorHAnsi" w:hAnsiTheme="majorHAnsi" w:cs="Andalus"/>
                <w:bCs/>
                <w:sz w:val="20"/>
                <w:szCs w:val="20"/>
              </w:rPr>
              <w:t xml:space="preserve"> Marks)</w:t>
            </w:r>
            <w:r>
              <w:rPr>
                <w:rFonts w:asciiTheme="majorHAnsi" w:hAnsiTheme="majorHAnsi" w:cs="Andalus"/>
                <w:bCs/>
                <w:sz w:val="20"/>
                <w:szCs w:val="20"/>
              </w:rPr>
              <w:t>, state per Guard Deductions Rs.__________ per month.</w:t>
            </w:r>
          </w:p>
        </w:tc>
        <w:tc>
          <w:tcPr>
            <w:tcW w:w="2027" w:type="dxa"/>
            <w:vMerge w:val="restart"/>
          </w:tcPr>
          <w:p w:rsidR="00775815" w:rsidRDefault="00775815" w:rsidP="00DF155A">
            <w:pPr>
              <w:autoSpaceDE w:val="0"/>
              <w:autoSpaceDN w:val="0"/>
              <w:adjustRightInd w:val="0"/>
              <w:jc w:val="center"/>
              <w:rPr>
                <w:rFonts w:asciiTheme="majorHAnsi" w:hAnsiTheme="majorHAnsi" w:cs="Andalus"/>
                <w:sz w:val="20"/>
                <w:szCs w:val="20"/>
              </w:rPr>
            </w:pPr>
          </w:p>
          <w:p w:rsidR="00775815" w:rsidRDefault="00775815" w:rsidP="00DF155A">
            <w:pPr>
              <w:autoSpaceDE w:val="0"/>
              <w:autoSpaceDN w:val="0"/>
              <w:adjustRightInd w:val="0"/>
              <w:jc w:val="center"/>
              <w:rPr>
                <w:rFonts w:asciiTheme="majorHAnsi" w:hAnsiTheme="majorHAnsi" w:cs="Andalus"/>
                <w:sz w:val="20"/>
                <w:szCs w:val="20"/>
              </w:rPr>
            </w:pPr>
          </w:p>
          <w:p w:rsidR="00775815" w:rsidRDefault="00775815" w:rsidP="00DF155A">
            <w:pPr>
              <w:autoSpaceDE w:val="0"/>
              <w:autoSpaceDN w:val="0"/>
              <w:adjustRightInd w:val="0"/>
              <w:jc w:val="center"/>
              <w:rPr>
                <w:rFonts w:asciiTheme="majorHAnsi" w:hAnsiTheme="majorHAnsi" w:cs="Andalus"/>
                <w:sz w:val="20"/>
                <w:szCs w:val="20"/>
              </w:rPr>
            </w:pPr>
          </w:p>
          <w:p w:rsidR="00775815" w:rsidRPr="008C7BC5" w:rsidRDefault="00775815" w:rsidP="00DF155A">
            <w:pPr>
              <w:autoSpaceDE w:val="0"/>
              <w:autoSpaceDN w:val="0"/>
              <w:adjustRightInd w:val="0"/>
              <w:jc w:val="center"/>
              <w:rPr>
                <w:rFonts w:asciiTheme="majorHAnsi" w:hAnsiTheme="majorHAnsi" w:cs="Andalus"/>
                <w:sz w:val="20"/>
                <w:szCs w:val="20"/>
              </w:rPr>
            </w:pPr>
            <w:r w:rsidRPr="008C7BC5">
              <w:rPr>
                <w:rFonts w:asciiTheme="majorHAnsi" w:hAnsiTheme="majorHAnsi" w:cs="Andalus"/>
                <w:sz w:val="20"/>
                <w:szCs w:val="20"/>
              </w:rPr>
              <w:t>20</w:t>
            </w:r>
          </w:p>
        </w:tc>
      </w:tr>
      <w:tr w:rsidR="00775815" w:rsidRPr="008C7BC5" w:rsidTr="00A328A6">
        <w:trPr>
          <w:trHeight w:val="484"/>
        </w:trPr>
        <w:tc>
          <w:tcPr>
            <w:tcW w:w="648" w:type="dxa"/>
            <w:vMerge/>
            <w:tcBorders>
              <w:right w:val="single" w:sz="4" w:space="0" w:color="auto"/>
            </w:tcBorders>
          </w:tcPr>
          <w:p w:rsidR="00775815" w:rsidRPr="00B41830" w:rsidRDefault="00775815" w:rsidP="00B41830">
            <w:pPr>
              <w:autoSpaceDE w:val="0"/>
              <w:autoSpaceDN w:val="0"/>
              <w:adjustRightInd w:val="0"/>
              <w:jc w:val="center"/>
              <w:rPr>
                <w:rFonts w:asciiTheme="majorHAnsi" w:hAnsiTheme="majorHAnsi" w:cs="Andalus"/>
                <w:sz w:val="18"/>
                <w:szCs w:val="18"/>
              </w:rPr>
            </w:pPr>
          </w:p>
        </w:tc>
        <w:tc>
          <w:tcPr>
            <w:tcW w:w="6568" w:type="dxa"/>
            <w:tcBorders>
              <w:top w:val="single" w:sz="4" w:space="0" w:color="auto"/>
              <w:left w:val="single" w:sz="4" w:space="0" w:color="auto"/>
              <w:bottom w:val="single" w:sz="4" w:space="0" w:color="auto"/>
            </w:tcBorders>
          </w:tcPr>
          <w:p w:rsidR="00775815" w:rsidRPr="008C7BC5" w:rsidRDefault="00775815"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ii. Health Cover and Life Insurance Policy for Guards (</w:t>
            </w:r>
            <w:r>
              <w:rPr>
                <w:rFonts w:asciiTheme="majorHAnsi" w:hAnsiTheme="majorHAnsi" w:cs="Andalus"/>
                <w:bCs/>
                <w:sz w:val="20"/>
                <w:szCs w:val="20"/>
              </w:rPr>
              <w:t>05-</w:t>
            </w:r>
          </w:p>
          <w:p w:rsidR="00775815" w:rsidRPr="008C7BC5" w:rsidRDefault="00775815" w:rsidP="000C655C">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Marks)</w:t>
            </w:r>
            <w:r>
              <w:rPr>
                <w:rFonts w:asciiTheme="majorHAnsi" w:hAnsiTheme="majorHAnsi" w:cs="Andalus"/>
                <w:bCs/>
                <w:sz w:val="20"/>
                <w:szCs w:val="20"/>
              </w:rPr>
              <w:t>, state per guard deduction Rs._______________ per month.</w:t>
            </w:r>
          </w:p>
        </w:tc>
        <w:tc>
          <w:tcPr>
            <w:tcW w:w="2027" w:type="dxa"/>
            <w:vMerge/>
          </w:tcPr>
          <w:p w:rsidR="00775815" w:rsidRDefault="00775815" w:rsidP="00DF155A">
            <w:pPr>
              <w:autoSpaceDE w:val="0"/>
              <w:autoSpaceDN w:val="0"/>
              <w:adjustRightInd w:val="0"/>
              <w:jc w:val="center"/>
              <w:rPr>
                <w:rFonts w:asciiTheme="majorHAnsi" w:hAnsiTheme="majorHAnsi" w:cs="Andalus"/>
                <w:sz w:val="20"/>
                <w:szCs w:val="20"/>
              </w:rPr>
            </w:pPr>
          </w:p>
        </w:tc>
      </w:tr>
      <w:tr w:rsidR="00775815" w:rsidRPr="008C7BC5" w:rsidTr="00A328A6">
        <w:trPr>
          <w:trHeight w:val="480"/>
        </w:trPr>
        <w:tc>
          <w:tcPr>
            <w:tcW w:w="648" w:type="dxa"/>
            <w:vMerge/>
            <w:tcBorders>
              <w:right w:val="single" w:sz="4" w:space="0" w:color="auto"/>
            </w:tcBorders>
          </w:tcPr>
          <w:p w:rsidR="00775815" w:rsidRPr="00B41830" w:rsidRDefault="00775815" w:rsidP="00B41830">
            <w:pPr>
              <w:autoSpaceDE w:val="0"/>
              <w:autoSpaceDN w:val="0"/>
              <w:adjustRightInd w:val="0"/>
              <w:jc w:val="center"/>
              <w:rPr>
                <w:rFonts w:asciiTheme="majorHAnsi" w:hAnsiTheme="majorHAnsi" w:cs="Andalus"/>
                <w:sz w:val="18"/>
                <w:szCs w:val="18"/>
              </w:rPr>
            </w:pPr>
          </w:p>
        </w:tc>
        <w:tc>
          <w:tcPr>
            <w:tcW w:w="6568" w:type="dxa"/>
            <w:tcBorders>
              <w:top w:val="single" w:sz="4" w:space="0" w:color="auto"/>
              <w:left w:val="single" w:sz="4" w:space="0" w:color="auto"/>
              <w:bottom w:val="single" w:sz="4" w:space="0" w:color="auto"/>
            </w:tcBorders>
          </w:tcPr>
          <w:p w:rsidR="00775815" w:rsidRPr="008C7BC5" w:rsidRDefault="00775815"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iii. Health Cover for Guards OR Life Insurance Policy for</w:t>
            </w:r>
          </w:p>
          <w:p w:rsidR="00775815" w:rsidRPr="008C7BC5" w:rsidRDefault="00775815" w:rsidP="000C655C">
            <w:pPr>
              <w:autoSpaceDE w:val="0"/>
              <w:autoSpaceDN w:val="0"/>
              <w:adjustRightInd w:val="0"/>
              <w:rPr>
                <w:rFonts w:asciiTheme="majorHAnsi" w:hAnsiTheme="majorHAnsi" w:cs="Andalus"/>
                <w:bCs/>
                <w:sz w:val="20"/>
                <w:szCs w:val="20"/>
              </w:rPr>
            </w:pPr>
            <w:r>
              <w:rPr>
                <w:rFonts w:asciiTheme="majorHAnsi" w:hAnsiTheme="majorHAnsi" w:cs="Andalus"/>
                <w:bCs/>
                <w:sz w:val="20"/>
                <w:szCs w:val="20"/>
              </w:rPr>
              <w:t>Guards (</w:t>
            </w:r>
            <w:r w:rsidRPr="008C7BC5">
              <w:rPr>
                <w:rFonts w:asciiTheme="majorHAnsi" w:hAnsiTheme="majorHAnsi" w:cs="Andalus"/>
                <w:bCs/>
                <w:sz w:val="20"/>
                <w:szCs w:val="20"/>
              </w:rPr>
              <w:t>0</w:t>
            </w:r>
            <w:r>
              <w:rPr>
                <w:rFonts w:asciiTheme="majorHAnsi" w:hAnsiTheme="majorHAnsi" w:cs="Andalus"/>
                <w:bCs/>
                <w:sz w:val="20"/>
                <w:szCs w:val="20"/>
              </w:rPr>
              <w:t>5</w:t>
            </w:r>
            <w:r w:rsidRPr="008C7BC5">
              <w:rPr>
                <w:rFonts w:asciiTheme="majorHAnsi" w:hAnsiTheme="majorHAnsi" w:cs="Andalus"/>
                <w:bCs/>
                <w:sz w:val="20"/>
                <w:szCs w:val="20"/>
              </w:rPr>
              <w:t xml:space="preserve"> Marks)</w:t>
            </w:r>
            <w:r>
              <w:rPr>
                <w:rFonts w:asciiTheme="majorHAnsi" w:hAnsiTheme="majorHAnsi" w:cs="Andalus"/>
                <w:bCs/>
                <w:sz w:val="20"/>
                <w:szCs w:val="20"/>
              </w:rPr>
              <w:t>, per guard deduction Rs.___________ per month.</w:t>
            </w:r>
          </w:p>
        </w:tc>
        <w:tc>
          <w:tcPr>
            <w:tcW w:w="2027" w:type="dxa"/>
            <w:vMerge/>
          </w:tcPr>
          <w:p w:rsidR="00775815" w:rsidRPr="008C7BC5" w:rsidRDefault="00775815" w:rsidP="00DF155A">
            <w:pPr>
              <w:autoSpaceDE w:val="0"/>
              <w:autoSpaceDN w:val="0"/>
              <w:adjustRightInd w:val="0"/>
              <w:jc w:val="center"/>
              <w:rPr>
                <w:rFonts w:asciiTheme="majorHAnsi" w:hAnsiTheme="majorHAnsi" w:cs="Andalus"/>
                <w:sz w:val="20"/>
                <w:szCs w:val="20"/>
              </w:rPr>
            </w:pPr>
          </w:p>
        </w:tc>
      </w:tr>
      <w:tr w:rsidR="00775815" w:rsidRPr="008C7BC5" w:rsidTr="00775815">
        <w:trPr>
          <w:trHeight w:val="233"/>
        </w:trPr>
        <w:tc>
          <w:tcPr>
            <w:tcW w:w="648" w:type="dxa"/>
            <w:vMerge/>
            <w:tcBorders>
              <w:right w:val="single" w:sz="4" w:space="0" w:color="auto"/>
            </w:tcBorders>
          </w:tcPr>
          <w:p w:rsidR="00775815" w:rsidRPr="00B41830" w:rsidRDefault="00775815" w:rsidP="00B41830">
            <w:pPr>
              <w:autoSpaceDE w:val="0"/>
              <w:autoSpaceDN w:val="0"/>
              <w:adjustRightInd w:val="0"/>
              <w:jc w:val="center"/>
              <w:rPr>
                <w:rFonts w:asciiTheme="majorHAnsi" w:hAnsiTheme="majorHAnsi" w:cs="Andalus"/>
                <w:sz w:val="18"/>
                <w:szCs w:val="18"/>
              </w:rPr>
            </w:pPr>
          </w:p>
        </w:tc>
        <w:tc>
          <w:tcPr>
            <w:tcW w:w="6568" w:type="dxa"/>
            <w:tcBorders>
              <w:top w:val="single" w:sz="4" w:space="0" w:color="auto"/>
              <w:left w:val="single" w:sz="4" w:space="0" w:color="auto"/>
              <w:bottom w:val="single" w:sz="4" w:space="0" w:color="auto"/>
            </w:tcBorders>
          </w:tcPr>
          <w:p w:rsidR="00775815" w:rsidRPr="008C7BC5" w:rsidRDefault="00775815" w:rsidP="00775815">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 xml:space="preserve">iv. </w:t>
            </w:r>
            <w:r>
              <w:rPr>
                <w:rFonts w:asciiTheme="majorHAnsi" w:hAnsiTheme="majorHAnsi" w:cs="Andalus"/>
                <w:bCs/>
                <w:sz w:val="20"/>
                <w:szCs w:val="20"/>
              </w:rPr>
              <w:t xml:space="preserve">EOBI </w:t>
            </w:r>
            <w:r w:rsidRPr="008C7BC5">
              <w:rPr>
                <w:rFonts w:asciiTheme="majorHAnsi" w:hAnsiTheme="majorHAnsi" w:cs="Andalus"/>
                <w:bCs/>
                <w:sz w:val="20"/>
                <w:szCs w:val="20"/>
              </w:rPr>
              <w:t>(0</w:t>
            </w:r>
            <w:r>
              <w:rPr>
                <w:rFonts w:asciiTheme="majorHAnsi" w:hAnsiTheme="majorHAnsi" w:cs="Andalus"/>
                <w:bCs/>
                <w:sz w:val="20"/>
                <w:szCs w:val="20"/>
              </w:rPr>
              <w:t>5</w:t>
            </w:r>
            <w:r w:rsidRPr="008C7BC5">
              <w:rPr>
                <w:rFonts w:asciiTheme="majorHAnsi" w:hAnsiTheme="majorHAnsi" w:cs="Andalus"/>
                <w:bCs/>
                <w:sz w:val="20"/>
                <w:szCs w:val="20"/>
              </w:rPr>
              <w:t xml:space="preserve"> Marks)</w:t>
            </w:r>
            <w:r>
              <w:rPr>
                <w:rFonts w:asciiTheme="majorHAnsi" w:hAnsiTheme="majorHAnsi" w:cs="Andalus"/>
                <w:bCs/>
                <w:sz w:val="20"/>
                <w:szCs w:val="20"/>
              </w:rPr>
              <w:t>, per guard deduction Rs.___________ per month.</w:t>
            </w:r>
          </w:p>
        </w:tc>
        <w:tc>
          <w:tcPr>
            <w:tcW w:w="2027" w:type="dxa"/>
            <w:vMerge/>
          </w:tcPr>
          <w:p w:rsidR="00775815" w:rsidRPr="008C7BC5" w:rsidRDefault="00775815" w:rsidP="00DF155A">
            <w:pPr>
              <w:autoSpaceDE w:val="0"/>
              <w:autoSpaceDN w:val="0"/>
              <w:adjustRightInd w:val="0"/>
              <w:jc w:val="center"/>
              <w:rPr>
                <w:rFonts w:asciiTheme="majorHAnsi" w:hAnsiTheme="majorHAnsi" w:cs="Andalus"/>
                <w:sz w:val="20"/>
                <w:szCs w:val="20"/>
              </w:rPr>
            </w:pPr>
          </w:p>
        </w:tc>
      </w:tr>
      <w:tr w:rsidR="00775815" w:rsidRPr="008C7BC5" w:rsidTr="00A328A6">
        <w:trPr>
          <w:trHeight w:val="223"/>
        </w:trPr>
        <w:tc>
          <w:tcPr>
            <w:tcW w:w="648" w:type="dxa"/>
            <w:vMerge/>
            <w:tcBorders>
              <w:right w:val="single" w:sz="4" w:space="0" w:color="auto"/>
            </w:tcBorders>
          </w:tcPr>
          <w:p w:rsidR="00775815" w:rsidRPr="00B41830" w:rsidRDefault="00775815" w:rsidP="00B41830">
            <w:pPr>
              <w:autoSpaceDE w:val="0"/>
              <w:autoSpaceDN w:val="0"/>
              <w:adjustRightInd w:val="0"/>
              <w:jc w:val="center"/>
              <w:rPr>
                <w:rFonts w:asciiTheme="majorHAnsi" w:hAnsiTheme="majorHAnsi" w:cs="Andalus"/>
                <w:sz w:val="18"/>
                <w:szCs w:val="18"/>
              </w:rPr>
            </w:pPr>
          </w:p>
        </w:tc>
        <w:tc>
          <w:tcPr>
            <w:tcW w:w="6568" w:type="dxa"/>
            <w:tcBorders>
              <w:top w:val="single" w:sz="4" w:space="0" w:color="auto"/>
              <w:left w:val="single" w:sz="4" w:space="0" w:color="auto"/>
            </w:tcBorders>
          </w:tcPr>
          <w:p w:rsidR="00775815" w:rsidRDefault="00775815"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v. No</w:t>
            </w:r>
            <w:r>
              <w:rPr>
                <w:rFonts w:asciiTheme="majorHAnsi" w:hAnsiTheme="majorHAnsi" w:cs="Andalus"/>
                <w:bCs/>
                <w:sz w:val="20"/>
                <w:szCs w:val="20"/>
              </w:rPr>
              <w:t>,</w:t>
            </w:r>
            <w:r w:rsidRPr="008C7BC5">
              <w:rPr>
                <w:rFonts w:asciiTheme="majorHAnsi" w:hAnsiTheme="majorHAnsi" w:cs="Andalus"/>
                <w:bCs/>
                <w:sz w:val="20"/>
                <w:szCs w:val="20"/>
              </w:rPr>
              <w:t xml:space="preserve"> Policies (0 Marks)</w:t>
            </w:r>
          </w:p>
          <w:p w:rsidR="00BF747A" w:rsidRPr="00267458" w:rsidRDefault="00BF747A" w:rsidP="00BF747A">
            <w:pPr>
              <w:pStyle w:val="TableParagraph"/>
              <w:spacing w:line="293" w:lineRule="exact"/>
              <w:ind w:left="108"/>
              <w:rPr>
                <w:rFonts w:asciiTheme="majorHAnsi" w:hAnsiTheme="majorHAnsi"/>
                <w:sz w:val="20"/>
                <w:szCs w:val="20"/>
              </w:rPr>
            </w:pPr>
            <w:r w:rsidRPr="00267458">
              <w:rPr>
                <w:rFonts w:asciiTheme="majorHAnsi" w:hAnsiTheme="majorHAnsi"/>
                <w:sz w:val="20"/>
                <w:szCs w:val="20"/>
              </w:rPr>
              <w:t>Note: Bidder shall be considered ineligible without</w:t>
            </w:r>
          </w:p>
          <w:p w:rsidR="00BF747A" w:rsidRPr="008C7BC5" w:rsidRDefault="00BF747A" w:rsidP="00BF747A">
            <w:pPr>
              <w:autoSpaceDE w:val="0"/>
              <w:autoSpaceDN w:val="0"/>
              <w:adjustRightInd w:val="0"/>
              <w:rPr>
                <w:rFonts w:asciiTheme="majorHAnsi" w:hAnsiTheme="majorHAnsi" w:cs="Andalus"/>
                <w:bCs/>
                <w:sz w:val="20"/>
                <w:szCs w:val="20"/>
              </w:rPr>
            </w:pPr>
            <w:proofErr w:type="gramStart"/>
            <w:r w:rsidRPr="00267458">
              <w:rPr>
                <w:rFonts w:asciiTheme="majorHAnsi" w:hAnsiTheme="majorHAnsi"/>
                <w:sz w:val="20"/>
                <w:szCs w:val="20"/>
              </w:rPr>
              <w:t>provision</w:t>
            </w:r>
            <w:proofErr w:type="gramEnd"/>
            <w:r w:rsidRPr="00267458">
              <w:rPr>
                <w:rFonts w:asciiTheme="majorHAnsi" w:hAnsiTheme="majorHAnsi"/>
                <w:sz w:val="20"/>
                <w:szCs w:val="20"/>
              </w:rPr>
              <w:t xml:space="preserve"> of insurance coverage to </w:t>
            </w:r>
            <w:r>
              <w:rPr>
                <w:rFonts w:asciiTheme="majorHAnsi" w:hAnsiTheme="majorHAnsi"/>
                <w:sz w:val="20"/>
                <w:szCs w:val="20"/>
              </w:rPr>
              <w:t>Security Guard</w:t>
            </w:r>
            <w:r w:rsidRPr="00267458">
              <w:rPr>
                <w:rFonts w:asciiTheme="majorHAnsi" w:hAnsiTheme="majorHAnsi"/>
                <w:sz w:val="20"/>
                <w:szCs w:val="20"/>
              </w:rPr>
              <w:t xml:space="preserve"> services.</w:t>
            </w:r>
          </w:p>
        </w:tc>
        <w:tc>
          <w:tcPr>
            <w:tcW w:w="2027" w:type="dxa"/>
            <w:vMerge/>
          </w:tcPr>
          <w:p w:rsidR="00775815" w:rsidRPr="008C7BC5" w:rsidRDefault="00775815" w:rsidP="00DF155A">
            <w:pPr>
              <w:autoSpaceDE w:val="0"/>
              <w:autoSpaceDN w:val="0"/>
              <w:adjustRightInd w:val="0"/>
              <w:jc w:val="center"/>
              <w:rPr>
                <w:rFonts w:asciiTheme="majorHAnsi" w:hAnsiTheme="majorHAnsi" w:cs="Andalus"/>
                <w:sz w:val="20"/>
                <w:szCs w:val="20"/>
              </w:rPr>
            </w:pPr>
          </w:p>
        </w:tc>
      </w:tr>
      <w:tr w:rsidR="00361774" w:rsidRPr="008C7BC5" w:rsidTr="00B41830">
        <w:tc>
          <w:tcPr>
            <w:tcW w:w="648" w:type="dxa"/>
            <w:tcBorders>
              <w:right w:val="single" w:sz="4" w:space="0" w:color="auto"/>
            </w:tcBorders>
          </w:tcPr>
          <w:p w:rsidR="00361774" w:rsidRPr="00B41830" w:rsidRDefault="00B41830" w:rsidP="00B41830">
            <w:pPr>
              <w:autoSpaceDE w:val="0"/>
              <w:autoSpaceDN w:val="0"/>
              <w:adjustRightInd w:val="0"/>
              <w:jc w:val="center"/>
              <w:rPr>
                <w:rFonts w:asciiTheme="majorHAnsi" w:hAnsiTheme="majorHAnsi" w:cs="Calibri,Bold"/>
                <w:sz w:val="18"/>
                <w:szCs w:val="18"/>
              </w:rPr>
            </w:pPr>
            <w:r w:rsidRPr="00B41830">
              <w:rPr>
                <w:rFonts w:asciiTheme="majorHAnsi" w:hAnsiTheme="majorHAnsi" w:cs="Calibri,Bold"/>
                <w:bCs/>
                <w:sz w:val="18"/>
                <w:szCs w:val="18"/>
              </w:rPr>
              <w:t>9</w:t>
            </w:r>
          </w:p>
          <w:p w:rsidR="00361774" w:rsidRPr="00B41830" w:rsidRDefault="00361774" w:rsidP="00B41830">
            <w:pPr>
              <w:autoSpaceDE w:val="0"/>
              <w:autoSpaceDN w:val="0"/>
              <w:adjustRightInd w:val="0"/>
              <w:jc w:val="center"/>
              <w:rPr>
                <w:rFonts w:asciiTheme="majorHAnsi" w:hAnsiTheme="majorHAnsi" w:cs="Calibri,Bold"/>
                <w:sz w:val="18"/>
                <w:szCs w:val="18"/>
              </w:rPr>
            </w:pPr>
          </w:p>
        </w:tc>
        <w:tc>
          <w:tcPr>
            <w:tcW w:w="6568" w:type="dxa"/>
            <w:tcBorders>
              <w:left w:val="single" w:sz="4" w:space="0" w:color="auto"/>
            </w:tcBorders>
          </w:tcPr>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Company’s Assets</w:t>
            </w:r>
          </w:p>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 Minimum strength of Security Guards deployed in</w:t>
            </w:r>
          </w:p>
          <w:p w:rsidR="0077581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Pak</w:t>
            </w:r>
            <w:r w:rsidR="00775815">
              <w:rPr>
                <w:rFonts w:asciiTheme="majorHAnsi" w:hAnsiTheme="majorHAnsi" w:cs="Andalus"/>
                <w:bCs/>
                <w:sz w:val="20"/>
                <w:szCs w:val="20"/>
              </w:rPr>
              <w:t>istan : More than 3500 guards (10Marks)</w:t>
            </w:r>
          </w:p>
          <w:p w:rsidR="00361774" w:rsidRPr="008C7BC5" w:rsidRDefault="00775815" w:rsidP="00361774">
            <w:pPr>
              <w:autoSpaceDE w:val="0"/>
              <w:autoSpaceDN w:val="0"/>
              <w:adjustRightInd w:val="0"/>
              <w:rPr>
                <w:rFonts w:asciiTheme="majorHAnsi" w:hAnsiTheme="majorHAnsi" w:cs="Andalus"/>
                <w:bCs/>
                <w:sz w:val="20"/>
                <w:szCs w:val="20"/>
              </w:rPr>
            </w:pPr>
            <w:r>
              <w:rPr>
                <w:rFonts w:asciiTheme="majorHAnsi" w:hAnsiTheme="majorHAnsi" w:cs="Andalus"/>
                <w:bCs/>
                <w:sz w:val="20"/>
                <w:szCs w:val="20"/>
              </w:rPr>
              <w:t>ii. More than 2000 Guards but less than 3000 (05</w:t>
            </w:r>
            <w:r w:rsidR="00361774" w:rsidRPr="008C7BC5">
              <w:rPr>
                <w:rFonts w:asciiTheme="majorHAnsi" w:hAnsiTheme="majorHAnsi" w:cs="Andalus"/>
                <w:bCs/>
                <w:sz w:val="20"/>
                <w:szCs w:val="20"/>
              </w:rPr>
              <w:t xml:space="preserve"> Marks)</w:t>
            </w:r>
          </w:p>
          <w:p w:rsidR="00361774" w:rsidRPr="008C7BC5" w:rsidRDefault="00361774" w:rsidP="00361774">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i</w:t>
            </w:r>
            <w:r w:rsidR="00775815">
              <w:rPr>
                <w:rFonts w:asciiTheme="majorHAnsi" w:hAnsiTheme="majorHAnsi" w:cs="Andalus"/>
                <w:bCs/>
                <w:sz w:val="20"/>
                <w:szCs w:val="20"/>
              </w:rPr>
              <w:t>i</w:t>
            </w:r>
            <w:r w:rsidRPr="008C7BC5">
              <w:rPr>
                <w:rFonts w:asciiTheme="majorHAnsi" w:hAnsiTheme="majorHAnsi" w:cs="Andalus"/>
                <w:bCs/>
                <w:sz w:val="20"/>
                <w:szCs w:val="20"/>
              </w:rPr>
              <w:t>i. Less than 2000 but more than 1000 Guards (</w:t>
            </w:r>
            <w:r w:rsidR="00775815">
              <w:rPr>
                <w:rFonts w:asciiTheme="majorHAnsi" w:hAnsiTheme="majorHAnsi" w:cs="Andalus"/>
                <w:bCs/>
                <w:sz w:val="20"/>
                <w:szCs w:val="20"/>
              </w:rPr>
              <w:t>02</w:t>
            </w:r>
            <w:r w:rsidRPr="008C7BC5">
              <w:rPr>
                <w:rFonts w:asciiTheme="majorHAnsi" w:hAnsiTheme="majorHAnsi" w:cs="Andalus"/>
                <w:bCs/>
                <w:sz w:val="20"/>
                <w:szCs w:val="20"/>
              </w:rPr>
              <w:t xml:space="preserve"> Marks)</w:t>
            </w:r>
          </w:p>
          <w:p w:rsidR="00361774" w:rsidRPr="008C7BC5" w:rsidRDefault="00775815" w:rsidP="00775815">
            <w:pPr>
              <w:autoSpaceDE w:val="0"/>
              <w:autoSpaceDN w:val="0"/>
              <w:adjustRightInd w:val="0"/>
              <w:rPr>
                <w:rFonts w:asciiTheme="majorHAnsi" w:hAnsiTheme="majorHAnsi" w:cs="Calibri,Bold"/>
                <w:sz w:val="20"/>
                <w:szCs w:val="20"/>
              </w:rPr>
            </w:pPr>
            <w:r>
              <w:rPr>
                <w:rFonts w:asciiTheme="majorHAnsi" w:hAnsiTheme="majorHAnsi" w:cs="Andalus"/>
                <w:bCs/>
                <w:sz w:val="20"/>
                <w:szCs w:val="20"/>
              </w:rPr>
              <w:t>iv</w:t>
            </w:r>
            <w:r w:rsidR="00361774" w:rsidRPr="008C7BC5">
              <w:rPr>
                <w:rFonts w:asciiTheme="majorHAnsi" w:hAnsiTheme="majorHAnsi" w:cs="Andalus"/>
                <w:bCs/>
                <w:sz w:val="20"/>
                <w:szCs w:val="20"/>
              </w:rPr>
              <w:t>. Less than 1000 Guards (0 Marks)</w:t>
            </w:r>
          </w:p>
        </w:tc>
        <w:tc>
          <w:tcPr>
            <w:tcW w:w="2027" w:type="dxa"/>
          </w:tcPr>
          <w:p w:rsidR="000C655C" w:rsidRDefault="000C655C" w:rsidP="00DF155A">
            <w:pPr>
              <w:autoSpaceDE w:val="0"/>
              <w:autoSpaceDN w:val="0"/>
              <w:adjustRightInd w:val="0"/>
              <w:jc w:val="center"/>
              <w:rPr>
                <w:rFonts w:asciiTheme="majorHAnsi" w:hAnsiTheme="majorHAnsi" w:cs="Andalus"/>
                <w:sz w:val="20"/>
                <w:szCs w:val="20"/>
              </w:rPr>
            </w:pPr>
          </w:p>
          <w:p w:rsidR="000C655C" w:rsidRDefault="000C655C" w:rsidP="00DF155A">
            <w:pPr>
              <w:autoSpaceDE w:val="0"/>
              <w:autoSpaceDN w:val="0"/>
              <w:adjustRightInd w:val="0"/>
              <w:jc w:val="center"/>
              <w:rPr>
                <w:rFonts w:asciiTheme="majorHAnsi" w:hAnsiTheme="majorHAnsi" w:cs="Andalus"/>
                <w:sz w:val="20"/>
                <w:szCs w:val="20"/>
              </w:rPr>
            </w:pPr>
          </w:p>
          <w:p w:rsidR="00361774" w:rsidRPr="008C7BC5" w:rsidRDefault="00361774" w:rsidP="00DF155A">
            <w:pPr>
              <w:autoSpaceDE w:val="0"/>
              <w:autoSpaceDN w:val="0"/>
              <w:adjustRightInd w:val="0"/>
              <w:jc w:val="center"/>
              <w:rPr>
                <w:rFonts w:asciiTheme="majorHAnsi" w:hAnsiTheme="majorHAnsi" w:cs="Andalus"/>
                <w:sz w:val="20"/>
                <w:szCs w:val="20"/>
              </w:rPr>
            </w:pPr>
            <w:r w:rsidRPr="008C7BC5">
              <w:rPr>
                <w:rFonts w:asciiTheme="majorHAnsi" w:hAnsiTheme="majorHAnsi" w:cs="Andalus"/>
                <w:sz w:val="20"/>
                <w:szCs w:val="20"/>
              </w:rPr>
              <w:t>10</w:t>
            </w:r>
          </w:p>
        </w:tc>
      </w:tr>
      <w:tr w:rsidR="00DD3630" w:rsidRPr="008C7BC5" w:rsidTr="00B41830">
        <w:tc>
          <w:tcPr>
            <w:tcW w:w="7216" w:type="dxa"/>
            <w:gridSpan w:val="2"/>
          </w:tcPr>
          <w:p w:rsidR="00DD3630" w:rsidRPr="008C7BC5" w:rsidRDefault="006A25EE" w:rsidP="006A25EE">
            <w:pPr>
              <w:autoSpaceDE w:val="0"/>
              <w:autoSpaceDN w:val="0"/>
              <w:adjustRightInd w:val="0"/>
              <w:jc w:val="center"/>
              <w:rPr>
                <w:rFonts w:asciiTheme="majorHAnsi" w:hAnsiTheme="majorHAnsi" w:cs="Andalus"/>
                <w:sz w:val="20"/>
                <w:szCs w:val="20"/>
              </w:rPr>
            </w:pPr>
            <w:r w:rsidRPr="008C7BC5">
              <w:rPr>
                <w:rFonts w:asciiTheme="majorHAnsi" w:hAnsiTheme="majorHAnsi" w:cs="Andalus"/>
                <w:b/>
                <w:bCs/>
                <w:sz w:val="20"/>
                <w:szCs w:val="20"/>
              </w:rPr>
              <w:t>Total Score</w:t>
            </w:r>
          </w:p>
        </w:tc>
        <w:tc>
          <w:tcPr>
            <w:tcW w:w="2027" w:type="dxa"/>
          </w:tcPr>
          <w:p w:rsidR="00DD3630" w:rsidRPr="008C7BC5" w:rsidRDefault="00972856" w:rsidP="00DF155A">
            <w:pPr>
              <w:autoSpaceDE w:val="0"/>
              <w:autoSpaceDN w:val="0"/>
              <w:adjustRightInd w:val="0"/>
              <w:jc w:val="center"/>
              <w:rPr>
                <w:rFonts w:asciiTheme="majorHAnsi" w:hAnsiTheme="majorHAnsi" w:cs="Andalus"/>
                <w:sz w:val="20"/>
                <w:szCs w:val="20"/>
              </w:rPr>
            </w:pPr>
            <w:r>
              <w:rPr>
                <w:rFonts w:asciiTheme="majorHAnsi" w:hAnsiTheme="majorHAnsi" w:cs="Andalus"/>
                <w:sz w:val="20"/>
                <w:szCs w:val="20"/>
              </w:rPr>
              <w:t>100</w:t>
            </w:r>
          </w:p>
        </w:tc>
      </w:tr>
      <w:tr w:rsidR="00DD3630" w:rsidRPr="008C7BC5" w:rsidTr="00B41830">
        <w:tc>
          <w:tcPr>
            <w:tcW w:w="7216" w:type="dxa"/>
            <w:gridSpan w:val="2"/>
          </w:tcPr>
          <w:p w:rsidR="00DD3630" w:rsidRPr="008C7BC5" w:rsidRDefault="006A25EE" w:rsidP="009D0D92">
            <w:pPr>
              <w:autoSpaceDE w:val="0"/>
              <w:autoSpaceDN w:val="0"/>
              <w:adjustRightInd w:val="0"/>
              <w:jc w:val="center"/>
              <w:rPr>
                <w:rFonts w:asciiTheme="majorHAnsi" w:hAnsiTheme="majorHAnsi" w:cs="Andalus"/>
                <w:sz w:val="20"/>
                <w:szCs w:val="20"/>
              </w:rPr>
            </w:pPr>
            <w:r w:rsidRPr="008C7BC5">
              <w:rPr>
                <w:rFonts w:asciiTheme="majorHAnsi" w:hAnsiTheme="majorHAnsi" w:cs="Andalus"/>
                <w:b/>
                <w:bCs/>
                <w:sz w:val="20"/>
                <w:szCs w:val="20"/>
              </w:rPr>
              <w:t xml:space="preserve">Minimum Score to Pass </w:t>
            </w:r>
            <w:r w:rsidR="005C4C75">
              <w:rPr>
                <w:rFonts w:asciiTheme="majorHAnsi" w:hAnsiTheme="majorHAnsi" w:cs="Andalus"/>
                <w:b/>
                <w:bCs/>
                <w:sz w:val="20"/>
                <w:szCs w:val="20"/>
              </w:rPr>
              <w:t>Technical</w:t>
            </w:r>
            <w:r w:rsidRPr="008C7BC5">
              <w:rPr>
                <w:rFonts w:asciiTheme="majorHAnsi" w:hAnsiTheme="majorHAnsi" w:cs="Andalus"/>
                <w:b/>
                <w:bCs/>
                <w:sz w:val="20"/>
                <w:szCs w:val="20"/>
              </w:rPr>
              <w:t xml:space="preserve"> Evaluation</w:t>
            </w:r>
          </w:p>
        </w:tc>
        <w:tc>
          <w:tcPr>
            <w:tcW w:w="2027" w:type="dxa"/>
          </w:tcPr>
          <w:p w:rsidR="00DD3630" w:rsidRPr="008C7BC5" w:rsidRDefault="00972856" w:rsidP="00DF155A">
            <w:pPr>
              <w:autoSpaceDE w:val="0"/>
              <w:autoSpaceDN w:val="0"/>
              <w:adjustRightInd w:val="0"/>
              <w:jc w:val="center"/>
              <w:rPr>
                <w:rFonts w:asciiTheme="majorHAnsi" w:hAnsiTheme="majorHAnsi" w:cs="Andalus"/>
                <w:sz w:val="20"/>
                <w:szCs w:val="20"/>
              </w:rPr>
            </w:pPr>
            <w:r>
              <w:rPr>
                <w:rFonts w:asciiTheme="majorHAnsi" w:hAnsiTheme="majorHAnsi" w:cs="Andalus"/>
                <w:sz w:val="20"/>
                <w:szCs w:val="20"/>
              </w:rPr>
              <w:t>70</w:t>
            </w:r>
          </w:p>
        </w:tc>
      </w:tr>
    </w:tbl>
    <w:p w:rsidR="00DD3630" w:rsidRPr="003B5E51" w:rsidRDefault="00322FE0" w:rsidP="005413F9">
      <w:pPr>
        <w:pStyle w:val="TableParagraph"/>
        <w:spacing w:line="293" w:lineRule="exact"/>
        <w:ind w:left="108"/>
        <w:jc w:val="both"/>
        <w:rPr>
          <w:rFonts w:asciiTheme="majorHAnsi" w:hAnsiTheme="majorHAnsi"/>
          <w:b/>
          <w:bCs/>
          <w:i/>
          <w:sz w:val="20"/>
          <w:szCs w:val="20"/>
        </w:rPr>
      </w:pPr>
      <w:r w:rsidRPr="003B5E51">
        <w:rPr>
          <w:rFonts w:asciiTheme="majorHAnsi" w:hAnsiTheme="majorHAnsi" w:cs="Andalus"/>
          <w:b/>
          <w:bCs/>
          <w:i/>
          <w:sz w:val="20"/>
          <w:szCs w:val="20"/>
          <w:u w:val="single"/>
        </w:rPr>
        <w:t>Note:</w:t>
      </w:r>
      <w:r w:rsidRPr="003B5E51">
        <w:rPr>
          <w:rFonts w:asciiTheme="majorHAnsi" w:hAnsiTheme="majorHAnsi" w:cs="Andalus"/>
          <w:b/>
          <w:bCs/>
          <w:i/>
          <w:sz w:val="20"/>
          <w:szCs w:val="20"/>
        </w:rPr>
        <w:t xml:space="preserve"> </w:t>
      </w:r>
      <w:r w:rsidRPr="003B5E51">
        <w:rPr>
          <w:rFonts w:asciiTheme="majorHAnsi" w:hAnsiTheme="majorHAnsi" w:cs="Andalus"/>
          <w:i/>
          <w:sz w:val="20"/>
          <w:szCs w:val="20"/>
        </w:rPr>
        <w:t>Submission of documentary evidences</w:t>
      </w:r>
      <w:r w:rsidR="00775815" w:rsidRPr="003B5E51">
        <w:rPr>
          <w:rFonts w:asciiTheme="majorHAnsi" w:hAnsiTheme="majorHAnsi" w:cs="Andalus"/>
          <w:i/>
          <w:sz w:val="20"/>
          <w:szCs w:val="20"/>
        </w:rPr>
        <w:t>/proof</w:t>
      </w:r>
      <w:r w:rsidRPr="003B5E51">
        <w:rPr>
          <w:rFonts w:asciiTheme="majorHAnsi" w:hAnsiTheme="majorHAnsi" w:cs="Andalus"/>
          <w:i/>
          <w:sz w:val="20"/>
          <w:szCs w:val="20"/>
        </w:rPr>
        <w:t xml:space="preserve"> for each evaluation criteria is mandatory for marks allocation.</w:t>
      </w:r>
      <w:r w:rsidR="00BF747A" w:rsidRPr="003B5E51">
        <w:rPr>
          <w:rFonts w:asciiTheme="majorHAnsi" w:hAnsiTheme="majorHAnsi" w:cs="Andalus"/>
          <w:i/>
          <w:sz w:val="20"/>
          <w:szCs w:val="20"/>
        </w:rPr>
        <w:t xml:space="preserve"> </w:t>
      </w:r>
      <w:r w:rsidR="00BF747A" w:rsidRPr="003B5E51">
        <w:rPr>
          <w:rFonts w:asciiTheme="majorHAnsi" w:hAnsiTheme="majorHAnsi"/>
          <w:i/>
          <w:sz w:val="20"/>
          <w:szCs w:val="20"/>
        </w:rPr>
        <w:t>Bidder shall b</w:t>
      </w:r>
      <w:r w:rsidR="005413F9" w:rsidRPr="003B5E51">
        <w:rPr>
          <w:rFonts w:asciiTheme="majorHAnsi" w:hAnsiTheme="majorHAnsi"/>
          <w:i/>
          <w:sz w:val="20"/>
          <w:szCs w:val="20"/>
        </w:rPr>
        <w:t xml:space="preserve">e considered ineligible without </w:t>
      </w:r>
      <w:r w:rsidR="00BF747A" w:rsidRPr="003B5E51">
        <w:rPr>
          <w:rFonts w:asciiTheme="majorHAnsi" w:hAnsiTheme="majorHAnsi"/>
          <w:i/>
          <w:sz w:val="20"/>
          <w:szCs w:val="20"/>
        </w:rPr>
        <w:t xml:space="preserve">provision </w:t>
      </w:r>
      <w:r w:rsidR="005413F9" w:rsidRPr="003B5E51">
        <w:rPr>
          <w:rFonts w:asciiTheme="majorHAnsi" w:hAnsiTheme="majorHAnsi"/>
          <w:i/>
          <w:sz w:val="20"/>
          <w:szCs w:val="20"/>
        </w:rPr>
        <w:t xml:space="preserve">of per month salary according to federal/provisional govt notifications from time to time, </w:t>
      </w:r>
      <w:r w:rsidR="00BF747A" w:rsidRPr="003B5E51">
        <w:rPr>
          <w:rFonts w:asciiTheme="majorHAnsi" w:hAnsiTheme="majorHAnsi"/>
          <w:i/>
          <w:sz w:val="20"/>
          <w:szCs w:val="20"/>
        </w:rPr>
        <w:t>insurance coverage</w:t>
      </w:r>
      <w:r w:rsidR="005413F9" w:rsidRPr="003B5E51">
        <w:rPr>
          <w:rFonts w:asciiTheme="majorHAnsi" w:hAnsiTheme="majorHAnsi"/>
          <w:i/>
          <w:sz w:val="20"/>
          <w:szCs w:val="20"/>
        </w:rPr>
        <w:t>,</w:t>
      </w:r>
      <w:r w:rsidR="00BF747A" w:rsidRPr="003B5E51">
        <w:rPr>
          <w:rFonts w:asciiTheme="majorHAnsi" w:hAnsiTheme="majorHAnsi"/>
          <w:i/>
          <w:sz w:val="20"/>
          <w:szCs w:val="20"/>
        </w:rPr>
        <w:t xml:space="preserve"> </w:t>
      </w:r>
      <w:r w:rsidR="005413F9" w:rsidRPr="003B5E51">
        <w:rPr>
          <w:rFonts w:asciiTheme="majorHAnsi" w:hAnsiTheme="majorHAnsi"/>
          <w:i/>
          <w:sz w:val="20"/>
          <w:szCs w:val="20"/>
        </w:rPr>
        <w:t>EOBI</w:t>
      </w:r>
      <w:r w:rsidR="004E3010" w:rsidRPr="003B5E51">
        <w:rPr>
          <w:rFonts w:asciiTheme="majorHAnsi" w:hAnsiTheme="majorHAnsi"/>
          <w:i/>
          <w:sz w:val="20"/>
          <w:szCs w:val="20"/>
        </w:rPr>
        <w:t xml:space="preserve">, ESSI </w:t>
      </w:r>
      <w:proofErr w:type="spellStart"/>
      <w:r w:rsidR="004E3010" w:rsidRPr="003B5E51">
        <w:rPr>
          <w:rFonts w:asciiTheme="majorHAnsi" w:hAnsiTheme="majorHAnsi"/>
          <w:i/>
          <w:sz w:val="20"/>
          <w:szCs w:val="20"/>
        </w:rPr>
        <w:t>etc</w:t>
      </w:r>
      <w:proofErr w:type="spellEnd"/>
      <w:r w:rsidR="004E3010" w:rsidRPr="003B5E51">
        <w:rPr>
          <w:rFonts w:asciiTheme="majorHAnsi" w:hAnsiTheme="majorHAnsi"/>
          <w:i/>
          <w:sz w:val="20"/>
          <w:szCs w:val="20"/>
        </w:rPr>
        <w:t xml:space="preserve">, </w:t>
      </w:r>
      <w:r w:rsidR="00BF747A" w:rsidRPr="003B5E51">
        <w:rPr>
          <w:rFonts w:asciiTheme="majorHAnsi" w:hAnsiTheme="majorHAnsi"/>
          <w:i/>
          <w:sz w:val="20"/>
          <w:szCs w:val="20"/>
        </w:rPr>
        <w:t>to Security Guard services.</w:t>
      </w:r>
    </w:p>
    <w:p w:rsidR="008C0346" w:rsidRDefault="008C0346" w:rsidP="001B4BCD">
      <w:pPr>
        <w:autoSpaceDE w:val="0"/>
        <w:autoSpaceDN w:val="0"/>
        <w:adjustRightInd w:val="0"/>
        <w:spacing w:after="0" w:line="240" w:lineRule="auto"/>
        <w:rPr>
          <w:rFonts w:ascii="Andalus" w:hAnsi="Andalus" w:cs="Andalus"/>
          <w:b/>
          <w:bCs/>
          <w:sz w:val="20"/>
        </w:rPr>
      </w:pPr>
    </w:p>
    <w:p w:rsidR="001B4BCD" w:rsidRPr="00CA0BF3" w:rsidRDefault="005D545F" w:rsidP="001B4BCD">
      <w:pPr>
        <w:autoSpaceDE w:val="0"/>
        <w:autoSpaceDN w:val="0"/>
        <w:adjustRightInd w:val="0"/>
        <w:spacing w:after="0" w:line="240" w:lineRule="auto"/>
        <w:rPr>
          <w:rFonts w:asciiTheme="majorHAnsi" w:hAnsiTheme="majorHAnsi" w:cs="Andalus"/>
          <w:b/>
          <w:bCs/>
          <w:sz w:val="24"/>
          <w:szCs w:val="24"/>
        </w:rPr>
      </w:pPr>
      <w:r w:rsidRPr="00CA0BF3">
        <w:rPr>
          <w:rFonts w:asciiTheme="majorHAnsi" w:hAnsiTheme="majorHAnsi" w:cs="Andalus"/>
          <w:b/>
          <w:bCs/>
          <w:sz w:val="24"/>
          <w:szCs w:val="24"/>
        </w:rPr>
        <w:t>Secretary ZPC</w:t>
      </w:r>
    </w:p>
    <w:p w:rsidR="001B4BCD" w:rsidRPr="00CA0BF3" w:rsidRDefault="001B4BCD" w:rsidP="001B4BCD">
      <w:pPr>
        <w:autoSpaceDE w:val="0"/>
        <w:autoSpaceDN w:val="0"/>
        <w:adjustRightInd w:val="0"/>
        <w:spacing w:after="0" w:line="240" w:lineRule="auto"/>
        <w:rPr>
          <w:rFonts w:asciiTheme="majorHAnsi" w:hAnsiTheme="majorHAnsi" w:cs="Andalus"/>
          <w:bCs/>
          <w:sz w:val="24"/>
          <w:szCs w:val="24"/>
        </w:rPr>
      </w:pPr>
      <w:r w:rsidRPr="00CA0BF3">
        <w:rPr>
          <w:rFonts w:asciiTheme="majorHAnsi" w:hAnsiTheme="majorHAnsi" w:cs="Andalus"/>
          <w:bCs/>
          <w:sz w:val="24"/>
          <w:szCs w:val="24"/>
        </w:rPr>
        <w:t>SLIC Zonal Office</w:t>
      </w:r>
    </w:p>
    <w:p w:rsidR="001B4BCD" w:rsidRPr="00CA0BF3" w:rsidRDefault="001B4BCD" w:rsidP="001B4BCD">
      <w:pPr>
        <w:autoSpaceDE w:val="0"/>
        <w:autoSpaceDN w:val="0"/>
        <w:adjustRightInd w:val="0"/>
        <w:spacing w:after="0" w:line="240" w:lineRule="auto"/>
        <w:rPr>
          <w:rFonts w:asciiTheme="majorHAnsi" w:hAnsiTheme="majorHAnsi" w:cs="Andalus"/>
          <w:bCs/>
          <w:sz w:val="24"/>
          <w:szCs w:val="24"/>
        </w:rPr>
      </w:pPr>
      <w:proofErr w:type="gramStart"/>
      <w:r w:rsidRPr="00CA0BF3">
        <w:rPr>
          <w:rFonts w:asciiTheme="majorHAnsi" w:hAnsiTheme="majorHAnsi" w:cs="Andalus"/>
          <w:bCs/>
          <w:sz w:val="24"/>
          <w:szCs w:val="24"/>
        </w:rPr>
        <w:t>Abbottabad.</w:t>
      </w:r>
      <w:proofErr w:type="gramEnd"/>
    </w:p>
    <w:p w:rsidR="001B4BCD" w:rsidRPr="00CA0BF3" w:rsidRDefault="001B4BCD" w:rsidP="001B4BCD">
      <w:pPr>
        <w:autoSpaceDE w:val="0"/>
        <w:autoSpaceDN w:val="0"/>
        <w:adjustRightInd w:val="0"/>
        <w:spacing w:after="0" w:line="240" w:lineRule="auto"/>
        <w:rPr>
          <w:rFonts w:asciiTheme="majorHAnsi" w:hAnsiTheme="majorHAnsi" w:cs="Andalus"/>
          <w:sz w:val="24"/>
          <w:szCs w:val="24"/>
        </w:rPr>
      </w:pPr>
      <w:r w:rsidRPr="00CA0BF3">
        <w:rPr>
          <w:rFonts w:asciiTheme="majorHAnsi" w:hAnsiTheme="majorHAnsi" w:cs="Andalus"/>
          <w:bCs/>
          <w:sz w:val="24"/>
          <w:szCs w:val="24"/>
        </w:rPr>
        <w:t>Ph No.0992-9</w:t>
      </w:r>
      <w:r w:rsidR="00CA0BF3">
        <w:rPr>
          <w:rFonts w:asciiTheme="majorHAnsi" w:hAnsiTheme="majorHAnsi" w:cs="Andalus"/>
          <w:bCs/>
          <w:sz w:val="24"/>
          <w:szCs w:val="24"/>
        </w:rPr>
        <w:t>20</w:t>
      </w:r>
      <w:r w:rsidRPr="00CA0BF3">
        <w:rPr>
          <w:rFonts w:asciiTheme="majorHAnsi" w:hAnsiTheme="majorHAnsi" w:cs="Andalus"/>
          <w:bCs/>
          <w:sz w:val="24"/>
          <w:szCs w:val="24"/>
        </w:rPr>
        <w:t>014</w:t>
      </w:r>
    </w:p>
    <w:p w:rsidR="00203BB8" w:rsidRDefault="00203BB8" w:rsidP="00BF747A">
      <w:pPr>
        <w:autoSpaceDE w:val="0"/>
        <w:autoSpaceDN w:val="0"/>
        <w:adjustRightInd w:val="0"/>
        <w:spacing w:after="0" w:line="240" w:lineRule="auto"/>
        <w:rPr>
          <w:rFonts w:asciiTheme="majorHAnsi" w:hAnsiTheme="majorHAnsi" w:cs="Andalus"/>
          <w:b/>
          <w:bCs/>
          <w:sz w:val="24"/>
          <w:szCs w:val="24"/>
          <w:u w:val="single"/>
        </w:rPr>
      </w:pPr>
    </w:p>
    <w:p w:rsidR="00E82D21" w:rsidRDefault="00E82D21" w:rsidP="00BF747A">
      <w:pPr>
        <w:autoSpaceDE w:val="0"/>
        <w:autoSpaceDN w:val="0"/>
        <w:adjustRightInd w:val="0"/>
        <w:spacing w:after="0" w:line="240" w:lineRule="auto"/>
        <w:rPr>
          <w:rFonts w:asciiTheme="majorHAnsi" w:hAnsiTheme="majorHAnsi" w:cs="Andalus"/>
          <w:b/>
          <w:bCs/>
          <w:sz w:val="24"/>
          <w:szCs w:val="24"/>
          <w:u w:val="single"/>
        </w:rPr>
      </w:pPr>
    </w:p>
    <w:p w:rsidR="00E82D21" w:rsidRDefault="00E82D21" w:rsidP="00BF747A">
      <w:pPr>
        <w:autoSpaceDE w:val="0"/>
        <w:autoSpaceDN w:val="0"/>
        <w:adjustRightInd w:val="0"/>
        <w:spacing w:after="0" w:line="240" w:lineRule="auto"/>
        <w:rPr>
          <w:rFonts w:asciiTheme="majorHAnsi" w:hAnsiTheme="majorHAnsi" w:cs="Andalus"/>
          <w:b/>
          <w:bCs/>
          <w:sz w:val="24"/>
          <w:szCs w:val="24"/>
          <w:u w:val="single"/>
        </w:rPr>
      </w:pPr>
    </w:p>
    <w:p w:rsidR="008C7BC5" w:rsidRPr="008C7BC5" w:rsidRDefault="008C7BC5" w:rsidP="008C7BC5">
      <w:pPr>
        <w:autoSpaceDE w:val="0"/>
        <w:autoSpaceDN w:val="0"/>
        <w:adjustRightInd w:val="0"/>
        <w:spacing w:after="0" w:line="240" w:lineRule="auto"/>
        <w:jc w:val="right"/>
        <w:rPr>
          <w:rFonts w:asciiTheme="majorHAnsi" w:hAnsiTheme="majorHAnsi" w:cs="Andalus"/>
          <w:b/>
          <w:bCs/>
          <w:sz w:val="24"/>
          <w:szCs w:val="24"/>
          <w:u w:val="single"/>
        </w:rPr>
      </w:pPr>
      <w:r w:rsidRPr="008C7BC5">
        <w:rPr>
          <w:rFonts w:asciiTheme="majorHAnsi" w:hAnsiTheme="majorHAnsi" w:cs="Andalus"/>
          <w:b/>
          <w:bCs/>
          <w:sz w:val="24"/>
          <w:szCs w:val="24"/>
          <w:u w:val="single"/>
        </w:rPr>
        <w:lastRenderedPageBreak/>
        <w:t>Annexure</w:t>
      </w:r>
      <w:r w:rsidR="00D4592A" w:rsidRPr="008C7BC5">
        <w:rPr>
          <w:rFonts w:asciiTheme="majorHAnsi" w:hAnsiTheme="majorHAnsi" w:cs="Andalus"/>
          <w:b/>
          <w:bCs/>
          <w:sz w:val="24"/>
          <w:szCs w:val="24"/>
          <w:u w:val="single"/>
        </w:rPr>
        <w:t>-“B”</w:t>
      </w:r>
    </w:p>
    <w:p w:rsidR="008C7BC5" w:rsidRPr="008C7BC5" w:rsidRDefault="008C7BC5" w:rsidP="00D4592A">
      <w:pPr>
        <w:autoSpaceDE w:val="0"/>
        <w:autoSpaceDN w:val="0"/>
        <w:adjustRightInd w:val="0"/>
        <w:spacing w:after="0" w:line="240" w:lineRule="auto"/>
        <w:jc w:val="center"/>
        <w:rPr>
          <w:rFonts w:asciiTheme="majorHAnsi" w:hAnsiTheme="majorHAnsi" w:cs="Andalus"/>
          <w:b/>
          <w:bCs/>
          <w:sz w:val="24"/>
          <w:szCs w:val="24"/>
        </w:rPr>
      </w:pPr>
    </w:p>
    <w:p w:rsidR="00D4592A" w:rsidRPr="00CA0BF3" w:rsidRDefault="00D4592A" w:rsidP="00D4592A">
      <w:pPr>
        <w:autoSpaceDE w:val="0"/>
        <w:autoSpaceDN w:val="0"/>
        <w:adjustRightInd w:val="0"/>
        <w:spacing w:after="0" w:line="240" w:lineRule="auto"/>
        <w:jc w:val="center"/>
        <w:rPr>
          <w:rFonts w:asciiTheme="majorHAnsi" w:hAnsiTheme="majorHAnsi" w:cs="Andalus"/>
          <w:b/>
          <w:bCs/>
          <w:sz w:val="24"/>
          <w:szCs w:val="24"/>
          <w:u w:val="single"/>
        </w:rPr>
      </w:pPr>
      <w:r w:rsidRPr="00CA0BF3">
        <w:rPr>
          <w:rFonts w:asciiTheme="majorHAnsi" w:hAnsiTheme="majorHAnsi" w:cs="Andalus"/>
          <w:b/>
          <w:bCs/>
          <w:sz w:val="24"/>
          <w:szCs w:val="24"/>
          <w:u w:val="single"/>
        </w:rPr>
        <w:t>FINANCIAL PROPSAL</w:t>
      </w:r>
    </w:p>
    <w:p w:rsidR="00D4592A" w:rsidRDefault="00D4592A" w:rsidP="00D4592A">
      <w:pPr>
        <w:autoSpaceDE w:val="0"/>
        <w:autoSpaceDN w:val="0"/>
        <w:adjustRightInd w:val="0"/>
        <w:spacing w:after="0" w:line="240" w:lineRule="auto"/>
        <w:jc w:val="center"/>
        <w:rPr>
          <w:rFonts w:asciiTheme="majorHAnsi" w:hAnsiTheme="majorHAnsi" w:cs="Andalus"/>
          <w:b/>
          <w:bCs/>
          <w:sz w:val="20"/>
          <w:szCs w:val="20"/>
        </w:rPr>
      </w:pPr>
      <w:r w:rsidRPr="008C7BC5">
        <w:rPr>
          <w:rFonts w:asciiTheme="majorHAnsi" w:hAnsiTheme="majorHAnsi" w:cs="Andalus"/>
          <w:b/>
          <w:bCs/>
          <w:sz w:val="20"/>
          <w:szCs w:val="20"/>
        </w:rPr>
        <w:t>Hiring of Security Services for SLIC Zonal Office Abbottabad</w:t>
      </w:r>
    </w:p>
    <w:p w:rsidR="008C7BC5" w:rsidRPr="008C7BC5" w:rsidRDefault="008C7BC5" w:rsidP="00D4592A">
      <w:pPr>
        <w:autoSpaceDE w:val="0"/>
        <w:autoSpaceDN w:val="0"/>
        <w:adjustRightInd w:val="0"/>
        <w:spacing w:after="0" w:line="240" w:lineRule="auto"/>
        <w:jc w:val="center"/>
        <w:rPr>
          <w:rFonts w:asciiTheme="majorHAnsi" w:hAnsiTheme="majorHAnsi" w:cs="Andalus"/>
          <w:b/>
          <w:bCs/>
          <w:sz w:val="20"/>
          <w:szCs w:val="20"/>
        </w:rPr>
      </w:pPr>
    </w:p>
    <w:p w:rsidR="00D4592A" w:rsidRPr="008C7BC5" w:rsidRDefault="00D4592A" w:rsidP="008C7BC5">
      <w:pPr>
        <w:pStyle w:val="ListParagraph"/>
        <w:numPr>
          <w:ilvl w:val="0"/>
          <w:numId w:val="1"/>
        </w:numPr>
        <w:autoSpaceDE w:val="0"/>
        <w:autoSpaceDN w:val="0"/>
        <w:adjustRightInd w:val="0"/>
        <w:spacing w:after="0" w:line="240" w:lineRule="auto"/>
        <w:jc w:val="both"/>
        <w:rPr>
          <w:rFonts w:asciiTheme="majorHAnsi" w:hAnsiTheme="majorHAnsi" w:cs="Andalus"/>
          <w:sz w:val="24"/>
          <w:szCs w:val="24"/>
        </w:rPr>
      </w:pPr>
      <w:r w:rsidRPr="008C7BC5">
        <w:rPr>
          <w:rFonts w:asciiTheme="majorHAnsi" w:hAnsiTheme="majorHAnsi" w:cs="Andalus"/>
          <w:sz w:val="24"/>
          <w:szCs w:val="24"/>
        </w:rPr>
        <w:t xml:space="preserve">The monthly rate </w:t>
      </w:r>
      <w:r w:rsidRPr="008C7BC5">
        <w:rPr>
          <w:rFonts w:asciiTheme="majorHAnsi" w:hAnsiTheme="majorHAnsi" w:cs="Andalus"/>
          <w:b/>
          <w:bCs/>
          <w:sz w:val="24"/>
          <w:szCs w:val="24"/>
        </w:rPr>
        <w:t xml:space="preserve">/ </w:t>
      </w:r>
      <w:r w:rsidRPr="008C7BC5">
        <w:rPr>
          <w:rFonts w:asciiTheme="majorHAnsi" w:hAnsiTheme="majorHAnsi" w:cs="Andalus"/>
          <w:sz w:val="24"/>
          <w:szCs w:val="24"/>
        </w:rPr>
        <w:t>total amount for provision of 01x Supervisor, two guards for day</w:t>
      </w:r>
      <w:r w:rsidR="008C7BC5">
        <w:rPr>
          <w:rFonts w:asciiTheme="majorHAnsi" w:hAnsiTheme="majorHAnsi" w:cs="Andalus"/>
          <w:sz w:val="24"/>
          <w:szCs w:val="24"/>
        </w:rPr>
        <w:t xml:space="preserve"> </w:t>
      </w:r>
      <w:r w:rsidRPr="008C7BC5">
        <w:rPr>
          <w:rFonts w:asciiTheme="majorHAnsi" w:hAnsiTheme="majorHAnsi" w:cs="Andalus"/>
          <w:sz w:val="24"/>
          <w:szCs w:val="24"/>
        </w:rPr>
        <w:t xml:space="preserve">shift and </w:t>
      </w:r>
      <w:r w:rsidR="008C7BC5">
        <w:rPr>
          <w:rFonts w:asciiTheme="majorHAnsi" w:hAnsiTheme="majorHAnsi" w:cs="Andalus"/>
          <w:sz w:val="24"/>
          <w:szCs w:val="24"/>
        </w:rPr>
        <w:t>one</w:t>
      </w:r>
      <w:r w:rsidRPr="008C7BC5">
        <w:rPr>
          <w:rFonts w:asciiTheme="majorHAnsi" w:hAnsiTheme="majorHAnsi" w:cs="Andalus"/>
          <w:sz w:val="24"/>
          <w:szCs w:val="24"/>
        </w:rPr>
        <w:t xml:space="preserve"> guards for night shift inclusive of all payable taxes quoted below:</w:t>
      </w:r>
    </w:p>
    <w:p w:rsidR="00E1762A" w:rsidRPr="00723FD8" w:rsidRDefault="00723FD8" w:rsidP="00E1762A">
      <w:pPr>
        <w:autoSpaceDE w:val="0"/>
        <w:autoSpaceDN w:val="0"/>
        <w:adjustRightInd w:val="0"/>
        <w:spacing w:after="0" w:line="240" w:lineRule="auto"/>
        <w:rPr>
          <w:rFonts w:asciiTheme="majorHAnsi" w:hAnsiTheme="majorHAnsi" w:cs="Andalus"/>
          <w:b/>
          <w:sz w:val="24"/>
          <w:szCs w:val="24"/>
          <w:u w:val="single"/>
        </w:rPr>
      </w:pPr>
      <w:r w:rsidRPr="00723FD8">
        <w:rPr>
          <w:rFonts w:asciiTheme="majorHAnsi" w:hAnsiTheme="majorHAnsi" w:cs="Andalus"/>
          <w:b/>
          <w:sz w:val="24"/>
          <w:szCs w:val="24"/>
          <w:u w:val="single"/>
        </w:rPr>
        <w:t>[A]</w:t>
      </w:r>
    </w:p>
    <w:tbl>
      <w:tblPr>
        <w:tblStyle w:val="TableGrid"/>
        <w:tblW w:w="0" w:type="auto"/>
        <w:tblLook w:val="04A0" w:firstRow="1" w:lastRow="0" w:firstColumn="1" w:lastColumn="0" w:noHBand="0" w:noVBand="1"/>
      </w:tblPr>
      <w:tblGrid>
        <w:gridCol w:w="458"/>
        <w:gridCol w:w="2911"/>
        <w:gridCol w:w="1275"/>
        <w:gridCol w:w="993"/>
        <w:gridCol w:w="1701"/>
        <w:gridCol w:w="1842"/>
      </w:tblGrid>
      <w:tr w:rsidR="000B6995" w:rsidRPr="008C7BC5" w:rsidTr="000B6995">
        <w:trPr>
          <w:trHeight w:val="593"/>
        </w:trPr>
        <w:tc>
          <w:tcPr>
            <w:tcW w:w="458" w:type="dxa"/>
            <w:vMerge w:val="restart"/>
          </w:tcPr>
          <w:p w:rsidR="000B6995" w:rsidRPr="008C7BC5" w:rsidRDefault="000B6995" w:rsidP="00CC7600">
            <w:pPr>
              <w:autoSpaceDE w:val="0"/>
              <w:autoSpaceDN w:val="0"/>
              <w:adjustRightInd w:val="0"/>
              <w:rPr>
                <w:rFonts w:asciiTheme="majorHAnsi" w:hAnsiTheme="majorHAnsi" w:cs="Andalus"/>
                <w:b/>
                <w:sz w:val="20"/>
                <w:szCs w:val="20"/>
              </w:rPr>
            </w:pPr>
            <w:r w:rsidRPr="008C7BC5">
              <w:rPr>
                <w:rFonts w:asciiTheme="majorHAnsi" w:hAnsiTheme="majorHAnsi" w:cs="Andalus"/>
                <w:b/>
                <w:bCs/>
                <w:sz w:val="20"/>
                <w:szCs w:val="20"/>
              </w:rPr>
              <w:t>S#</w:t>
            </w:r>
          </w:p>
          <w:p w:rsidR="000B6995" w:rsidRPr="008C7BC5" w:rsidRDefault="000B6995" w:rsidP="00CC7600">
            <w:pPr>
              <w:rPr>
                <w:rFonts w:asciiTheme="majorHAnsi" w:hAnsiTheme="majorHAnsi" w:cs="Andalus"/>
                <w:b/>
                <w:sz w:val="20"/>
                <w:szCs w:val="20"/>
              </w:rPr>
            </w:pPr>
          </w:p>
        </w:tc>
        <w:tc>
          <w:tcPr>
            <w:tcW w:w="2911" w:type="dxa"/>
            <w:vMerge w:val="restart"/>
          </w:tcPr>
          <w:p w:rsidR="000B6995" w:rsidRPr="008C7BC5" w:rsidRDefault="000B6995" w:rsidP="00CC7600">
            <w:pPr>
              <w:autoSpaceDE w:val="0"/>
              <w:autoSpaceDN w:val="0"/>
              <w:adjustRightInd w:val="0"/>
              <w:rPr>
                <w:rFonts w:asciiTheme="majorHAnsi" w:hAnsiTheme="majorHAnsi" w:cs="Andalus"/>
                <w:b/>
                <w:sz w:val="20"/>
                <w:szCs w:val="20"/>
              </w:rPr>
            </w:pPr>
            <w:r w:rsidRPr="008C7BC5">
              <w:rPr>
                <w:rFonts w:asciiTheme="majorHAnsi" w:hAnsiTheme="majorHAnsi" w:cs="Andalus"/>
                <w:b/>
                <w:bCs/>
                <w:sz w:val="20"/>
                <w:szCs w:val="20"/>
              </w:rPr>
              <w:t>Place</w:t>
            </w:r>
          </w:p>
        </w:tc>
        <w:tc>
          <w:tcPr>
            <w:tcW w:w="1275" w:type="dxa"/>
            <w:vMerge w:val="restart"/>
          </w:tcPr>
          <w:p w:rsidR="000B6995" w:rsidRPr="008C7BC5" w:rsidRDefault="000B6995" w:rsidP="00CC7600">
            <w:pPr>
              <w:autoSpaceDE w:val="0"/>
              <w:autoSpaceDN w:val="0"/>
              <w:adjustRightInd w:val="0"/>
              <w:rPr>
                <w:rFonts w:asciiTheme="majorHAnsi" w:hAnsiTheme="majorHAnsi" w:cs="Andalus"/>
                <w:b/>
                <w:bCs/>
                <w:sz w:val="20"/>
                <w:szCs w:val="20"/>
              </w:rPr>
            </w:pPr>
            <w:r w:rsidRPr="008C7BC5">
              <w:rPr>
                <w:rFonts w:asciiTheme="majorHAnsi" w:hAnsiTheme="majorHAnsi" w:cs="Andalus"/>
                <w:b/>
                <w:bCs/>
                <w:sz w:val="20"/>
                <w:szCs w:val="20"/>
              </w:rPr>
              <w:t>No. of</w:t>
            </w:r>
          </w:p>
          <w:p w:rsidR="000B6995" w:rsidRPr="008C7BC5" w:rsidRDefault="000B6995" w:rsidP="00CC7600">
            <w:pPr>
              <w:autoSpaceDE w:val="0"/>
              <w:autoSpaceDN w:val="0"/>
              <w:adjustRightInd w:val="0"/>
              <w:rPr>
                <w:rFonts w:asciiTheme="majorHAnsi" w:hAnsiTheme="majorHAnsi" w:cs="Andalus"/>
                <w:b/>
                <w:sz w:val="20"/>
                <w:szCs w:val="20"/>
              </w:rPr>
            </w:pPr>
            <w:r w:rsidRPr="008C7BC5">
              <w:rPr>
                <w:rFonts w:asciiTheme="majorHAnsi" w:hAnsiTheme="majorHAnsi" w:cs="Andalus"/>
                <w:b/>
                <w:bCs/>
                <w:sz w:val="20"/>
                <w:szCs w:val="20"/>
              </w:rPr>
              <w:t>Supervisor</w:t>
            </w:r>
          </w:p>
          <w:p w:rsidR="000B6995" w:rsidRPr="008C7BC5" w:rsidRDefault="000B6995" w:rsidP="00CC7600">
            <w:pPr>
              <w:rPr>
                <w:rFonts w:asciiTheme="majorHAnsi" w:hAnsiTheme="majorHAnsi" w:cs="Andalus"/>
                <w:b/>
                <w:sz w:val="20"/>
                <w:szCs w:val="20"/>
              </w:rPr>
            </w:pPr>
          </w:p>
        </w:tc>
        <w:tc>
          <w:tcPr>
            <w:tcW w:w="993" w:type="dxa"/>
            <w:vMerge w:val="restart"/>
          </w:tcPr>
          <w:p w:rsidR="000B6995" w:rsidRPr="008C7BC5" w:rsidRDefault="000B6995" w:rsidP="00CC7600">
            <w:pPr>
              <w:autoSpaceDE w:val="0"/>
              <w:autoSpaceDN w:val="0"/>
              <w:adjustRightInd w:val="0"/>
              <w:rPr>
                <w:rFonts w:asciiTheme="majorHAnsi" w:hAnsiTheme="majorHAnsi" w:cs="Andalus"/>
                <w:b/>
                <w:bCs/>
                <w:sz w:val="20"/>
                <w:szCs w:val="20"/>
              </w:rPr>
            </w:pPr>
            <w:r w:rsidRPr="008C7BC5">
              <w:rPr>
                <w:rFonts w:asciiTheme="majorHAnsi" w:hAnsiTheme="majorHAnsi" w:cs="Andalus"/>
                <w:b/>
                <w:bCs/>
                <w:sz w:val="20"/>
                <w:szCs w:val="20"/>
              </w:rPr>
              <w:t>No. of</w:t>
            </w:r>
          </w:p>
          <w:p w:rsidR="000B6995" w:rsidRPr="008C7BC5" w:rsidRDefault="000B6995" w:rsidP="00CC7600">
            <w:pPr>
              <w:autoSpaceDE w:val="0"/>
              <w:autoSpaceDN w:val="0"/>
              <w:adjustRightInd w:val="0"/>
              <w:rPr>
                <w:rFonts w:asciiTheme="majorHAnsi" w:hAnsiTheme="majorHAnsi" w:cs="Andalus"/>
                <w:b/>
                <w:sz w:val="20"/>
                <w:szCs w:val="20"/>
              </w:rPr>
            </w:pPr>
            <w:r w:rsidRPr="008C7BC5">
              <w:rPr>
                <w:rFonts w:asciiTheme="majorHAnsi" w:hAnsiTheme="majorHAnsi" w:cs="Andalus"/>
                <w:b/>
                <w:bCs/>
                <w:sz w:val="20"/>
                <w:szCs w:val="20"/>
              </w:rPr>
              <w:t>Guards</w:t>
            </w:r>
          </w:p>
        </w:tc>
        <w:tc>
          <w:tcPr>
            <w:tcW w:w="3543" w:type="dxa"/>
            <w:gridSpan w:val="2"/>
            <w:tcBorders>
              <w:bottom w:val="single" w:sz="4" w:space="0" w:color="auto"/>
            </w:tcBorders>
          </w:tcPr>
          <w:p w:rsidR="000B6995" w:rsidRPr="008C7BC5" w:rsidRDefault="000B6995" w:rsidP="000B6995">
            <w:pPr>
              <w:autoSpaceDE w:val="0"/>
              <w:autoSpaceDN w:val="0"/>
              <w:adjustRightInd w:val="0"/>
              <w:jc w:val="center"/>
              <w:rPr>
                <w:rFonts w:asciiTheme="majorHAnsi" w:hAnsiTheme="majorHAnsi" w:cs="Andalus"/>
                <w:b/>
                <w:sz w:val="20"/>
                <w:szCs w:val="20"/>
              </w:rPr>
            </w:pPr>
            <w:r w:rsidRPr="008C7BC5">
              <w:rPr>
                <w:rFonts w:asciiTheme="majorHAnsi" w:hAnsiTheme="majorHAnsi" w:cs="Andalus"/>
                <w:b/>
                <w:bCs/>
                <w:sz w:val="20"/>
                <w:szCs w:val="20"/>
              </w:rPr>
              <w:t>Amount</w:t>
            </w:r>
            <w:r>
              <w:rPr>
                <w:rFonts w:asciiTheme="majorHAnsi" w:hAnsiTheme="majorHAnsi" w:cs="Andalus"/>
                <w:b/>
                <w:bCs/>
                <w:sz w:val="20"/>
                <w:szCs w:val="20"/>
              </w:rPr>
              <w:t xml:space="preserve"> calculated for one year</w:t>
            </w:r>
          </w:p>
          <w:p w:rsidR="000B6995" w:rsidRPr="008C7BC5" w:rsidRDefault="000B6995" w:rsidP="000B6995">
            <w:pPr>
              <w:autoSpaceDE w:val="0"/>
              <w:autoSpaceDN w:val="0"/>
              <w:adjustRightInd w:val="0"/>
              <w:rPr>
                <w:rFonts w:asciiTheme="majorHAnsi" w:hAnsiTheme="majorHAnsi" w:cs="Andalus"/>
                <w:b/>
                <w:sz w:val="20"/>
                <w:szCs w:val="20"/>
              </w:rPr>
            </w:pPr>
          </w:p>
        </w:tc>
      </w:tr>
      <w:tr w:rsidR="000B6995" w:rsidRPr="008C7BC5" w:rsidTr="000B6995">
        <w:trPr>
          <w:trHeight w:val="402"/>
        </w:trPr>
        <w:tc>
          <w:tcPr>
            <w:tcW w:w="458" w:type="dxa"/>
            <w:vMerge/>
          </w:tcPr>
          <w:p w:rsidR="000B6995" w:rsidRPr="008C7BC5" w:rsidRDefault="000B6995" w:rsidP="004639BB">
            <w:pPr>
              <w:autoSpaceDE w:val="0"/>
              <w:autoSpaceDN w:val="0"/>
              <w:adjustRightInd w:val="0"/>
              <w:rPr>
                <w:rFonts w:asciiTheme="majorHAnsi" w:hAnsiTheme="majorHAnsi" w:cs="Calibri,Bold"/>
                <w:b/>
                <w:bCs/>
                <w:sz w:val="21"/>
                <w:szCs w:val="21"/>
              </w:rPr>
            </w:pPr>
          </w:p>
        </w:tc>
        <w:tc>
          <w:tcPr>
            <w:tcW w:w="2911" w:type="dxa"/>
            <w:vMerge/>
          </w:tcPr>
          <w:p w:rsidR="000B6995" w:rsidRPr="008C7BC5" w:rsidRDefault="000B6995" w:rsidP="004639BB">
            <w:pPr>
              <w:autoSpaceDE w:val="0"/>
              <w:autoSpaceDN w:val="0"/>
              <w:adjustRightInd w:val="0"/>
              <w:rPr>
                <w:rFonts w:asciiTheme="majorHAnsi" w:hAnsiTheme="majorHAnsi" w:cs="Calibri,Bold"/>
                <w:b/>
                <w:bCs/>
                <w:sz w:val="21"/>
                <w:szCs w:val="21"/>
              </w:rPr>
            </w:pPr>
          </w:p>
        </w:tc>
        <w:tc>
          <w:tcPr>
            <w:tcW w:w="1275" w:type="dxa"/>
            <w:vMerge/>
          </w:tcPr>
          <w:p w:rsidR="000B6995" w:rsidRPr="008C7BC5" w:rsidRDefault="000B6995" w:rsidP="004639BB">
            <w:pPr>
              <w:autoSpaceDE w:val="0"/>
              <w:autoSpaceDN w:val="0"/>
              <w:adjustRightInd w:val="0"/>
              <w:rPr>
                <w:rFonts w:asciiTheme="majorHAnsi" w:hAnsiTheme="majorHAnsi" w:cs="Calibri,Bold"/>
                <w:b/>
                <w:bCs/>
                <w:sz w:val="21"/>
                <w:szCs w:val="21"/>
              </w:rPr>
            </w:pPr>
          </w:p>
        </w:tc>
        <w:tc>
          <w:tcPr>
            <w:tcW w:w="993" w:type="dxa"/>
            <w:vMerge/>
          </w:tcPr>
          <w:p w:rsidR="000B6995" w:rsidRPr="008C7BC5" w:rsidRDefault="000B6995" w:rsidP="004639BB">
            <w:pPr>
              <w:autoSpaceDE w:val="0"/>
              <w:autoSpaceDN w:val="0"/>
              <w:adjustRightInd w:val="0"/>
              <w:rPr>
                <w:rFonts w:asciiTheme="majorHAnsi" w:hAnsiTheme="majorHAnsi" w:cs="Calibri,Bold"/>
                <w:b/>
                <w:bCs/>
                <w:sz w:val="21"/>
                <w:szCs w:val="21"/>
              </w:rPr>
            </w:pPr>
          </w:p>
        </w:tc>
        <w:tc>
          <w:tcPr>
            <w:tcW w:w="1701" w:type="dxa"/>
            <w:tcBorders>
              <w:top w:val="single" w:sz="4" w:space="0" w:color="auto"/>
              <w:bottom w:val="single" w:sz="4" w:space="0" w:color="auto"/>
              <w:right w:val="single" w:sz="4" w:space="0" w:color="auto"/>
            </w:tcBorders>
          </w:tcPr>
          <w:p w:rsidR="000B6995" w:rsidRPr="008C7BC5" w:rsidRDefault="000B6995" w:rsidP="00911ECD">
            <w:pPr>
              <w:jc w:val="center"/>
              <w:rPr>
                <w:rFonts w:asciiTheme="majorHAnsi" w:hAnsiTheme="majorHAnsi" w:cs="Andalus"/>
                <w:bCs/>
                <w:sz w:val="20"/>
                <w:szCs w:val="20"/>
              </w:rPr>
            </w:pPr>
            <w:r>
              <w:rPr>
                <w:rFonts w:asciiTheme="majorHAnsi" w:hAnsiTheme="majorHAnsi" w:cs="Andalus"/>
                <w:bCs/>
                <w:sz w:val="20"/>
                <w:szCs w:val="20"/>
              </w:rPr>
              <w:t xml:space="preserve">Per guard </w:t>
            </w:r>
            <w:r w:rsidRPr="008C7BC5">
              <w:rPr>
                <w:rFonts w:asciiTheme="majorHAnsi" w:hAnsiTheme="majorHAnsi" w:cs="Andalus"/>
                <w:bCs/>
                <w:sz w:val="20"/>
                <w:szCs w:val="20"/>
              </w:rPr>
              <w:t>Rate</w:t>
            </w:r>
            <w:r>
              <w:rPr>
                <w:rFonts w:asciiTheme="majorHAnsi" w:hAnsiTheme="majorHAnsi" w:cs="Andalus"/>
                <w:bCs/>
                <w:sz w:val="20"/>
                <w:szCs w:val="20"/>
              </w:rPr>
              <w:t xml:space="preserve"> Rs</w:t>
            </w:r>
          </w:p>
        </w:tc>
        <w:tc>
          <w:tcPr>
            <w:tcW w:w="1842" w:type="dxa"/>
            <w:tcBorders>
              <w:top w:val="single" w:sz="4" w:space="0" w:color="auto"/>
              <w:bottom w:val="single" w:sz="4" w:space="0" w:color="auto"/>
              <w:right w:val="single" w:sz="4" w:space="0" w:color="auto"/>
            </w:tcBorders>
          </w:tcPr>
          <w:p w:rsidR="000B6995" w:rsidRPr="008C7BC5" w:rsidRDefault="000B6995" w:rsidP="00911ECD">
            <w:pPr>
              <w:jc w:val="center"/>
              <w:rPr>
                <w:rFonts w:asciiTheme="majorHAnsi" w:hAnsiTheme="majorHAnsi" w:cs="Andalus"/>
                <w:bCs/>
                <w:sz w:val="20"/>
                <w:szCs w:val="20"/>
              </w:rPr>
            </w:pPr>
            <w:r>
              <w:rPr>
                <w:rFonts w:asciiTheme="majorHAnsi" w:hAnsiTheme="majorHAnsi" w:cs="Andalus"/>
                <w:bCs/>
                <w:sz w:val="20"/>
                <w:szCs w:val="20"/>
              </w:rPr>
              <w:t xml:space="preserve">Total </w:t>
            </w:r>
            <w:r w:rsidRPr="008C7BC5">
              <w:rPr>
                <w:rFonts w:asciiTheme="majorHAnsi" w:hAnsiTheme="majorHAnsi" w:cs="Andalus"/>
                <w:bCs/>
                <w:sz w:val="20"/>
                <w:szCs w:val="20"/>
              </w:rPr>
              <w:t>Amount</w:t>
            </w:r>
            <w:r>
              <w:rPr>
                <w:rFonts w:asciiTheme="majorHAnsi" w:hAnsiTheme="majorHAnsi" w:cs="Andalus"/>
                <w:bCs/>
                <w:sz w:val="20"/>
                <w:szCs w:val="20"/>
              </w:rPr>
              <w:t xml:space="preserve"> Rs</w:t>
            </w:r>
          </w:p>
        </w:tc>
      </w:tr>
      <w:tr w:rsidR="000B6995" w:rsidRPr="008C7BC5" w:rsidTr="000B6995">
        <w:trPr>
          <w:trHeight w:val="701"/>
        </w:trPr>
        <w:tc>
          <w:tcPr>
            <w:tcW w:w="458" w:type="dxa"/>
            <w:tcBorders>
              <w:bottom w:val="single" w:sz="4" w:space="0" w:color="auto"/>
            </w:tcBorders>
          </w:tcPr>
          <w:p w:rsidR="000B6995" w:rsidRPr="008C7BC5" w:rsidRDefault="000B6995" w:rsidP="004639BB">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1</w:t>
            </w:r>
          </w:p>
        </w:tc>
        <w:tc>
          <w:tcPr>
            <w:tcW w:w="2911" w:type="dxa"/>
            <w:tcBorders>
              <w:bottom w:val="single" w:sz="4" w:space="0" w:color="auto"/>
            </w:tcBorders>
          </w:tcPr>
          <w:p w:rsidR="000B6995" w:rsidRPr="008C7BC5" w:rsidRDefault="000B6995" w:rsidP="00744BAF">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SLIC Zonal</w:t>
            </w:r>
          </w:p>
          <w:p w:rsidR="000B6995" w:rsidRPr="008C7BC5" w:rsidRDefault="000B6995" w:rsidP="004639BB">
            <w:pPr>
              <w:autoSpaceDE w:val="0"/>
              <w:autoSpaceDN w:val="0"/>
              <w:adjustRightInd w:val="0"/>
              <w:rPr>
                <w:rFonts w:asciiTheme="majorHAnsi" w:hAnsiTheme="majorHAnsi" w:cs="Andalus"/>
                <w:sz w:val="20"/>
                <w:szCs w:val="20"/>
              </w:rPr>
            </w:pPr>
            <w:r w:rsidRPr="008C7BC5">
              <w:rPr>
                <w:rFonts w:asciiTheme="majorHAnsi" w:hAnsiTheme="majorHAnsi" w:cs="Andalus"/>
                <w:bCs/>
                <w:sz w:val="20"/>
                <w:szCs w:val="20"/>
              </w:rPr>
              <w:t>Office Abbottabad</w:t>
            </w:r>
          </w:p>
        </w:tc>
        <w:tc>
          <w:tcPr>
            <w:tcW w:w="1275" w:type="dxa"/>
            <w:tcBorders>
              <w:bottom w:val="single" w:sz="4" w:space="0" w:color="auto"/>
            </w:tcBorders>
          </w:tcPr>
          <w:p w:rsidR="000B6995" w:rsidRDefault="000B6995" w:rsidP="00911ECD">
            <w:pPr>
              <w:autoSpaceDE w:val="0"/>
              <w:autoSpaceDN w:val="0"/>
              <w:adjustRightInd w:val="0"/>
              <w:jc w:val="center"/>
              <w:rPr>
                <w:rFonts w:asciiTheme="majorHAnsi" w:hAnsiTheme="majorHAnsi" w:cs="Andalus"/>
                <w:bCs/>
                <w:sz w:val="20"/>
                <w:szCs w:val="20"/>
              </w:rPr>
            </w:pPr>
          </w:p>
          <w:p w:rsidR="000B6995" w:rsidRPr="008C7BC5" w:rsidRDefault="000B6995" w:rsidP="00911ECD">
            <w:pPr>
              <w:autoSpaceDE w:val="0"/>
              <w:autoSpaceDN w:val="0"/>
              <w:adjustRightInd w:val="0"/>
              <w:jc w:val="center"/>
              <w:rPr>
                <w:rFonts w:asciiTheme="majorHAnsi" w:hAnsiTheme="majorHAnsi" w:cs="Andalus"/>
                <w:bCs/>
                <w:sz w:val="20"/>
                <w:szCs w:val="20"/>
              </w:rPr>
            </w:pPr>
            <w:r w:rsidRPr="008C7BC5">
              <w:rPr>
                <w:rFonts w:asciiTheme="majorHAnsi" w:hAnsiTheme="majorHAnsi" w:cs="Andalus"/>
                <w:bCs/>
                <w:sz w:val="20"/>
                <w:szCs w:val="20"/>
              </w:rPr>
              <w:t>1</w:t>
            </w:r>
          </w:p>
        </w:tc>
        <w:tc>
          <w:tcPr>
            <w:tcW w:w="993" w:type="dxa"/>
            <w:tcBorders>
              <w:bottom w:val="single" w:sz="4" w:space="0" w:color="auto"/>
            </w:tcBorders>
          </w:tcPr>
          <w:p w:rsidR="000B6995" w:rsidRDefault="000B6995" w:rsidP="00911ECD">
            <w:pPr>
              <w:autoSpaceDE w:val="0"/>
              <w:autoSpaceDN w:val="0"/>
              <w:adjustRightInd w:val="0"/>
              <w:jc w:val="center"/>
              <w:rPr>
                <w:rFonts w:asciiTheme="majorHAnsi" w:hAnsiTheme="majorHAnsi" w:cs="Andalus"/>
                <w:bCs/>
                <w:sz w:val="20"/>
                <w:szCs w:val="20"/>
              </w:rPr>
            </w:pPr>
          </w:p>
          <w:p w:rsidR="000B6995" w:rsidRPr="008C7BC5" w:rsidRDefault="000B6995" w:rsidP="00911ECD">
            <w:pPr>
              <w:autoSpaceDE w:val="0"/>
              <w:autoSpaceDN w:val="0"/>
              <w:adjustRightInd w:val="0"/>
              <w:jc w:val="center"/>
              <w:rPr>
                <w:rFonts w:asciiTheme="majorHAnsi" w:hAnsiTheme="majorHAnsi" w:cs="Andalus"/>
                <w:bCs/>
                <w:sz w:val="20"/>
                <w:szCs w:val="20"/>
              </w:rPr>
            </w:pPr>
            <w:r>
              <w:rPr>
                <w:rFonts w:asciiTheme="majorHAnsi" w:hAnsiTheme="majorHAnsi" w:cs="Andalus"/>
                <w:bCs/>
                <w:sz w:val="20"/>
                <w:szCs w:val="20"/>
              </w:rPr>
              <w:t>3</w:t>
            </w:r>
          </w:p>
        </w:tc>
        <w:tc>
          <w:tcPr>
            <w:tcW w:w="1701" w:type="dxa"/>
            <w:tcBorders>
              <w:top w:val="single" w:sz="4" w:space="0" w:color="auto"/>
              <w:bottom w:val="single" w:sz="4" w:space="0" w:color="auto"/>
              <w:right w:val="single" w:sz="4" w:space="0" w:color="auto"/>
            </w:tcBorders>
          </w:tcPr>
          <w:p w:rsidR="000B6995" w:rsidRPr="008C7BC5" w:rsidRDefault="000B6995" w:rsidP="00606837">
            <w:pPr>
              <w:rPr>
                <w:rFonts w:asciiTheme="majorHAnsi" w:hAnsiTheme="majorHAnsi" w:cs="Calibri,Bold"/>
                <w:b/>
                <w:bCs/>
                <w:sz w:val="21"/>
                <w:szCs w:val="21"/>
              </w:rPr>
            </w:pPr>
          </w:p>
        </w:tc>
        <w:tc>
          <w:tcPr>
            <w:tcW w:w="1842" w:type="dxa"/>
            <w:tcBorders>
              <w:top w:val="single" w:sz="4" w:space="0" w:color="auto"/>
              <w:bottom w:val="single" w:sz="4" w:space="0" w:color="auto"/>
              <w:right w:val="single" w:sz="4" w:space="0" w:color="auto"/>
            </w:tcBorders>
          </w:tcPr>
          <w:p w:rsidR="000B6995" w:rsidRPr="008C7BC5" w:rsidRDefault="000B6995" w:rsidP="00606837">
            <w:pPr>
              <w:rPr>
                <w:rFonts w:asciiTheme="majorHAnsi" w:hAnsiTheme="majorHAnsi" w:cs="Calibri,Bold"/>
                <w:b/>
                <w:bCs/>
                <w:sz w:val="21"/>
                <w:szCs w:val="21"/>
              </w:rPr>
            </w:pPr>
          </w:p>
        </w:tc>
      </w:tr>
      <w:tr w:rsidR="000B6995" w:rsidRPr="008C7BC5" w:rsidTr="000B6995">
        <w:trPr>
          <w:trHeight w:val="584"/>
        </w:trPr>
        <w:tc>
          <w:tcPr>
            <w:tcW w:w="458" w:type="dxa"/>
            <w:tcBorders>
              <w:top w:val="single" w:sz="4" w:space="0" w:color="auto"/>
              <w:bottom w:val="single" w:sz="4" w:space="0" w:color="auto"/>
            </w:tcBorders>
          </w:tcPr>
          <w:p w:rsidR="000B6995" w:rsidRPr="008C7BC5" w:rsidRDefault="000B6995" w:rsidP="004639BB">
            <w:pPr>
              <w:autoSpaceDE w:val="0"/>
              <w:autoSpaceDN w:val="0"/>
              <w:adjustRightInd w:val="0"/>
              <w:rPr>
                <w:rFonts w:asciiTheme="majorHAnsi" w:hAnsiTheme="majorHAnsi" w:cs="Andalus"/>
                <w:bCs/>
                <w:sz w:val="20"/>
                <w:szCs w:val="20"/>
              </w:rPr>
            </w:pPr>
            <w:r>
              <w:rPr>
                <w:rFonts w:asciiTheme="majorHAnsi" w:hAnsiTheme="majorHAnsi" w:cs="Andalus"/>
                <w:bCs/>
                <w:sz w:val="20"/>
                <w:szCs w:val="20"/>
              </w:rPr>
              <w:t>2</w:t>
            </w:r>
          </w:p>
        </w:tc>
        <w:tc>
          <w:tcPr>
            <w:tcW w:w="2911" w:type="dxa"/>
            <w:tcBorders>
              <w:top w:val="single" w:sz="4" w:space="0" w:color="auto"/>
              <w:bottom w:val="single" w:sz="4" w:space="0" w:color="auto"/>
            </w:tcBorders>
          </w:tcPr>
          <w:p w:rsidR="000B6995" w:rsidRPr="008C7BC5" w:rsidRDefault="000B6995" w:rsidP="008C7BC5">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 xml:space="preserve">SLIC </w:t>
            </w:r>
            <w:r>
              <w:rPr>
                <w:rFonts w:asciiTheme="majorHAnsi" w:hAnsiTheme="majorHAnsi" w:cs="Andalus"/>
                <w:bCs/>
                <w:sz w:val="20"/>
                <w:szCs w:val="20"/>
              </w:rPr>
              <w:t>Sector</w:t>
            </w:r>
          </w:p>
          <w:p w:rsidR="000B6995" w:rsidRPr="008C7BC5" w:rsidRDefault="000B6995" w:rsidP="008C7BC5">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 xml:space="preserve">Office </w:t>
            </w:r>
            <w:r>
              <w:rPr>
                <w:rFonts w:asciiTheme="majorHAnsi" w:hAnsiTheme="majorHAnsi" w:cs="Andalus"/>
                <w:bCs/>
                <w:sz w:val="20"/>
                <w:szCs w:val="20"/>
              </w:rPr>
              <w:t>Haripur</w:t>
            </w:r>
          </w:p>
        </w:tc>
        <w:tc>
          <w:tcPr>
            <w:tcW w:w="1275" w:type="dxa"/>
            <w:tcBorders>
              <w:top w:val="single" w:sz="4" w:space="0" w:color="auto"/>
              <w:bottom w:val="single" w:sz="4" w:space="0" w:color="auto"/>
            </w:tcBorders>
          </w:tcPr>
          <w:p w:rsidR="000B6995" w:rsidRDefault="000B6995" w:rsidP="00911ECD">
            <w:pPr>
              <w:autoSpaceDE w:val="0"/>
              <w:autoSpaceDN w:val="0"/>
              <w:adjustRightInd w:val="0"/>
              <w:jc w:val="center"/>
              <w:rPr>
                <w:rFonts w:asciiTheme="majorHAnsi" w:hAnsiTheme="majorHAnsi" w:cs="Andalus"/>
                <w:bCs/>
                <w:sz w:val="20"/>
                <w:szCs w:val="20"/>
              </w:rPr>
            </w:pPr>
          </w:p>
          <w:p w:rsidR="000B6995" w:rsidRPr="008C7BC5" w:rsidRDefault="000B6995" w:rsidP="00911ECD">
            <w:pPr>
              <w:autoSpaceDE w:val="0"/>
              <w:autoSpaceDN w:val="0"/>
              <w:adjustRightInd w:val="0"/>
              <w:jc w:val="center"/>
              <w:rPr>
                <w:rFonts w:asciiTheme="majorHAnsi" w:hAnsiTheme="majorHAnsi" w:cs="Andalus"/>
                <w:bCs/>
                <w:sz w:val="20"/>
                <w:szCs w:val="20"/>
              </w:rPr>
            </w:pPr>
            <w:r>
              <w:rPr>
                <w:rFonts w:asciiTheme="majorHAnsi" w:hAnsiTheme="majorHAnsi" w:cs="Andalus"/>
                <w:bCs/>
                <w:sz w:val="20"/>
                <w:szCs w:val="20"/>
              </w:rPr>
              <w:t>N-A</w:t>
            </w:r>
          </w:p>
        </w:tc>
        <w:tc>
          <w:tcPr>
            <w:tcW w:w="993" w:type="dxa"/>
            <w:tcBorders>
              <w:top w:val="single" w:sz="4" w:space="0" w:color="auto"/>
              <w:bottom w:val="single" w:sz="4" w:space="0" w:color="auto"/>
            </w:tcBorders>
          </w:tcPr>
          <w:p w:rsidR="000B6995" w:rsidRDefault="000B6995" w:rsidP="00911ECD">
            <w:pPr>
              <w:autoSpaceDE w:val="0"/>
              <w:autoSpaceDN w:val="0"/>
              <w:adjustRightInd w:val="0"/>
              <w:jc w:val="center"/>
              <w:rPr>
                <w:rFonts w:asciiTheme="majorHAnsi" w:hAnsiTheme="majorHAnsi" w:cs="Andalus"/>
                <w:bCs/>
                <w:sz w:val="20"/>
                <w:szCs w:val="20"/>
              </w:rPr>
            </w:pPr>
          </w:p>
          <w:p w:rsidR="000B6995" w:rsidRPr="008C7BC5" w:rsidRDefault="000B6995" w:rsidP="00911ECD">
            <w:pPr>
              <w:autoSpaceDE w:val="0"/>
              <w:autoSpaceDN w:val="0"/>
              <w:adjustRightInd w:val="0"/>
              <w:jc w:val="center"/>
              <w:rPr>
                <w:rFonts w:asciiTheme="majorHAnsi" w:hAnsiTheme="majorHAnsi" w:cs="Andalus"/>
                <w:bCs/>
                <w:sz w:val="20"/>
                <w:szCs w:val="20"/>
              </w:rPr>
            </w:pPr>
            <w:r>
              <w:rPr>
                <w:rFonts w:asciiTheme="majorHAnsi" w:hAnsiTheme="majorHAnsi" w:cs="Andalus"/>
                <w:bCs/>
                <w:sz w:val="20"/>
                <w:szCs w:val="20"/>
              </w:rPr>
              <w:t>3</w:t>
            </w:r>
          </w:p>
        </w:tc>
        <w:tc>
          <w:tcPr>
            <w:tcW w:w="1701" w:type="dxa"/>
            <w:tcBorders>
              <w:top w:val="single" w:sz="4" w:space="0" w:color="auto"/>
              <w:bottom w:val="single" w:sz="4" w:space="0" w:color="auto"/>
              <w:right w:val="single" w:sz="4" w:space="0" w:color="auto"/>
            </w:tcBorders>
          </w:tcPr>
          <w:p w:rsidR="000B6995" w:rsidRPr="008C7BC5" w:rsidRDefault="000B6995" w:rsidP="00606837">
            <w:pPr>
              <w:rPr>
                <w:rFonts w:asciiTheme="majorHAnsi" w:hAnsiTheme="majorHAnsi" w:cs="Calibri,Bold"/>
                <w:b/>
                <w:bCs/>
                <w:sz w:val="21"/>
                <w:szCs w:val="21"/>
              </w:rPr>
            </w:pPr>
          </w:p>
        </w:tc>
        <w:tc>
          <w:tcPr>
            <w:tcW w:w="1842" w:type="dxa"/>
            <w:tcBorders>
              <w:top w:val="single" w:sz="4" w:space="0" w:color="auto"/>
              <w:bottom w:val="single" w:sz="4" w:space="0" w:color="auto"/>
              <w:right w:val="single" w:sz="4" w:space="0" w:color="auto"/>
            </w:tcBorders>
          </w:tcPr>
          <w:p w:rsidR="000B6995" w:rsidRPr="008C7BC5" w:rsidRDefault="000B6995" w:rsidP="00606837">
            <w:pPr>
              <w:rPr>
                <w:rFonts w:asciiTheme="majorHAnsi" w:hAnsiTheme="majorHAnsi" w:cs="Calibri,Bold"/>
                <w:b/>
                <w:bCs/>
                <w:sz w:val="21"/>
                <w:szCs w:val="21"/>
              </w:rPr>
            </w:pPr>
          </w:p>
        </w:tc>
      </w:tr>
      <w:tr w:rsidR="000B6995" w:rsidRPr="008C7BC5" w:rsidTr="000B6995">
        <w:trPr>
          <w:trHeight w:val="389"/>
        </w:trPr>
        <w:tc>
          <w:tcPr>
            <w:tcW w:w="458" w:type="dxa"/>
            <w:tcBorders>
              <w:top w:val="single" w:sz="4" w:space="0" w:color="auto"/>
            </w:tcBorders>
          </w:tcPr>
          <w:p w:rsidR="000B6995" w:rsidRPr="008C7BC5" w:rsidRDefault="000B6995" w:rsidP="004639BB">
            <w:pPr>
              <w:autoSpaceDE w:val="0"/>
              <w:autoSpaceDN w:val="0"/>
              <w:adjustRightInd w:val="0"/>
              <w:rPr>
                <w:rFonts w:asciiTheme="majorHAnsi" w:hAnsiTheme="majorHAnsi" w:cs="Andalus"/>
                <w:bCs/>
                <w:sz w:val="20"/>
                <w:szCs w:val="20"/>
              </w:rPr>
            </w:pPr>
            <w:r>
              <w:rPr>
                <w:rFonts w:asciiTheme="majorHAnsi" w:hAnsiTheme="majorHAnsi" w:cs="Andalus"/>
                <w:bCs/>
                <w:sz w:val="20"/>
                <w:szCs w:val="20"/>
              </w:rPr>
              <w:t>3</w:t>
            </w:r>
          </w:p>
        </w:tc>
        <w:tc>
          <w:tcPr>
            <w:tcW w:w="2911" w:type="dxa"/>
            <w:tcBorders>
              <w:top w:val="single" w:sz="4" w:space="0" w:color="auto"/>
            </w:tcBorders>
          </w:tcPr>
          <w:p w:rsidR="000B6995" w:rsidRPr="008C7BC5" w:rsidRDefault="000B6995" w:rsidP="008C7BC5">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 xml:space="preserve">SLIC </w:t>
            </w:r>
            <w:r>
              <w:rPr>
                <w:rFonts w:asciiTheme="majorHAnsi" w:hAnsiTheme="majorHAnsi" w:cs="Andalus"/>
                <w:bCs/>
                <w:sz w:val="20"/>
                <w:szCs w:val="20"/>
              </w:rPr>
              <w:t>Sector</w:t>
            </w:r>
          </w:p>
          <w:p w:rsidR="000B6995" w:rsidRPr="008C7BC5" w:rsidRDefault="000B6995" w:rsidP="008C7BC5">
            <w:pPr>
              <w:autoSpaceDE w:val="0"/>
              <w:autoSpaceDN w:val="0"/>
              <w:adjustRightInd w:val="0"/>
              <w:rPr>
                <w:rFonts w:asciiTheme="majorHAnsi" w:hAnsiTheme="majorHAnsi" w:cs="Andalus"/>
                <w:bCs/>
                <w:sz w:val="20"/>
                <w:szCs w:val="20"/>
              </w:rPr>
            </w:pPr>
            <w:r w:rsidRPr="008C7BC5">
              <w:rPr>
                <w:rFonts w:asciiTheme="majorHAnsi" w:hAnsiTheme="majorHAnsi" w:cs="Andalus"/>
                <w:bCs/>
                <w:sz w:val="20"/>
                <w:szCs w:val="20"/>
              </w:rPr>
              <w:t xml:space="preserve">Office </w:t>
            </w:r>
            <w:r>
              <w:rPr>
                <w:rFonts w:asciiTheme="majorHAnsi" w:hAnsiTheme="majorHAnsi" w:cs="Andalus"/>
                <w:bCs/>
                <w:sz w:val="20"/>
                <w:szCs w:val="20"/>
              </w:rPr>
              <w:t>Manshera</w:t>
            </w:r>
          </w:p>
        </w:tc>
        <w:tc>
          <w:tcPr>
            <w:tcW w:w="1275" w:type="dxa"/>
            <w:tcBorders>
              <w:top w:val="single" w:sz="4" w:space="0" w:color="auto"/>
            </w:tcBorders>
          </w:tcPr>
          <w:p w:rsidR="000B6995" w:rsidRDefault="000B6995" w:rsidP="00911ECD">
            <w:pPr>
              <w:autoSpaceDE w:val="0"/>
              <w:autoSpaceDN w:val="0"/>
              <w:adjustRightInd w:val="0"/>
              <w:jc w:val="center"/>
              <w:rPr>
                <w:rFonts w:asciiTheme="majorHAnsi" w:hAnsiTheme="majorHAnsi" w:cs="Andalus"/>
                <w:bCs/>
                <w:sz w:val="20"/>
                <w:szCs w:val="20"/>
              </w:rPr>
            </w:pPr>
          </w:p>
          <w:p w:rsidR="000B6995" w:rsidRPr="008C7BC5" w:rsidRDefault="000B6995" w:rsidP="00911ECD">
            <w:pPr>
              <w:autoSpaceDE w:val="0"/>
              <w:autoSpaceDN w:val="0"/>
              <w:adjustRightInd w:val="0"/>
              <w:jc w:val="center"/>
              <w:rPr>
                <w:rFonts w:asciiTheme="majorHAnsi" w:hAnsiTheme="majorHAnsi" w:cs="Andalus"/>
                <w:bCs/>
                <w:sz w:val="20"/>
                <w:szCs w:val="20"/>
              </w:rPr>
            </w:pPr>
            <w:r>
              <w:rPr>
                <w:rFonts w:asciiTheme="majorHAnsi" w:hAnsiTheme="majorHAnsi" w:cs="Andalus"/>
                <w:bCs/>
                <w:sz w:val="20"/>
                <w:szCs w:val="20"/>
              </w:rPr>
              <w:t>N-A</w:t>
            </w:r>
          </w:p>
        </w:tc>
        <w:tc>
          <w:tcPr>
            <w:tcW w:w="993" w:type="dxa"/>
            <w:tcBorders>
              <w:top w:val="single" w:sz="4" w:space="0" w:color="auto"/>
            </w:tcBorders>
          </w:tcPr>
          <w:p w:rsidR="000B6995" w:rsidRDefault="000B6995" w:rsidP="00911ECD">
            <w:pPr>
              <w:autoSpaceDE w:val="0"/>
              <w:autoSpaceDN w:val="0"/>
              <w:adjustRightInd w:val="0"/>
              <w:jc w:val="center"/>
              <w:rPr>
                <w:rFonts w:asciiTheme="majorHAnsi" w:hAnsiTheme="majorHAnsi" w:cs="Andalus"/>
                <w:bCs/>
                <w:sz w:val="20"/>
                <w:szCs w:val="20"/>
              </w:rPr>
            </w:pPr>
          </w:p>
          <w:p w:rsidR="000B6995" w:rsidRPr="008C7BC5" w:rsidRDefault="000B6995" w:rsidP="00911ECD">
            <w:pPr>
              <w:autoSpaceDE w:val="0"/>
              <w:autoSpaceDN w:val="0"/>
              <w:adjustRightInd w:val="0"/>
              <w:jc w:val="center"/>
              <w:rPr>
                <w:rFonts w:asciiTheme="majorHAnsi" w:hAnsiTheme="majorHAnsi" w:cs="Andalus"/>
                <w:bCs/>
                <w:sz w:val="20"/>
                <w:szCs w:val="20"/>
              </w:rPr>
            </w:pPr>
            <w:r>
              <w:rPr>
                <w:rFonts w:asciiTheme="majorHAnsi" w:hAnsiTheme="majorHAnsi" w:cs="Andalus"/>
                <w:bCs/>
                <w:sz w:val="20"/>
                <w:szCs w:val="20"/>
              </w:rPr>
              <w:t>3</w:t>
            </w:r>
          </w:p>
        </w:tc>
        <w:tc>
          <w:tcPr>
            <w:tcW w:w="1701" w:type="dxa"/>
            <w:tcBorders>
              <w:top w:val="single" w:sz="4" w:space="0" w:color="auto"/>
              <w:bottom w:val="single" w:sz="4" w:space="0" w:color="auto"/>
              <w:right w:val="single" w:sz="4" w:space="0" w:color="auto"/>
            </w:tcBorders>
          </w:tcPr>
          <w:p w:rsidR="000B6995" w:rsidRPr="008C7BC5" w:rsidRDefault="000B6995" w:rsidP="00606837">
            <w:pPr>
              <w:rPr>
                <w:rFonts w:asciiTheme="majorHAnsi" w:hAnsiTheme="majorHAnsi" w:cs="Calibri,Bold"/>
                <w:b/>
                <w:bCs/>
                <w:sz w:val="21"/>
                <w:szCs w:val="21"/>
              </w:rPr>
            </w:pPr>
          </w:p>
        </w:tc>
        <w:tc>
          <w:tcPr>
            <w:tcW w:w="1842" w:type="dxa"/>
            <w:tcBorders>
              <w:top w:val="single" w:sz="4" w:space="0" w:color="auto"/>
              <w:bottom w:val="single" w:sz="4" w:space="0" w:color="auto"/>
              <w:right w:val="single" w:sz="4" w:space="0" w:color="auto"/>
            </w:tcBorders>
          </w:tcPr>
          <w:p w:rsidR="000B6995" w:rsidRPr="008C7BC5" w:rsidRDefault="000B6995" w:rsidP="00606837">
            <w:pPr>
              <w:rPr>
                <w:rFonts w:asciiTheme="majorHAnsi" w:hAnsiTheme="majorHAnsi" w:cs="Calibri,Bold"/>
                <w:b/>
                <w:bCs/>
                <w:sz w:val="21"/>
                <w:szCs w:val="21"/>
              </w:rPr>
            </w:pPr>
          </w:p>
        </w:tc>
      </w:tr>
      <w:tr w:rsidR="000B6995" w:rsidRPr="008C7BC5" w:rsidTr="000B6995">
        <w:trPr>
          <w:trHeight w:val="260"/>
        </w:trPr>
        <w:tc>
          <w:tcPr>
            <w:tcW w:w="3369" w:type="dxa"/>
            <w:gridSpan w:val="2"/>
          </w:tcPr>
          <w:p w:rsidR="000B6995" w:rsidRPr="008C7BC5" w:rsidRDefault="000B6995" w:rsidP="00390416">
            <w:pPr>
              <w:autoSpaceDE w:val="0"/>
              <w:autoSpaceDN w:val="0"/>
              <w:adjustRightInd w:val="0"/>
              <w:jc w:val="center"/>
              <w:rPr>
                <w:rFonts w:asciiTheme="majorHAnsi" w:hAnsiTheme="majorHAnsi" w:cs="Andalus"/>
                <w:sz w:val="20"/>
                <w:szCs w:val="20"/>
              </w:rPr>
            </w:pPr>
            <w:r w:rsidRPr="008C7BC5">
              <w:rPr>
                <w:rFonts w:asciiTheme="majorHAnsi" w:hAnsiTheme="majorHAnsi" w:cs="Andalus"/>
                <w:b/>
                <w:bCs/>
                <w:sz w:val="20"/>
                <w:szCs w:val="20"/>
              </w:rPr>
              <w:t>Total</w:t>
            </w:r>
          </w:p>
        </w:tc>
        <w:tc>
          <w:tcPr>
            <w:tcW w:w="1275" w:type="dxa"/>
          </w:tcPr>
          <w:p w:rsidR="000B6995" w:rsidRPr="008C7BC5" w:rsidRDefault="000B6995" w:rsidP="00911ECD">
            <w:pPr>
              <w:autoSpaceDE w:val="0"/>
              <w:autoSpaceDN w:val="0"/>
              <w:adjustRightInd w:val="0"/>
              <w:jc w:val="center"/>
              <w:rPr>
                <w:rFonts w:asciiTheme="majorHAnsi" w:hAnsiTheme="majorHAnsi" w:cs="Andalus"/>
                <w:bCs/>
                <w:sz w:val="20"/>
                <w:szCs w:val="20"/>
              </w:rPr>
            </w:pPr>
            <w:r w:rsidRPr="008C7BC5">
              <w:rPr>
                <w:rFonts w:asciiTheme="majorHAnsi" w:hAnsiTheme="majorHAnsi" w:cs="Andalus"/>
                <w:bCs/>
                <w:sz w:val="20"/>
                <w:szCs w:val="20"/>
              </w:rPr>
              <w:t>1</w:t>
            </w:r>
          </w:p>
        </w:tc>
        <w:tc>
          <w:tcPr>
            <w:tcW w:w="993" w:type="dxa"/>
          </w:tcPr>
          <w:p w:rsidR="000B6995" w:rsidRPr="008C7BC5" w:rsidRDefault="000B6995" w:rsidP="00911ECD">
            <w:pPr>
              <w:autoSpaceDE w:val="0"/>
              <w:autoSpaceDN w:val="0"/>
              <w:adjustRightInd w:val="0"/>
              <w:jc w:val="center"/>
              <w:rPr>
                <w:rFonts w:asciiTheme="majorHAnsi" w:hAnsiTheme="majorHAnsi" w:cs="Andalus"/>
                <w:bCs/>
                <w:sz w:val="20"/>
                <w:szCs w:val="20"/>
              </w:rPr>
            </w:pPr>
            <w:r>
              <w:rPr>
                <w:rFonts w:asciiTheme="majorHAnsi" w:hAnsiTheme="majorHAnsi" w:cs="Andalus"/>
                <w:bCs/>
                <w:sz w:val="20"/>
                <w:szCs w:val="20"/>
              </w:rPr>
              <w:t>9</w:t>
            </w:r>
          </w:p>
        </w:tc>
        <w:tc>
          <w:tcPr>
            <w:tcW w:w="3543" w:type="dxa"/>
            <w:gridSpan w:val="2"/>
            <w:tcBorders>
              <w:top w:val="single" w:sz="4" w:space="0" w:color="auto"/>
              <w:right w:val="single" w:sz="4" w:space="0" w:color="auto"/>
            </w:tcBorders>
          </w:tcPr>
          <w:p w:rsidR="000B6995" w:rsidRPr="008C7BC5" w:rsidRDefault="000B6995" w:rsidP="00606837">
            <w:pPr>
              <w:rPr>
                <w:rFonts w:asciiTheme="majorHAnsi" w:hAnsiTheme="majorHAnsi" w:cs="Calibri,Bold"/>
                <w:b/>
                <w:bCs/>
                <w:sz w:val="21"/>
                <w:szCs w:val="21"/>
              </w:rPr>
            </w:pPr>
          </w:p>
        </w:tc>
      </w:tr>
    </w:tbl>
    <w:p w:rsidR="001E61D9" w:rsidRDefault="001E61D9" w:rsidP="001E61D9">
      <w:pPr>
        <w:spacing w:after="0"/>
      </w:pPr>
    </w:p>
    <w:p w:rsidR="00723FD8" w:rsidRPr="00B2687E" w:rsidRDefault="00723FD8" w:rsidP="001E61D9">
      <w:pPr>
        <w:spacing w:after="0"/>
        <w:rPr>
          <w:u w:val="single"/>
        </w:rPr>
      </w:pPr>
      <w:r w:rsidRPr="00723FD8">
        <w:rPr>
          <w:b/>
        </w:rPr>
        <w:t>[B]</w:t>
      </w:r>
      <w:r w:rsidR="00B2687E">
        <w:rPr>
          <w:b/>
        </w:rPr>
        <w:t xml:space="preserve"> </w:t>
      </w:r>
      <w:r w:rsidR="00B2687E" w:rsidRPr="00B2687E">
        <w:rPr>
          <w:b/>
          <w:u w:val="single"/>
        </w:rPr>
        <w:t xml:space="preserve">DETAIL STATEMENT </w:t>
      </w:r>
      <w:r w:rsidR="00B2687E">
        <w:rPr>
          <w:b/>
          <w:u w:val="single"/>
        </w:rPr>
        <w:t xml:space="preserve">DIPICTING </w:t>
      </w:r>
      <w:r w:rsidR="009D0D92">
        <w:rPr>
          <w:b/>
          <w:u w:val="single"/>
        </w:rPr>
        <w:t xml:space="preserve">MONTHLY </w:t>
      </w:r>
      <w:r w:rsidR="00F73EC6">
        <w:rPr>
          <w:b/>
          <w:u w:val="single"/>
        </w:rPr>
        <w:t>SALARY</w:t>
      </w:r>
      <w:r w:rsidR="00B2687E">
        <w:rPr>
          <w:b/>
          <w:u w:val="single"/>
        </w:rPr>
        <w:t xml:space="preserve"> TO A SECURITY</w:t>
      </w:r>
      <w:r w:rsidR="00B2687E" w:rsidRPr="00B2687E">
        <w:rPr>
          <w:b/>
          <w:u w:val="single"/>
        </w:rPr>
        <w:t xml:space="preserve"> GUARD</w:t>
      </w:r>
      <w:r w:rsidR="009D0D92">
        <w:rPr>
          <w:b/>
          <w:u w:val="single"/>
        </w:rPr>
        <w:t xml:space="preserve"> AFTER DEDUCTIONS</w:t>
      </w:r>
      <w:r w:rsidR="00F75EA0">
        <w:rPr>
          <w:b/>
          <w:u w:val="single"/>
        </w:rPr>
        <w:t xml:space="preserve"> AS PER FEDERAL/PROVISIONAL GOVERNMENTS NOTIFICATIONS</w:t>
      </w:r>
      <w:r w:rsidR="009D0D92">
        <w:rPr>
          <w:b/>
          <w:u w:val="single"/>
        </w:rPr>
        <w:t>.</w:t>
      </w:r>
      <w:r w:rsidR="00B2687E">
        <w:rPr>
          <w:b/>
          <w:u w:val="single"/>
        </w:rPr>
        <w:t xml:space="preserve"> </w:t>
      </w:r>
    </w:p>
    <w:tbl>
      <w:tblPr>
        <w:tblStyle w:val="TableGrid"/>
        <w:tblW w:w="0" w:type="auto"/>
        <w:tblLook w:val="04A0" w:firstRow="1" w:lastRow="0" w:firstColumn="1" w:lastColumn="0" w:noHBand="0" w:noVBand="1"/>
      </w:tblPr>
      <w:tblGrid>
        <w:gridCol w:w="670"/>
        <w:gridCol w:w="1412"/>
        <w:gridCol w:w="3220"/>
        <w:gridCol w:w="2414"/>
        <w:gridCol w:w="1527"/>
      </w:tblGrid>
      <w:tr w:rsidR="00E651EB" w:rsidRPr="004120C1" w:rsidTr="00E651EB">
        <w:tc>
          <w:tcPr>
            <w:tcW w:w="670" w:type="dxa"/>
          </w:tcPr>
          <w:p w:rsidR="00723FD8" w:rsidRPr="004120C1" w:rsidRDefault="00723FD8" w:rsidP="00A328A6">
            <w:pPr>
              <w:autoSpaceDE w:val="0"/>
              <w:autoSpaceDN w:val="0"/>
              <w:adjustRightInd w:val="0"/>
              <w:jc w:val="center"/>
              <w:rPr>
                <w:rFonts w:asciiTheme="majorHAnsi" w:hAnsiTheme="majorHAnsi" w:cs="Andalus"/>
                <w:b/>
                <w:sz w:val="20"/>
                <w:szCs w:val="20"/>
              </w:rPr>
            </w:pPr>
            <w:r w:rsidRPr="004120C1">
              <w:rPr>
                <w:rFonts w:asciiTheme="majorHAnsi" w:hAnsiTheme="majorHAnsi" w:cs="Andalus"/>
                <w:b/>
                <w:bCs/>
                <w:sz w:val="20"/>
                <w:szCs w:val="20"/>
              </w:rPr>
              <w:t>S/No</w:t>
            </w:r>
          </w:p>
        </w:tc>
        <w:tc>
          <w:tcPr>
            <w:tcW w:w="1412" w:type="dxa"/>
          </w:tcPr>
          <w:p w:rsidR="00723FD8" w:rsidRPr="004120C1" w:rsidRDefault="00B2687E" w:rsidP="00A328A6">
            <w:pPr>
              <w:autoSpaceDE w:val="0"/>
              <w:autoSpaceDN w:val="0"/>
              <w:adjustRightInd w:val="0"/>
              <w:jc w:val="center"/>
              <w:rPr>
                <w:rFonts w:asciiTheme="majorHAnsi" w:hAnsiTheme="majorHAnsi" w:cs="Andalus"/>
                <w:b/>
                <w:sz w:val="20"/>
                <w:szCs w:val="20"/>
              </w:rPr>
            </w:pPr>
            <w:r>
              <w:rPr>
                <w:rFonts w:asciiTheme="majorHAnsi" w:hAnsiTheme="majorHAnsi" w:cs="Andalus"/>
                <w:b/>
                <w:sz w:val="20"/>
                <w:szCs w:val="20"/>
              </w:rPr>
              <w:t>Period</w:t>
            </w:r>
          </w:p>
        </w:tc>
        <w:tc>
          <w:tcPr>
            <w:tcW w:w="3220" w:type="dxa"/>
          </w:tcPr>
          <w:p w:rsidR="00723FD8" w:rsidRPr="004120C1" w:rsidRDefault="00B2687E" w:rsidP="00B2687E">
            <w:pPr>
              <w:autoSpaceDE w:val="0"/>
              <w:autoSpaceDN w:val="0"/>
              <w:adjustRightInd w:val="0"/>
              <w:jc w:val="center"/>
              <w:rPr>
                <w:rFonts w:asciiTheme="majorHAnsi" w:hAnsiTheme="majorHAnsi" w:cs="Andalus"/>
                <w:b/>
                <w:sz w:val="20"/>
                <w:szCs w:val="20"/>
              </w:rPr>
            </w:pPr>
            <w:r>
              <w:rPr>
                <w:rFonts w:asciiTheme="majorHAnsi" w:hAnsiTheme="majorHAnsi" w:cs="Andalus"/>
                <w:b/>
                <w:sz w:val="20"/>
                <w:szCs w:val="20"/>
              </w:rPr>
              <w:t xml:space="preserve">Number of </w:t>
            </w:r>
            <w:r w:rsidR="00723FD8" w:rsidRPr="004120C1">
              <w:rPr>
                <w:rFonts w:asciiTheme="majorHAnsi" w:hAnsiTheme="majorHAnsi" w:cs="Andalus"/>
                <w:b/>
                <w:sz w:val="20"/>
                <w:szCs w:val="20"/>
              </w:rPr>
              <w:t>Guard</w:t>
            </w:r>
          </w:p>
        </w:tc>
        <w:tc>
          <w:tcPr>
            <w:tcW w:w="3941" w:type="dxa"/>
            <w:gridSpan w:val="2"/>
          </w:tcPr>
          <w:p w:rsidR="00723FD8" w:rsidRPr="004120C1" w:rsidRDefault="00B2687E" w:rsidP="00A328A6">
            <w:pPr>
              <w:autoSpaceDE w:val="0"/>
              <w:autoSpaceDN w:val="0"/>
              <w:adjustRightInd w:val="0"/>
              <w:jc w:val="center"/>
              <w:rPr>
                <w:rFonts w:asciiTheme="majorHAnsi" w:hAnsiTheme="majorHAnsi" w:cs="Andalus"/>
                <w:b/>
                <w:sz w:val="20"/>
                <w:szCs w:val="20"/>
              </w:rPr>
            </w:pPr>
            <w:r>
              <w:rPr>
                <w:rFonts w:asciiTheme="majorHAnsi" w:hAnsiTheme="majorHAnsi" w:cs="Andalus"/>
                <w:b/>
                <w:sz w:val="20"/>
                <w:szCs w:val="20"/>
              </w:rPr>
              <w:t>Salary per Month</w:t>
            </w:r>
            <w:r w:rsidR="00F73EC6">
              <w:rPr>
                <w:rFonts w:asciiTheme="majorHAnsi" w:hAnsiTheme="majorHAnsi" w:cs="Andalus"/>
                <w:b/>
                <w:sz w:val="20"/>
                <w:szCs w:val="20"/>
              </w:rPr>
              <w:t xml:space="preserve"> &amp; Deductions</w:t>
            </w:r>
          </w:p>
        </w:tc>
      </w:tr>
      <w:tr w:rsidR="00F73EC6" w:rsidRPr="004120C1" w:rsidTr="00E651EB">
        <w:trPr>
          <w:trHeight w:val="285"/>
        </w:trPr>
        <w:tc>
          <w:tcPr>
            <w:tcW w:w="670" w:type="dxa"/>
            <w:vMerge w:val="restart"/>
          </w:tcPr>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Pr="004120C1" w:rsidRDefault="00F73EC6" w:rsidP="00A328A6">
            <w:pPr>
              <w:autoSpaceDE w:val="0"/>
              <w:autoSpaceDN w:val="0"/>
              <w:adjustRightInd w:val="0"/>
              <w:rPr>
                <w:rFonts w:asciiTheme="majorHAnsi" w:hAnsiTheme="majorHAnsi" w:cs="Andalus"/>
                <w:sz w:val="20"/>
                <w:szCs w:val="20"/>
              </w:rPr>
            </w:pPr>
            <w:r>
              <w:rPr>
                <w:rFonts w:asciiTheme="majorHAnsi" w:hAnsiTheme="majorHAnsi" w:cs="Andalus"/>
                <w:sz w:val="20"/>
                <w:szCs w:val="20"/>
              </w:rPr>
              <w:t>01</w:t>
            </w:r>
          </w:p>
        </w:tc>
        <w:tc>
          <w:tcPr>
            <w:tcW w:w="1412" w:type="dxa"/>
            <w:vMerge w:val="restart"/>
          </w:tcPr>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Default="00F73EC6" w:rsidP="00A328A6">
            <w:pPr>
              <w:autoSpaceDE w:val="0"/>
              <w:autoSpaceDN w:val="0"/>
              <w:adjustRightInd w:val="0"/>
              <w:rPr>
                <w:rFonts w:asciiTheme="majorHAnsi" w:hAnsiTheme="majorHAnsi" w:cs="Andalus"/>
                <w:sz w:val="20"/>
                <w:szCs w:val="20"/>
              </w:rPr>
            </w:pPr>
          </w:p>
          <w:p w:rsidR="00F73EC6" w:rsidRDefault="00F73EC6" w:rsidP="00B2687E">
            <w:pPr>
              <w:autoSpaceDE w:val="0"/>
              <w:autoSpaceDN w:val="0"/>
              <w:adjustRightInd w:val="0"/>
              <w:jc w:val="center"/>
              <w:rPr>
                <w:rFonts w:asciiTheme="majorHAnsi" w:hAnsiTheme="majorHAnsi" w:cs="Andalus"/>
                <w:sz w:val="20"/>
                <w:szCs w:val="20"/>
              </w:rPr>
            </w:pPr>
          </w:p>
          <w:p w:rsidR="00F73EC6" w:rsidRDefault="00F73EC6" w:rsidP="00B2687E">
            <w:pPr>
              <w:autoSpaceDE w:val="0"/>
              <w:autoSpaceDN w:val="0"/>
              <w:adjustRightInd w:val="0"/>
              <w:jc w:val="center"/>
              <w:rPr>
                <w:rFonts w:asciiTheme="majorHAnsi" w:hAnsiTheme="majorHAnsi" w:cs="Andalus"/>
                <w:sz w:val="20"/>
                <w:szCs w:val="20"/>
              </w:rPr>
            </w:pPr>
          </w:p>
          <w:p w:rsidR="00F73EC6" w:rsidRDefault="00F73EC6" w:rsidP="00B2687E">
            <w:pPr>
              <w:autoSpaceDE w:val="0"/>
              <w:autoSpaceDN w:val="0"/>
              <w:adjustRightInd w:val="0"/>
              <w:jc w:val="center"/>
              <w:rPr>
                <w:rFonts w:asciiTheme="majorHAnsi" w:hAnsiTheme="majorHAnsi" w:cs="Andalus"/>
                <w:sz w:val="20"/>
                <w:szCs w:val="20"/>
              </w:rPr>
            </w:pPr>
          </w:p>
          <w:p w:rsidR="00F73EC6" w:rsidRPr="004120C1" w:rsidRDefault="00F73EC6" w:rsidP="00B2687E">
            <w:pPr>
              <w:autoSpaceDE w:val="0"/>
              <w:autoSpaceDN w:val="0"/>
              <w:adjustRightInd w:val="0"/>
              <w:jc w:val="center"/>
              <w:rPr>
                <w:rFonts w:asciiTheme="majorHAnsi" w:hAnsiTheme="majorHAnsi" w:cs="Andalus"/>
                <w:sz w:val="20"/>
                <w:szCs w:val="20"/>
              </w:rPr>
            </w:pPr>
            <w:r>
              <w:rPr>
                <w:rFonts w:asciiTheme="majorHAnsi" w:hAnsiTheme="majorHAnsi" w:cs="Andalus"/>
                <w:sz w:val="20"/>
                <w:szCs w:val="20"/>
              </w:rPr>
              <w:t>ABC</w:t>
            </w:r>
          </w:p>
        </w:tc>
        <w:tc>
          <w:tcPr>
            <w:tcW w:w="3220" w:type="dxa"/>
            <w:vMerge w:val="restart"/>
          </w:tcPr>
          <w:p w:rsidR="00F73EC6" w:rsidRPr="004120C1" w:rsidRDefault="00F73EC6" w:rsidP="00A328A6">
            <w:pPr>
              <w:autoSpaceDE w:val="0"/>
              <w:autoSpaceDN w:val="0"/>
              <w:adjustRightInd w:val="0"/>
              <w:rPr>
                <w:rFonts w:asciiTheme="majorHAnsi" w:hAnsiTheme="majorHAnsi" w:cs="Calibri"/>
                <w:sz w:val="21"/>
                <w:szCs w:val="21"/>
              </w:rPr>
            </w:pPr>
          </w:p>
          <w:p w:rsidR="00F73EC6" w:rsidRDefault="00F73EC6" w:rsidP="00A328A6">
            <w:pPr>
              <w:autoSpaceDE w:val="0"/>
              <w:autoSpaceDN w:val="0"/>
              <w:adjustRightInd w:val="0"/>
              <w:rPr>
                <w:rFonts w:asciiTheme="majorHAnsi" w:hAnsiTheme="majorHAnsi" w:cs="Calibri"/>
                <w:sz w:val="21"/>
                <w:szCs w:val="21"/>
              </w:rPr>
            </w:pPr>
          </w:p>
          <w:p w:rsidR="00F73EC6" w:rsidRDefault="00F73EC6" w:rsidP="00A328A6">
            <w:pPr>
              <w:autoSpaceDE w:val="0"/>
              <w:autoSpaceDN w:val="0"/>
              <w:adjustRightInd w:val="0"/>
              <w:rPr>
                <w:rFonts w:asciiTheme="majorHAnsi" w:hAnsiTheme="majorHAnsi" w:cs="Calibri"/>
                <w:sz w:val="21"/>
                <w:szCs w:val="21"/>
              </w:rPr>
            </w:pPr>
          </w:p>
          <w:p w:rsidR="00F73EC6" w:rsidRDefault="00F73EC6" w:rsidP="00A328A6">
            <w:pPr>
              <w:autoSpaceDE w:val="0"/>
              <w:autoSpaceDN w:val="0"/>
              <w:adjustRightInd w:val="0"/>
              <w:rPr>
                <w:rFonts w:asciiTheme="majorHAnsi" w:hAnsiTheme="majorHAnsi" w:cs="Calibri"/>
                <w:sz w:val="21"/>
                <w:szCs w:val="21"/>
              </w:rPr>
            </w:pPr>
          </w:p>
          <w:p w:rsidR="00F73EC6" w:rsidRDefault="00F73EC6" w:rsidP="00A328A6">
            <w:pPr>
              <w:autoSpaceDE w:val="0"/>
              <w:autoSpaceDN w:val="0"/>
              <w:adjustRightInd w:val="0"/>
              <w:rPr>
                <w:rFonts w:asciiTheme="majorHAnsi" w:hAnsiTheme="majorHAnsi" w:cs="Calibri"/>
                <w:sz w:val="21"/>
                <w:szCs w:val="21"/>
              </w:rPr>
            </w:pPr>
          </w:p>
          <w:p w:rsidR="00F73EC6" w:rsidRDefault="00F73EC6" w:rsidP="00A328A6">
            <w:pPr>
              <w:autoSpaceDE w:val="0"/>
              <w:autoSpaceDN w:val="0"/>
              <w:adjustRightInd w:val="0"/>
              <w:rPr>
                <w:rFonts w:asciiTheme="majorHAnsi" w:hAnsiTheme="majorHAnsi" w:cs="Calibri"/>
                <w:sz w:val="21"/>
                <w:szCs w:val="21"/>
              </w:rPr>
            </w:pPr>
          </w:p>
          <w:p w:rsidR="00F73EC6" w:rsidRDefault="00F73EC6" w:rsidP="00A328A6">
            <w:pPr>
              <w:autoSpaceDE w:val="0"/>
              <w:autoSpaceDN w:val="0"/>
              <w:adjustRightInd w:val="0"/>
              <w:rPr>
                <w:rFonts w:asciiTheme="majorHAnsi" w:hAnsiTheme="majorHAnsi" w:cs="Calibri"/>
                <w:sz w:val="21"/>
                <w:szCs w:val="21"/>
              </w:rPr>
            </w:pPr>
          </w:p>
          <w:p w:rsidR="00F73EC6" w:rsidRPr="004120C1" w:rsidRDefault="00F73EC6" w:rsidP="00A328A6">
            <w:pPr>
              <w:autoSpaceDE w:val="0"/>
              <w:autoSpaceDN w:val="0"/>
              <w:adjustRightInd w:val="0"/>
              <w:rPr>
                <w:rFonts w:asciiTheme="majorHAnsi" w:hAnsiTheme="majorHAnsi" w:cs="Calibri"/>
                <w:sz w:val="21"/>
                <w:szCs w:val="21"/>
              </w:rPr>
            </w:pPr>
            <w:r>
              <w:rPr>
                <w:rFonts w:asciiTheme="majorHAnsi" w:hAnsiTheme="majorHAnsi" w:cs="Calibri"/>
                <w:sz w:val="21"/>
                <w:szCs w:val="21"/>
              </w:rPr>
              <w:t xml:space="preserve">One </w:t>
            </w:r>
            <w:r w:rsidRPr="004120C1">
              <w:rPr>
                <w:rFonts w:asciiTheme="majorHAnsi" w:hAnsiTheme="majorHAnsi" w:cs="Calibri"/>
                <w:sz w:val="21"/>
                <w:szCs w:val="21"/>
              </w:rPr>
              <w:t>x Security Guards (Armed)</w:t>
            </w:r>
          </w:p>
        </w:tc>
        <w:tc>
          <w:tcPr>
            <w:tcW w:w="2414" w:type="dxa"/>
            <w:tcBorders>
              <w:bottom w:val="single" w:sz="4" w:space="0" w:color="auto"/>
              <w:right w:val="single" w:sz="4" w:space="0" w:color="auto"/>
            </w:tcBorders>
          </w:tcPr>
          <w:p w:rsidR="00F73EC6" w:rsidRPr="00F73EC6" w:rsidRDefault="00F73EC6" w:rsidP="00E651EB">
            <w:p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 xml:space="preserve">Monthly Salary </w:t>
            </w:r>
          </w:p>
          <w:p w:rsidR="00F73EC6" w:rsidRPr="00F73EC6" w:rsidRDefault="00F73EC6" w:rsidP="00E651EB">
            <w:p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 xml:space="preserve">Rs………………… </w:t>
            </w:r>
          </w:p>
        </w:tc>
        <w:tc>
          <w:tcPr>
            <w:tcW w:w="1527" w:type="dxa"/>
            <w:tcBorders>
              <w:left w:val="single" w:sz="4" w:space="0" w:color="auto"/>
              <w:bottom w:val="single" w:sz="4" w:space="0" w:color="auto"/>
            </w:tcBorders>
          </w:tcPr>
          <w:p w:rsidR="00F73EC6" w:rsidRPr="00F73EC6" w:rsidRDefault="00F73EC6" w:rsidP="00F73EC6">
            <w:p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Monthly Deduction Rs</w:t>
            </w:r>
          </w:p>
        </w:tc>
      </w:tr>
      <w:tr w:rsidR="00F73EC6" w:rsidRPr="004120C1" w:rsidTr="00E651EB">
        <w:trPr>
          <w:trHeight w:val="251"/>
        </w:trPr>
        <w:tc>
          <w:tcPr>
            <w:tcW w:w="670" w:type="dxa"/>
            <w:vMerge/>
          </w:tcPr>
          <w:p w:rsidR="00F73EC6" w:rsidRDefault="00F73EC6" w:rsidP="00A328A6">
            <w:pPr>
              <w:autoSpaceDE w:val="0"/>
              <w:autoSpaceDN w:val="0"/>
              <w:adjustRightInd w:val="0"/>
              <w:rPr>
                <w:rFonts w:asciiTheme="majorHAnsi" w:hAnsiTheme="majorHAnsi" w:cs="Andalus"/>
                <w:sz w:val="20"/>
                <w:szCs w:val="20"/>
              </w:rPr>
            </w:pPr>
          </w:p>
        </w:tc>
        <w:tc>
          <w:tcPr>
            <w:tcW w:w="1412" w:type="dxa"/>
            <w:vMerge/>
          </w:tcPr>
          <w:p w:rsidR="00F73EC6" w:rsidRDefault="00F73EC6" w:rsidP="00A328A6">
            <w:pPr>
              <w:autoSpaceDE w:val="0"/>
              <w:autoSpaceDN w:val="0"/>
              <w:adjustRightInd w:val="0"/>
              <w:rPr>
                <w:rFonts w:asciiTheme="majorHAnsi" w:hAnsiTheme="majorHAnsi" w:cs="Andalus"/>
                <w:sz w:val="20"/>
                <w:szCs w:val="20"/>
              </w:rPr>
            </w:pPr>
          </w:p>
        </w:tc>
        <w:tc>
          <w:tcPr>
            <w:tcW w:w="3220" w:type="dxa"/>
            <w:vMerge/>
          </w:tcPr>
          <w:p w:rsidR="00F73EC6" w:rsidRPr="004120C1" w:rsidRDefault="00F73EC6" w:rsidP="00A328A6">
            <w:pPr>
              <w:autoSpaceDE w:val="0"/>
              <w:autoSpaceDN w:val="0"/>
              <w:adjustRightInd w:val="0"/>
              <w:rPr>
                <w:rFonts w:asciiTheme="majorHAnsi" w:hAnsiTheme="majorHAnsi" w:cs="Calibri"/>
                <w:sz w:val="21"/>
                <w:szCs w:val="21"/>
              </w:rPr>
            </w:pPr>
          </w:p>
        </w:tc>
        <w:tc>
          <w:tcPr>
            <w:tcW w:w="2414" w:type="dxa"/>
            <w:tcBorders>
              <w:top w:val="single" w:sz="4" w:space="0" w:color="auto"/>
              <w:bottom w:val="single" w:sz="4" w:space="0" w:color="auto"/>
              <w:right w:val="single" w:sz="4" w:space="0" w:color="auto"/>
            </w:tcBorders>
          </w:tcPr>
          <w:p w:rsidR="00F73EC6" w:rsidRPr="00F73EC6" w:rsidRDefault="00F73EC6" w:rsidP="00A328A6">
            <w:pPr>
              <w:pStyle w:val="ListParagraph"/>
              <w:numPr>
                <w:ilvl w:val="0"/>
                <w:numId w:val="37"/>
              </w:num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Income Tax</w:t>
            </w:r>
          </w:p>
        </w:tc>
        <w:tc>
          <w:tcPr>
            <w:tcW w:w="1527" w:type="dxa"/>
            <w:tcBorders>
              <w:top w:val="single" w:sz="4" w:space="0" w:color="auto"/>
              <w:left w:val="single" w:sz="4" w:space="0" w:color="auto"/>
              <w:bottom w:val="single" w:sz="4" w:space="0" w:color="auto"/>
            </w:tcBorders>
          </w:tcPr>
          <w:p w:rsidR="00F73EC6" w:rsidRPr="00E651EB" w:rsidRDefault="00F73EC6" w:rsidP="00E651EB">
            <w:pPr>
              <w:autoSpaceDE w:val="0"/>
              <w:autoSpaceDN w:val="0"/>
              <w:adjustRightInd w:val="0"/>
              <w:rPr>
                <w:rFonts w:asciiTheme="majorHAnsi" w:hAnsiTheme="majorHAnsi" w:cs="Calibri"/>
                <w:sz w:val="21"/>
                <w:szCs w:val="21"/>
              </w:rPr>
            </w:pPr>
          </w:p>
        </w:tc>
      </w:tr>
      <w:tr w:rsidR="00F73EC6" w:rsidRPr="004120C1" w:rsidTr="00E651EB">
        <w:trPr>
          <w:trHeight w:val="259"/>
        </w:trPr>
        <w:tc>
          <w:tcPr>
            <w:tcW w:w="670" w:type="dxa"/>
            <w:vMerge/>
          </w:tcPr>
          <w:p w:rsidR="00F73EC6" w:rsidRDefault="00F73EC6" w:rsidP="00A328A6">
            <w:pPr>
              <w:autoSpaceDE w:val="0"/>
              <w:autoSpaceDN w:val="0"/>
              <w:adjustRightInd w:val="0"/>
              <w:rPr>
                <w:rFonts w:asciiTheme="majorHAnsi" w:hAnsiTheme="majorHAnsi" w:cs="Andalus"/>
                <w:sz w:val="20"/>
                <w:szCs w:val="20"/>
              </w:rPr>
            </w:pPr>
          </w:p>
        </w:tc>
        <w:tc>
          <w:tcPr>
            <w:tcW w:w="1412" w:type="dxa"/>
            <w:vMerge/>
          </w:tcPr>
          <w:p w:rsidR="00F73EC6" w:rsidRDefault="00F73EC6" w:rsidP="00A328A6">
            <w:pPr>
              <w:autoSpaceDE w:val="0"/>
              <w:autoSpaceDN w:val="0"/>
              <w:adjustRightInd w:val="0"/>
              <w:rPr>
                <w:rFonts w:asciiTheme="majorHAnsi" w:hAnsiTheme="majorHAnsi" w:cs="Andalus"/>
                <w:sz w:val="20"/>
                <w:szCs w:val="20"/>
              </w:rPr>
            </w:pPr>
          </w:p>
        </w:tc>
        <w:tc>
          <w:tcPr>
            <w:tcW w:w="3220" w:type="dxa"/>
            <w:vMerge/>
          </w:tcPr>
          <w:p w:rsidR="00F73EC6" w:rsidRPr="004120C1" w:rsidRDefault="00F73EC6" w:rsidP="00A328A6">
            <w:pPr>
              <w:autoSpaceDE w:val="0"/>
              <w:autoSpaceDN w:val="0"/>
              <w:adjustRightInd w:val="0"/>
              <w:rPr>
                <w:rFonts w:asciiTheme="majorHAnsi" w:hAnsiTheme="majorHAnsi" w:cs="Calibri"/>
                <w:sz w:val="21"/>
                <w:szCs w:val="21"/>
              </w:rPr>
            </w:pPr>
          </w:p>
        </w:tc>
        <w:tc>
          <w:tcPr>
            <w:tcW w:w="2414" w:type="dxa"/>
            <w:tcBorders>
              <w:top w:val="single" w:sz="4" w:space="0" w:color="auto"/>
              <w:bottom w:val="single" w:sz="4" w:space="0" w:color="auto"/>
              <w:right w:val="single" w:sz="4" w:space="0" w:color="auto"/>
            </w:tcBorders>
          </w:tcPr>
          <w:p w:rsidR="00F73EC6" w:rsidRPr="00F73EC6" w:rsidRDefault="00F73EC6" w:rsidP="00A328A6">
            <w:pPr>
              <w:pStyle w:val="ListParagraph"/>
              <w:numPr>
                <w:ilvl w:val="0"/>
                <w:numId w:val="37"/>
              </w:num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EOBI</w:t>
            </w:r>
          </w:p>
        </w:tc>
        <w:tc>
          <w:tcPr>
            <w:tcW w:w="1527" w:type="dxa"/>
            <w:tcBorders>
              <w:top w:val="single" w:sz="4" w:space="0" w:color="auto"/>
              <w:left w:val="single" w:sz="4" w:space="0" w:color="auto"/>
              <w:bottom w:val="single" w:sz="4" w:space="0" w:color="auto"/>
            </w:tcBorders>
          </w:tcPr>
          <w:p w:rsidR="00F73EC6" w:rsidRPr="00E651EB" w:rsidRDefault="00F73EC6" w:rsidP="00E651EB">
            <w:pPr>
              <w:autoSpaceDE w:val="0"/>
              <w:autoSpaceDN w:val="0"/>
              <w:adjustRightInd w:val="0"/>
              <w:rPr>
                <w:rFonts w:asciiTheme="majorHAnsi" w:hAnsiTheme="majorHAnsi" w:cs="Calibri"/>
                <w:sz w:val="21"/>
                <w:szCs w:val="21"/>
              </w:rPr>
            </w:pPr>
          </w:p>
        </w:tc>
      </w:tr>
      <w:tr w:rsidR="00F73EC6" w:rsidRPr="004120C1" w:rsidTr="00E651EB">
        <w:trPr>
          <w:trHeight w:val="283"/>
        </w:trPr>
        <w:tc>
          <w:tcPr>
            <w:tcW w:w="670" w:type="dxa"/>
            <w:vMerge/>
          </w:tcPr>
          <w:p w:rsidR="00F73EC6" w:rsidRDefault="00F73EC6" w:rsidP="00A328A6">
            <w:pPr>
              <w:autoSpaceDE w:val="0"/>
              <w:autoSpaceDN w:val="0"/>
              <w:adjustRightInd w:val="0"/>
              <w:rPr>
                <w:rFonts w:asciiTheme="majorHAnsi" w:hAnsiTheme="majorHAnsi" w:cs="Andalus"/>
                <w:sz w:val="20"/>
                <w:szCs w:val="20"/>
              </w:rPr>
            </w:pPr>
          </w:p>
        </w:tc>
        <w:tc>
          <w:tcPr>
            <w:tcW w:w="1412" w:type="dxa"/>
            <w:vMerge/>
          </w:tcPr>
          <w:p w:rsidR="00F73EC6" w:rsidRDefault="00F73EC6" w:rsidP="00A328A6">
            <w:pPr>
              <w:autoSpaceDE w:val="0"/>
              <w:autoSpaceDN w:val="0"/>
              <w:adjustRightInd w:val="0"/>
              <w:rPr>
                <w:rFonts w:asciiTheme="majorHAnsi" w:hAnsiTheme="majorHAnsi" w:cs="Andalus"/>
                <w:sz w:val="20"/>
                <w:szCs w:val="20"/>
              </w:rPr>
            </w:pPr>
          </w:p>
        </w:tc>
        <w:tc>
          <w:tcPr>
            <w:tcW w:w="3220" w:type="dxa"/>
            <w:vMerge/>
          </w:tcPr>
          <w:p w:rsidR="00F73EC6" w:rsidRPr="004120C1" w:rsidRDefault="00F73EC6" w:rsidP="00A328A6">
            <w:pPr>
              <w:autoSpaceDE w:val="0"/>
              <w:autoSpaceDN w:val="0"/>
              <w:adjustRightInd w:val="0"/>
              <w:rPr>
                <w:rFonts w:asciiTheme="majorHAnsi" w:hAnsiTheme="majorHAnsi" w:cs="Calibri"/>
                <w:sz w:val="21"/>
                <w:szCs w:val="21"/>
              </w:rPr>
            </w:pPr>
          </w:p>
        </w:tc>
        <w:tc>
          <w:tcPr>
            <w:tcW w:w="2414" w:type="dxa"/>
            <w:tcBorders>
              <w:top w:val="single" w:sz="4" w:space="0" w:color="auto"/>
              <w:bottom w:val="single" w:sz="4" w:space="0" w:color="auto"/>
              <w:right w:val="single" w:sz="4" w:space="0" w:color="auto"/>
            </w:tcBorders>
          </w:tcPr>
          <w:p w:rsidR="00F73EC6" w:rsidRPr="00F73EC6" w:rsidRDefault="00F73EC6" w:rsidP="00A328A6">
            <w:pPr>
              <w:pStyle w:val="ListParagraph"/>
              <w:numPr>
                <w:ilvl w:val="0"/>
                <w:numId w:val="37"/>
              </w:num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SSI</w:t>
            </w:r>
          </w:p>
        </w:tc>
        <w:tc>
          <w:tcPr>
            <w:tcW w:w="1527" w:type="dxa"/>
            <w:tcBorders>
              <w:top w:val="single" w:sz="4" w:space="0" w:color="auto"/>
              <w:left w:val="single" w:sz="4" w:space="0" w:color="auto"/>
              <w:bottom w:val="single" w:sz="4" w:space="0" w:color="auto"/>
            </w:tcBorders>
          </w:tcPr>
          <w:p w:rsidR="00F73EC6" w:rsidRPr="00E651EB" w:rsidRDefault="00F73EC6" w:rsidP="00E651EB">
            <w:pPr>
              <w:autoSpaceDE w:val="0"/>
              <w:autoSpaceDN w:val="0"/>
              <w:adjustRightInd w:val="0"/>
              <w:rPr>
                <w:rFonts w:asciiTheme="majorHAnsi" w:hAnsiTheme="majorHAnsi" w:cs="Calibri"/>
                <w:sz w:val="21"/>
                <w:szCs w:val="21"/>
              </w:rPr>
            </w:pPr>
          </w:p>
        </w:tc>
      </w:tr>
      <w:tr w:rsidR="00F73EC6" w:rsidRPr="004120C1" w:rsidTr="00E651EB">
        <w:trPr>
          <w:trHeight w:val="322"/>
        </w:trPr>
        <w:tc>
          <w:tcPr>
            <w:tcW w:w="670" w:type="dxa"/>
            <w:vMerge/>
          </w:tcPr>
          <w:p w:rsidR="00F73EC6" w:rsidRDefault="00F73EC6" w:rsidP="00A328A6">
            <w:pPr>
              <w:autoSpaceDE w:val="0"/>
              <w:autoSpaceDN w:val="0"/>
              <w:adjustRightInd w:val="0"/>
              <w:rPr>
                <w:rFonts w:asciiTheme="majorHAnsi" w:hAnsiTheme="majorHAnsi" w:cs="Andalus"/>
                <w:sz w:val="20"/>
                <w:szCs w:val="20"/>
              </w:rPr>
            </w:pPr>
          </w:p>
        </w:tc>
        <w:tc>
          <w:tcPr>
            <w:tcW w:w="1412" w:type="dxa"/>
            <w:vMerge/>
          </w:tcPr>
          <w:p w:rsidR="00F73EC6" w:rsidRDefault="00F73EC6" w:rsidP="00A328A6">
            <w:pPr>
              <w:autoSpaceDE w:val="0"/>
              <w:autoSpaceDN w:val="0"/>
              <w:adjustRightInd w:val="0"/>
              <w:rPr>
                <w:rFonts w:asciiTheme="majorHAnsi" w:hAnsiTheme="majorHAnsi" w:cs="Andalus"/>
                <w:sz w:val="20"/>
                <w:szCs w:val="20"/>
              </w:rPr>
            </w:pPr>
          </w:p>
        </w:tc>
        <w:tc>
          <w:tcPr>
            <w:tcW w:w="3220" w:type="dxa"/>
            <w:vMerge/>
          </w:tcPr>
          <w:p w:rsidR="00F73EC6" w:rsidRPr="004120C1" w:rsidRDefault="00F73EC6" w:rsidP="00A328A6">
            <w:pPr>
              <w:autoSpaceDE w:val="0"/>
              <w:autoSpaceDN w:val="0"/>
              <w:adjustRightInd w:val="0"/>
              <w:rPr>
                <w:rFonts w:asciiTheme="majorHAnsi" w:hAnsiTheme="majorHAnsi" w:cs="Calibri"/>
                <w:sz w:val="21"/>
                <w:szCs w:val="21"/>
              </w:rPr>
            </w:pPr>
          </w:p>
        </w:tc>
        <w:tc>
          <w:tcPr>
            <w:tcW w:w="2414" w:type="dxa"/>
            <w:tcBorders>
              <w:top w:val="single" w:sz="4" w:space="0" w:color="auto"/>
              <w:bottom w:val="single" w:sz="4" w:space="0" w:color="auto"/>
              <w:right w:val="single" w:sz="4" w:space="0" w:color="auto"/>
            </w:tcBorders>
          </w:tcPr>
          <w:p w:rsidR="00F73EC6" w:rsidRPr="00F73EC6" w:rsidRDefault="00F73EC6" w:rsidP="00A328A6">
            <w:pPr>
              <w:pStyle w:val="ListParagraph"/>
              <w:numPr>
                <w:ilvl w:val="0"/>
                <w:numId w:val="37"/>
              </w:num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ESSI</w:t>
            </w:r>
          </w:p>
        </w:tc>
        <w:tc>
          <w:tcPr>
            <w:tcW w:w="1527" w:type="dxa"/>
            <w:tcBorders>
              <w:top w:val="single" w:sz="4" w:space="0" w:color="auto"/>
              <w:left w:val="single" w:sz="4" w:space="0" w:color="auto"/>
              <w:bottom w:val="single" w:sz="4" w:space="0" w:color="auto"/>
            </w:tcBorders>
          </w:tcPr>
          <w:p w:rsidR="00F73EC6" w:rsidRPr="00E651EB" w:rsidRDefault="00F73EC6" w:rsidP="00E651EB">
            <w:pPr>
              <w:autoSpaceDE w:val="0"/>
              <w:autoSpaceDN w:val="0"/>
              <w:adjustRightInd w:val="0"/>
              <w:rPr>
                <w:rFonts w:asciiTheme="majorHAnsi" w:hAnsiTheme="majorHAnsi" w:cs="Calibri"/>
                <w:sz w:val="21"/>
                <w:szCs w:val="21"/>
              </w:rPr>
            </w:pPr>
          </w:p>
        </w:tc>
      </w:tr>
      <w:tr w:rsidR="00F73EC6" w:rsidRPr="004120C1" w:rsidTr="00E651EB">
        <w:trPr>
          <w:trHeight w:val="298"/>
        </w:trPr>
        <w:tc>
          <w:tcPr>
            <w:tcW w:w="670" w:type="dxa"/>
            <w:vMerge/>
          </w:tcPr>
          <w:p w:rsidR="00F73EC6" w:rsidRDefault="00F73EC6" w:rsidP="00A328A6">
            <w:pPr>
              <w:autoSpaceDE w:val="0"/>
              <w:autoSpaceDN w:val="0"/>
              <w:adjustRightInd w:val="0"/>
              <w:rPr>
                <w:rFonts w:asciiTheme="majorHAnsi" w:hAnsiTheme="majorHAnsi" w:cs="Andalus"/>
                <w:sz w:val="20"/>
                <w:szCs w:val="20"/>
              </w:rPr>
            </w:pPr>
          </w:p>
        </w:tc>
        <w:tc>
          <w:tcPr>
            <w:tcW w:w="1412" w:type="dxa"/>
            <w:vMerge/>
          </w:tcPr>
          <w:p w:rsidR="00F73EC6" w:rsidRDefault="00F73EC6" w:rsidP="00A328A6">
            <w:pPr>
              <w:autoSpaceDE w:val="0"/>
              <w:autoSpaceDN w:val="0"/>
              <w:adjustRightInd w:val="0"/>
              <w:rPr>
                <w:rFonts w:asciiTheme="majorHAnsi" w:hAnsiTheme="majorHAnsi" w:cs="Andalus"/>
                <w:sz w:val="20"/>
                <w:szCs w:val="20"/>
              </w:rPr>
            </w:pPr>
          </w:p>
        </w:tc>
        <w:tc>
          <w:tcPr>
            <w:tcW w:w="3220" w:type="dxa"/>
            <w:vMerge/>
          </w:tcPr>
          <w:p w:rsidR="00F73EC6" w:rsidRPr="004120C1" w:rsidRDefault="00F73EC6" w:rsidP="00A328A6">
            <w:pPr>
              <w:autoSpaceDE w:val="0"/>
              <w:autoSpaceDN w:val="0"/>
              <w:adjustRightInd w:val="0"/>
              <w:rPr>
                <w:rFonts w:asciiTheme="majorHAnsi" w:hAnsiTheme="majorHAnsi" w:cs="Calibri"/>
                <w:sz w:val="21"/>
                <w:szCs w:val="21"/>
              </w:rPr>
            </w:pPr>
          </w:p>
        </w:tc>
        <w:tc>
          <w:tcPr>
            <w:tcW w:w="2414" w:type="dxa"/>
            <w:tcBorders>
              <w:top w:val="single" w:sz="4" w:space="0" w:color="auto"/>
              <w:bottom w:val="single" w:sz="4" w:space="0" w:color="auto"/>
              <w:right w:val="single" w:sz="4" w:space="0" w:color="auto"/>
            </w:tcBorders>
          </w:tcPr>
          <w:p w:rsidR="00F73EC6" w:rsidRPr="00F73EC6" w:rsidRDefault="00F73EC6" w:rsidP="00A328A6">
            <w:pPr>
              <w:pStyle w:val="ListParagraph"/>
              <w:numPr>
                <w:ilvl w:val="0"/>
                <w:numId w:val="37"/>
              </w:num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Insurance Premium</w:t>
            </w:r>
          </w:p>
        </w:tc>
        <w:tc>
          <w:tcPr>
            <w:tcW w:w="1527" w:type="dxa"/>
            <w:tcBorders>
              <w:top w:val="single" w:sz="4" w:space="0" w:color="auto"/>
              <w:left w:val="single" w:sz="4" w:space="0" w:color="auto"/>
              <w:bottom w:val="single" w:sz="4" w:space="0" w:color="auto"/>
            </w:tcBorders>
          </w:tcPr>
          <w:p w:rsidR="00F73EC6" w:rsidRPr="00E651EB" w:rsidRDefault="00F73EC6" w:rsidP="00E651EB">
            <w:pPr>
              <w:autoSpaceDE w:val="0"/>
              <w:autoSpaceDN w:val="0"/>
              <w:adjustRightInd w:val="0"/>
              <w:rPr>
                <w:rFonts w:asciiTheme="majorHAnsi" w:hAnsiTheme="majorHAnsi" w:cs="Calibri"/>
                <w:sz w:val="21"/>
                <w:szCs w:val="21"/>
              </w:rPr>
            </w:pPr>
          </w:p>
        </w:tc>
      </w:tr>
      <w:tr w:rsidR="00F73EC6" w:rsidRPr="004120C1" w:rsidTr="00F73EC6">
        <w:trPr>
          <w:trHeight w:val="1077"/>
        </w:trPr>
        <w:tc>
          <w:tcPr>
            <w:tcW w:w="670" w:type="dxa"/>
            <w:vMerge/>
          </w:tcPr>
          <w:p w:rsidR="00F73EC6" w:rsidRDefault="00F73EC6" w:rsidP="00A328A6">
            <w:pPr>
              <w:autoSpaceDE w:val="0"/>
              <w:autoSpaceDN w:val="0"/>
              <w:adjustRightInd w:val="0"/>
              <w:rPr>
                <w:rFonts w:asciiTheme="majorHAnsi" w:hAnsiTheme="majorHAnsi" w:cs="Andalus"/>
                <w:sz w:val="20"/>
                <w:szCs w:val="20"/>
              </w:rPr>
            </w:pPr>
          </w:p>
        </w:tc>
        <w:tc>
          <w:tcPr>
            <w:tcW w:w="1412" w:type="dxa"/>
            <w:vMerge/>
          </w:tcPr>
          <w:p w:rsidR="00F73EC6" w:rsidRDefault="00F73EC6" w:rsidP="00A328A6">
            <w:pPr>
              <w:autoSpaceDE w:val="0"/>
              <w:autoSpaceDN w:val="0"/>
              <w:adjustRightInd w:val="0"/>
              <w:rPr>
                <w:rFonts w:asciiTheme="majorHAnsi" w:hAnsiTheme="majorHAnsi" w:cs="Andalus"/>
                <w:sz w:val="20"/>
                <w:szCs w:val="20"/>
              </w:rPr>
            </w:pPr>
          </w:p>
        </w:tc>
        <w:tc>
          <w:tcPr>
            <w:tcW w:w="3220" w:type="dxa"/>
            <w:vMerge/>
          </w:tcPr>
          <w:p w:rsidR="00F73EC6" w:rsidRPr="004120C1" w:rsidRDefault="00F73EC6" w:rsidP="00A328A6">
            <w:pPr>
              <w:autoSpaceDE w:val="0"/>
              <w:autoSpaceDN w:val="0"/>
              <w:adjustRightInd w:val="0"/>
              <w:rPr>
                <w:rFonts w:asciiTheme="majorHAnsi" w:hAnsiTheme="majorHAnsi" w:cs="Calibri"/>
                <w:sz w:val="21"/>
                <w:szCs w:val="21"/>
              </w:rPr>
            </w:pPr>
          </w:p>
        </w:tc>
        <w:tc>
          <w:tcPr>
            <w:tcW w:w="2414" w:type="dxa"/>
            <w:tcBorders>
              <w:top w:val="single" w:sz="4" w:space="0" w:color="auto"/>
              <w:bottom w:val="single" w:sz="4" w:space="0" w:color="auto"/>
              <w:right w:val="single" w:sz="4" w:space="0" w:color="auto"/>
            </w:tcBorders>
          </w:tcPr>
          <w:p w:rsidR="00F73EC6" w:rsidRPr="00F73EC6" w:rsidRDefault="00F73EC6" w:rsidP="00A328A6">
            <w:pPr>
              <w:pStyle w:val="ListParagraph"/>
              <w:numPr>
                <w:ilvl w:val="0"/>
                <w:numId w:val="37"/>
              </w:num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Any other deduction (give  mandatory detail with proof)</w:t>
            </w:r>
          </w:p>
        </w:tc>
        <w:tc>
          <w:tcPr>
            <w:tcW w:w="1527" w:type="dxa"/>
            <w:tcBorders>
              <w:top w:val="single" w:sz="4" w:space="0" w:color="auto"/>
              <w:left w:val="single" w:sz="4" w:space="0" w:color="auto"/>
              <w:bottom w:val="single" w:sz="4" w:space="0" w:color="auto"/>
            </w:tcBorders>
          </w:tcPr>
          <w:p w:rsidR="00F73EC6" w:rsidRPr="00E651EB" w:rsidRDefault="00F73EC6" w:rsidP="00E651EB">
            <w:pPr>
              <w:autoSpaceDE w:val="0"/>
              <w:autoSpaceDN w:val="0"/>
              <w:adjustRightInd w:val="0"/>
              <w:rPr>
                <w:rFonts w:asciiTheme="majorHAnsi" w:hAnsiTheme="majorHAnsi" w:cs="Calibri"/>
                <w:sz w:val="21"/>
                <w:szCs w:val="21"/>
              </w:rPr>
            </w:pPr>
          </w:p>
        </w:tc>
      </w:tr>
      <w:tr w:rsidR="00F73EC6" w:rsidRPr="004120C1" w:rsidTr="00E651EB">
        <w:trPr>
          <w:trHeight w:val="1077"/>
        </w:trPr>
        <w:tc>
          <w:tcPr>
            <w:tcW w:w="670" w:type="dxa"/>
            <w:vMerge/>
          </w:tcPr>
          <w:p w:rsidR="00F73EC6" w:rsidRDefault="00F73EC6" w:rsidP="00A328A6">
            <w:pPr>
              <w:autoSpaceDE w:val="0"/>
              <w:autoSpaceDN w:val="0"/>
              <w:adjustRightInd w:val="0"/>
              <w:rPr>
                <w:rFonts w:asciiTheme="majorHAnsi" w:hAnsiTheme="majorHAnsi" w:cs="Andalus"/>
                <w:sz w:val="20"/>
                <w:szCs w:val="20"/>
              </w:rPr>
            </w:pPr>
          </w:p>
        </w:tc>
        <w:tc>
          <w:tcPr>
            <w:tcW w:w="1412" w:type="dxa"/>
            <w:vMerge/>
          </w:tcPr>
          <w:p w:rsidR="00F73EC6" w:rsidRDefault="00F73EC6" w:rsidP="00A328A6">
            <w:pPr>
              <w:autoSpaceDE w:val="0"/>
              <w:autoSpaceDN w:val="0"/>
              <w:adjustRightInd w:val="0"/>
              <w:rPr>
                <w:rFonts w:asciiTheme="majorHAnsi" w:hAnsiTheme="majorHAnsi" w:cs="Andalus"/>
                <w:sz w:val="20"/>
                <w:szCs w:val="20"/>
              </w:rPr>
            </w:pPr>
          </w:p>
        </w:tc>
        <w:tc>
          <w:tcPr>
            <w:tcW w:w="3220" w:type="dxa"/>
            <w:vMerge/>
          </w:tcPr>
          <w:p w:rsidR="00F73EC6" w:rsidRPr="004120C1" w:rsidRDefault="00F73EC6" w:rsidP="00A328A6">
            <w:pPr>
              <w:autoSpaceDE w:val="0"/>
              <w:autoSpaceDN w:val="0"/>
              <w:adjustRightInd w:val="0"/>
              <w:rPr>
                <w:rFonts w:asciiTheme="majorHAnsi" w:hAnsiTheme="majorHAnsi" w:cs="Calibri"/>
                <w:sz w:val="21"/>
                <w:szCs w:val="21"/>
              </w:rPr>
            </w:pPr>
          </w:p>
        </w:tc>
        <w:tc>
          <w:tcPr>
            <w:tcW w:w="2414" w:type="dxa"/>
            <w:tcBorders>
              <w:top w:val="single" w:sz="4" w:space="0" w:color="auto"/>
              <w:right w:val="single" w:sz="4" w:space="0" w:color="auto"/>
            </w:tcBorders>
          </w:tcPr>
          <w:p w:rsidR="00F73EC6" w:rsidRPr="00F73EC6" w:rsidRDefault="00F73EC6" w:rsidP="00A328A6">
            <w:pPr>
              <w:pStyle w:val="ListParagraph"/>
              <w:numPr>
                <w:ilvl w:val="0"/>
                <w:numId w:val="37"/>
              </w:numPr>
              <w:autoSpaceDE w:val="0"/>
              <w:autoSpaceDN w:val="0"/>
              <w:adjustRightInd w:val="0"/>
              <w:rPr>
                <w:rFonts w:asciiTheme="majorHAnsi" w:hAnsiTheme="majorHAnsi" w:cs="Calibri"/>
                <w:i/>
                <w:sz w:val="21"/>
                <w:szCs w:val="21"/>
              </w:rPr>
            </w:pPr>
            <w:r w:rsidRPr="00F73EC6">
              <w:rPr>
                <w:rFonts w:asciiTheme="majorHAnsi" w:hAnsiTheme="majorHAnsi" w:cs="Calibri"/>
                <w:i/>
                <w:sz w:val="21"/>
                <w:szCs w:val="21"/>
              </w:rPr>
              <w:t>Final payment to Security Guard after the deductions</w:t>
            </w:r>
          </w:p>
        </w:tc>
        <w:tc>
          <w:tcPr>
            <w:tcW w:w="1527" w:type="dxa"/>
            <w:tcBorders>
              <w:top w:val="single" w:sz="4" w:space="0" w:color="auto"/>
              <w:left w:val="single" w:sz="4" w:space="0" w:color="auto"/>
            </w:tcBorders>
          </w:tcPr>
          <w:p w:rsidR="00F73EC6" w:rsidRPr="00E651EB" w:rsidRDefault="00F73EC6" w:rsidP="00E651EB">
            <w:pPr>
              <w:autoSpaceDE w:val="0"/>
              <w:autoSpaceDN w:val="0"/>
              <w:adjustRightInd w:val="0"/>
              <w:rPr>
                <w:rFonts w:asciiTheme="majorHAnsi" w:hAnsiTheme="majorHAnsi" w:cs="Calibri"/>
                <w:sz w:val="21"/>
                <w:szCs w:val="21"/>
              </w:rPr>
            </w:pPr>
          </w:p>
        </w:tc>
      </w:tr>
    </w:tbl>
    <w:p w:rsidR="00723FD8" w:rsidRDefault="00F73EC6" w:rsidP="008B69FA">
      <w:pPr>
        <w:spacing w:after="0"/>
      </w:pPr>
      <w:r>
        <w:t>*</w:t>
      </w:r>
      <w:r w:rsidRPr="00F73EC6">
        <w:rPr>
          <w:rFonts w:asciiTheme="majorHAnsi" w:hAnsiTheme="majorHAnsi"/>
        </w:rPr>
        <w:t xml:space="preserve">attach proof of payment (salary slip of security guard </w:t>
      </w:r>
      <w:r w:rsidR="008B69FA">
        <w:rPr>
          <w:rFonts w:asciiTheme="majorHAnsi" w:hAnsiTheme="majorHAnsi"/>
        </w:rPr>
        <w:t>&amp;</w:t>
      </w:r>
      <w:r w:rsidRPr="00F73EC6">
        <w:rPr>
          <w:rFonts w:asciiTheme="majorHAnsi" w:hAnsiTheme="majorHAnsi"/>
        </w:rPr>
        <w:t xml:space="preserve"> bank transaction to his account)</w:t>
      </w:r>
    </w:p>
    <w:p w:rsidR="00F73EC6" w:rsidRDefault="00F73EC6" w:rsidP="001E61D9">
      <w:pPr>
        <w:autoSpaceDE w:val="0"/>
        <w:autoSpaceDN w:val="0"/>
        <w:adjustRightInd w:val="0"/>
        <w:spacing w:after="0" w:line="240" w:lineRule="auto"/>
        <w:rPr>
          <w:rFonts w:asciiTheme="majorHAnsi" w:hAnsiTheme="majorHAnsi" w:cs="Andalus"/>
          <w:b/>
          <w:sz w:val="24"/>
          <w:szCs w:val="20"/>
          <w:u w:val="single"/>
        </w:rPr>
      </w:pPr>
    </w:p>
    <w:p w:rsidR="00F73EC6" w:rsidRDefault="00F73EC6" w:rsidP="001E61D9">
      <w:pPr>
        <w:autoSpaceDE w:val="0"/>
        <w:autoSpaceDN w:val="0"/>
        <w:adjustRightInd w:val="0"/>
        <w:spacing w:after="0" w:line="240" w:lineRule="auto"/>
        <w:rPr>
          <w:rFonts w:asciiTheme="majorHAnsi" w:hAnsiTheme="majorHAnsi" w:cs="Andalus"/>
          <w:b/>
          <w:sz w:val="24"/>
          <w:szCs w:val="20"/>
          <w:u w:val="single"/>
        </w:rPr>
      </w:pPr>
    </w:p>
    <w:p w:rsidR="00F73EC6" w:rsidRDefault="00F73EC6" w:rsidP="001E61D9">
      <w:pPr>
        <w:autoSpaceDE w:val="0"/>
        <w:autoSpaceDN w:val="0"/>
        <w:adjustRightInd w:val="0"/>
        <w:spacing w:after="0" w:line="240" w:lineRule="auto"/>
        <w:rPr>
          <w:rFonts w:asciiTheme="majorHAnsi" w:hAnsiTheme="majorHAnsi" w:cs="Andalus"/>
          <w:b/>
          <w:sz w:val="24"/>
          <w:szCs w:val="20"/>
          <w:u w:val="single"/>
        </w:rPr>
      </w:pPr>
    </w:p>
    <w:p w:rsidR="00F73EC6" w:rsidRDefault="00F73EC6" w:rsidP="001E61D9">
      <w:pPr>
        <w:autoSpaceDE w:val="0"/>
        <w:autoSpaceDN w:val="0"/>
        <w:adjustRightInd w:val="0"/>
        <w:spacing w:after="0" w:line="240" w:lineRule="auto"/>
        <w:rPr>
          <w:rFonts w:asciiTheme="majorHAnsi" w:hAnsiTheme="majorHAnsi" w:cs="Andalus"/>
          <w:b/>
          <w:sz w:val="24"/>
          <w:szCs w:val="20"/>
          <w:u w:val="single"/>
        </w:rPr>
      </w:pPr>
    </w:p>
    <w:p w:rsidR="00F73EC6" w:rsidRDefault="00F73EC6" w:rsidP="001E61D9">
      <w:pPr>
        <w:autoSpaceDE w:val="0"/>
        <w:autoSpaceDN w:val="0"/>
        <w:adjustRightInd w:val="0"/>
        <w:spacing w:after="0" w:line="240" w:lineRule="auto"/>
        <w:rPr>
          <w:rFonts w:asciiTheme="majorHAnsi" w:hAnsiTheme="majorHAnsi" w:cs="Andalus"/>
          <w:b/>
          <w:sz w:val="24"/>
          <w:szCs w:val="20"/>
          <w:u w:val="single"/>
        </w:rPr>
      </w:pPr>
    </w:p>
    <w:p w:rsidR="00F73EC6" w:rsidRDefault="00F73EC6" w:rsidP="001E61D9">
      <w:pPr>
        <w:autoSpaceDE w:val="0"/>
        <w:autoSpaceDN w:val="0"/>
        <w:adjustRightInd w:val="0"/>
        <w:spacing w:after="0" w:line="240" w:lineRule="auto"/>
        <w:rPr>
          <w:rFonts w:asciiTheme="majorHAnsi" w:hAnsiTheme="majorHAnsi" w:cs="Andalus"/>
          <w:b/>
          <w:sz w:val="24"/>
          <w:szCs w:val="20"/>
          <w:u w:val="single"/>
        </w:rPr>
      </w:pPr>
    </w:p>
    <w:p w:rsidR="00F73EC6" w:rsidRDefault="00F73EC6" w:rsidP="001E61D9">
      <w:pPr>
        <w:autoSpaceDE w:val="0"/>
        <w:autoSpaceDN w:val="0"/>
        <w:adjustRightInd w:val="0"/>
        <w:spacing w:after="0" w:line="240" w:lineRule="auto"/>
        <w:rPr>
          <w:rFonts w:asciiTheme="majorHAnsi" w:hAnsiTheme="majorHAnsi" w:cs="Andalus"/>
          <w:b/>
          <w:sz w:val="24"/>
          <w:szCs w:val="20"/>
          <w:u w:val="single"/>
        </w:rPr>
      </w:pPr>
    </w:p>
    <w:p w:rsidR="00203BB8" w:rsidRDefault="00203BB8" w:rsidP="001E61D9">
      <w:pPr>
        <w:autoSpaceDE w:val="0"/>
        <w:autoSpaceDN w:val="0"/>
        <w:adjustRightInd w:val="0"/>
        <w:spacing w:after="0" w:line="240" w:lineRule="auto"/>
        <w:rPr>
          <w:rFonts w:asciiTheme="majorHAnsi" w:hAnsiTheme="majorHAnsi" w:cs="Andalus"/>
          <w:b/>
          <w:sz w:val="24"/>
          <w:szCs w:val="20"/>
          <w:u w:val="single"/>
        </w:rPr>
      </w:pPr>
    </w:p>
    <w:p w:rsidR="00B72375" w:rsidRDefault="00B72375" w:rsidP="001E61D9">
      <w:pPr>
        <w:autoSpaceDE w:val="0"/>
        <w:autoSpaceDN w:val="0"/>
        <w:adjustRightInd w:val="0"/>
        <w:spacing w:after="0" w:line="240" w:lineRule="auto"/>
        <w:rPr>
          <w:rFonts w:asciiTheme="majorHAnsi" w:hAnsiTheme="majorHAnsi" w:cs="Andalus"/>
          <w:b/>
          <w:sz w:val="24"/>
          <w:szCs w:val="20"/>
          <w:u w:val="single"/>
        </w:rPr>
      </w:pPr>
    </w:p>
    <w:p w:rsidR="001E61D9" w:rsidRPr="008C7BC5" w:rsidRDefault="001E61D9" w:rsidP="001E61D9">
      <w:pPr>
        <w:autoSpaceDE w:val="0"/>
        <w:autoSpaceDN w:val="0"/>
        <w:adjustRightInd w:val="0"/>
        <w:spacing w:after="0" w:line="240" w:lineRule="auto"/>
        <w:rPr>
          <w:rFonts w:asciiTheme="majorHAnsi" w:hAnsiTheme="majorHAnsi" w:cs="Andalus"/>
          <w:b/>
          <w:sz w:val="24"/>
          <w:szCs w:val="20"/>
          <w:u w:val="single"/>
        </w:rPr>
      </w:pPr>
      <w:r w:rsidRPr="008C7BC5">
        <w:rPr>
          <w:rFonts w:asciiTheme="majorHAnsi" w:hAnsiTheme="majorHAnsi" w:cs="Andalus"/>
          <w:b/>
          <w:sz w:val="24"/>
          <w:szCs w:val="20"/>
          <w:u w:val="single"/>
        </w:rPr>
        <w:lastRenderedPageBreak/>
        <w:t>Note:</w:t>
      </w:r>
    </w:p>
    <w:p w:rsidR="001E61D9" w:rsidRPr="008C7BC5" w:rsidRDefault="001E61D9" w:rsidP="0098187D">
      <w:pPr>
        <w:pStyle w:val="ListParagraph"/>
        <w:numPr>
          <w:ilvl w:val="0"/>
          <w:numId w:val="8"/>
        </w:numPr>
        <w:autoSpaceDE w:val="0"/>
        <w:autoSpaceDN w:val="0"/>
        <w:adjustRightInd w:val="0"/>
        <w:spacing w:after="0" w:line="240" w:lineRule="auto"/>
        <w:jc w:val="both"/>
        <w:rPr>
          <w:rFonts w:asciiTheme="majorHAnsi" w:hAnsiTheme="majorHAnsi" w:cs="Andalus"/>
          <w:sz w:val="24"/>
          <w:szCs w:val="24"/>
        </w:rPr>
      </w:pPr>
      <w:r w:rsidRPr="008C7BC5">
        <w:rPr>
          <w:rFonts w:asciiTheme="majorHAnsi" w:hAnsiTheme="majorHAnsi" w:cs="Andalus"/>
          <w:sz w:val="24"/>
          <w:szCs w:val="24"/>
        </w:rPr>
        <w:t>The bid amount should be inclusive of GST</w:t>
      </w:r>
      <w:r w:rsidR="008C7BC5" w:rsidRPr="008C7BC5">
        <w:rPr>
          <w:rFonts w:asciiTheme="majorHAnsi" w:hAnsiTheme="majorHAnsi" w:cs="Andalus"/>
          <w:sz w:val="24"/>
          <w:szCs w:val="24"/>
        </w:rPr>
        <w:t xml:space="preserve"> or any other governmental </w:t>
      </w:r>
      <w:r w:rsidR="00CA0BF3" w:rsidRPr="008C7BC5">
        <w:rPr>
          <w:rFonts w:asciiTheme="majorHAnsi" w:hAnsiTheme="majorHAnsi" w:cs="Andalus"/>
          <w:sz w:val="24"/>
          <w:szCs w:val="24"/>
        </w:rPr>
        <w:t>taxes (</w:t>
      </w:r>
      <w:r w:rsidR="008C7BC5" w:rsidRPr="008C7BC5">
        <w:rPr>
          <w:rFonts w:asciiTheme="majorHAnsi" w:hAnsiTheme="majorHAnsi" w:cs="Andalus"/>
          <w:sz w:val="24"/>
          <w:szCs w:val="24"/>
        </w:rPr>
        <w:t xml:space="preserve">if </w:t>
      </w:r>
      <w:r w:rsidR="00CA0BF3" w:rsidRPr="008C7BC5">
        <w:rPr>
          <w:rFonts w:asciiTheme="majorHAnsi" w:hAnsiTheme="majorHAnsi" w:cs="Andalus"/>
          <w:sz w:val="24"/>
          <w:szCs w:val="24"/>
        </w:rPr>
        <w:t>declared</w:t>
      </w:r>
      <w:r w:rsidR="008C7BC5" w:rsidRPr="008C7BC5">
        <w:rPr>
          <w:rFonts w:asciiTheme="majorHAnsi" w:hAnsiTheme="majorHAnsi" w:cs="Andalus"/>
          <w:sz w:val="24"/>
          <w:szCs w:val="24"/>
        </w:rPr>
        <w:t>)</w:t>
      </w:r>
      <w:r w:rsidRPr="008C7BC5">
        <w:rPr>
          <w:rFonts w:asciiTheme="majorHAnsi" w:hAnsiTheme="majorHAnsi" w:cs="Andalus"/>
          <w:sz w:val="24"/>
          <w:szCs w:val="24"/>
        </w:rPr>
        <w:t>.</w:t>
      </w:r>
    </w:p>
    <w:p w:rsidR="001E61D9" w:rsidRPr="008C7BC5" w:rsidRDefault="001E61D9" w:rsidP="006E5F2B">
      <w:pPr>
        <w:pStyle w:val="ListParagraph"/>
        <w:numPr>
          <w:ilvl w:val="0"/>
          <w:numId w:val="8"/>
        </w:numPr>
        <w:autoSpaceDE w:val="0"/>
        <w:autoSpaceDN w:val="0"/>
        <w:adjustRightInd w:val="0"/>
        <w:spacing w:after="0" w:line="240" w:lineRule="auto"/>
        <w:jc w:val="both"/>
        <w:rPr>
          <w:rFonts w:asciiTheme="majorHAnsi" w:hAnsiTheme="majorHAnsi" w:cs="Andalus"/>
          <w:sz w:val="24"/>
          <w:szCs w:val="24"/>
        </w:rPr>
      </w:pPr>
      <w:r w:rsidRPr="008C7BC5">
        <w:rPr>
          <w:rFonts w:asciiTheme="majorHAnsi" w:hAnsiTheme="majorHAnsi" w:cs="Andalus"/>
          <w:sz w:val="24"/>
          <w:szCs w:val="24"/>
        </w:rPr>
        <w:t xml:space="preserve">Attach </w:t>
      </w:r>
      <w:r w:rsidR="00F73EC6">
        <w:rPr>
          <w:rFonts w:asciiTheme="majorHAnsi" w:hAnsiTheme="majorHAnsi" w:cs="Andalus"/>
          <w:sz w:val="24"/>
          <w:szCs w:val="24"/>
        </w:rPr>
        <w:t>5</w:t>
      </w:r>
      <w:r w:rsidRPr="008C7BC5">
        <w:rPr>
          <w:rFonts w:asciiTheme="majorHAnsi" w:hAnsiTheme="majorHAnsi" w:cs="Andalus"/>
          <w:sz w:val="24"/>
          <w:szCs w:val="24"/>
        </w:rPr>
        <w:t>% earnest money of first year bid price along with this bid form in</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original. Technical proposal must contain a certificate regarding attachment</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of earnest money along with financial bid, failing to which may result in</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disqualification.</w:t>
      </w:r>
    </w:p>
    <w:p w:rsidR="001E61D9" w:rsidRPr="008C7BC5" w:rsidRDefault="001E61D9" w:rsidP="006E5F2B">
      <w:pPr>
        <w:pStyle w:val="ListParagraph"/>
        <w:numPr>
          <w:ilvl w:val="0"/>
          <w:numId w:val="9"/>
        </w:numPr>
        <w:autoSpaceDE w:val="0"/>
        <w:autoSpaceDN w:val="0"/>
        <w:adjustRightInd w:val="0"/>
        <w:spacing w:after="0" w:line="240" w:lineRule="auto"/>
        <w:jc w:val="both"/>
        <w:rPr>
          <w:rFonts w:asciiTheme="majorHAnsi" w:hAnsiTheme="majorHAnsi" w:cs="Andalus"/>
          <w:sz w:val="24"/>
          <w:szCs w:val="24"/>
        </w:rPr>
      </w:pPr>
      <w:r w:rsidRPr="008C7BC5">
        <w:rPr>
          <w:rFonts w:asciiTheme="majorHAnsi" w:hAnsiTheme="majorHAnsi" w:cs="Andalus"/>
          <w:sz w:val="24"/>
          <w:szCs w:val="24"/>
        </w:rPr>
        <w:t>The successful bidder will be required to deposit a “performance/ bank</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 xml:space="preserve">guarantee” equivalent to two (2) </w:t>
      </w:r>
      <w:r w:rsidR="003D708A">
        <w:rPr>
          <w:rFonts w:asciiTheme="majorHAnsi" w:hAnsiTheme="majorHAnsi" w:cs="Andalus"/>
          <w:sz w:val="24"/>
          <w:szCs w:val="24"/>
        </w:rPr>
        <w:t>months remuneration of the One</w:t>
      </w:r>
      <w:r w:rsidRPr="008C7BC5">
        <w:rPr>
          <w:rFonts w:asciiTheme="majorHAnsi" w:hAnsiTheme="majorHAnsi" w:cs="Andalus"/>
          <w:sz w:val="24"/>
          <w:szCs w:val="24"/>
        </w:rPr>
        <w:t xml:space="preserve"> year,</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 xml:space="preserve">through a Bankers Cheque / bank draft in favor of </w:t>
      </w:r>
      <w:r w:rsidR="002839BC" w:rsidRPr="008C7BC5">
        <w:rPr>
          <w:rFonts w:asciiTheme="majorHAnsi" w:hAnsiTheme="majorHAnsi" w:cs="Andalus"/>
          <w:sz w:val="24"/>
          <w:szCs w:val="24"/>
        </w:rPr>
        <w:t>SLIC</w:t>
      </w:r>
      <w:r w:rsidRPr="008C7BC5">
        <w:rPr>
          <w:rFonts w:asciiTheme="majorHAnsi" w:hAnsiTheme="majorHAnsi" w:cs="Andalus"/>
          <w:sz w:val="24"/>
          <w:szCs w:val="24"/>
        </w:rPr>
        <w:t xml:space="preserve"> within one week of</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award of contract. The bid security of the successful contractor will be</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adjusted against the performance guarantee. If the bidder fails to deposit</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performance/ bank guarantee within one week of the receipt of the letter</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awarding the job, the same shall be treated as cancelled and the earnest</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money shall be forfeited.</w:t>
      </w:r>
    </w:p>
    <w:p w:rsidR="001E61D9" w:rsidRPr="008C7BC5" w:rsidRDefault="001E61D9" w:rsidP="006E5F2B">
      <w:pPr>
        <w:pStyle w:val="ListParagraph"/>
        <w:numPr>
          <w:ilvl w:val="0"/>
          <w:numId w:val="9"/>
        </w:numPr>
        <w:autoSpaceDE w:val="0"/>
        <w:autoSpaceDN w:val="0"/>
        <w:adjustRightInd w:val="0"/>
        <w:spacing w:after="0" w:line="240" w:lineRule="auto"/>
        <w:jc w:val="both"/>
        <w:rPr>
          <w:rFonts w:asciiTheme="majorHAnsi" w:hAnsiTheme="majorHAnsi" w:cs="Andalus"/>
          <w:sz w:val="24"/>
          <w:szCs w:val="24"/>
        </w:rPr>
      </w:pPr>
      <w:r w:rsidRPr="008C7BC5">
        <w:rPr>
          <w:rFonts w:asciiTheme="majorHAnsi" w:hAnsiTheme="majorHAnsi" w:cs="Andalus"/>
          <w:sz w:val="24"/>
          <w:szCs w:val="24"/>
        </w:rPr>
        <w:t>Performance guarantee shall be released after the expiry of the agreement</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subject to issuance of N</w:t>
      </w:r>
      <w:r w:rsidR="004120C1">
        <w:rPr>
          <w:rFonts w:asciiTheme="majorHAnsi" w:hAnsiTheme="majorHAnsi" w:cs="Andalus"/>
          <w:sz w:val="24"/>
          <w:szCs w:val="24"/>
        </w:rPr>
        <w:t>O</w:t>
      </w:r>
      <w:r w:rsidRPr="008C7BC5">
        <w:rPr>
          <w:rFonts w:asciiTheme="majorHAnsi" w:hAnsiTheme="majorHAnsi" w:cs="Andalus"/>
          <w:sz w:val="24"/>
          <w:szCs w:val="24"/>
        </w:rPr>
        <w:t xml:space="preserve">C by </w:t>
      </w:r>
      <w:r w:rsidR="002839BC" w:rsidRPr="008C7BC5">
        <w:rPr>
          <w:rFonts w:asciiTheme="majorHAnsi" w:hAnsiTheme="majorHAnsi" w:cs="Andalus"/>
          <w:sz w:val="24"/>
          <w:szCs w:val="24"/>
        </w:rPr>
        <w:t>SLIC</w:t>
      </w:r>
      <w:r w:rsidRPr="008C7BC5">
        <w:rPr>
          <w:rFonts w:asciiTheme="majorHAnsi" w:hAnsiTheme="majorHAnsi" w:cs="Andalus"/>
          <w:sz w:val="24"/>
          <w:szCs w:val="24"/>
        </w:rPr>
        <w:t xml:space="preserve"> Zonal Office </w:t>
      </w:r>
      <w:r w:rsidR="002839BC" w:rsidRPr="008C7BC5">
        <w:rPr>
          <w:rFonts w:asciiTheme="majorHAnsi" w:hAnsiTheme="majorHAnsi" w:cs="Andalus"/>
          <w:sz w:val="24"/>
          <w:szCs w:val="24"/>
        </w:rPr>
        <w:t>Abbottabad</w:t>
      </w:r>
      <w:r w:rsidRPr="008C7BC5">
        <w:rPr>
          <w:rFonts w:asciiTheme="majorHAnsi" w:hAnsiTheme="majorHAnsi" w:cs="Andalus"/>
          <w:sz w:val="24"/>
          <w:szCs w:val="24"/>
        </w:rPr>
        <w:t>.</w:t>
      </w:r>
    </w:p>
    <w:p w:rsidR="001E61D9" w:rsidRPr="007707CC" w:rsidRDefault="001E61D9" w:rsidP="006E5F2B">
      <w:pPr>
        <w:pStyle w:val="ListParagraph"/>
        <w:numPr>
          <w:ilvl w:val="0"/>
          <w:numId w:val="9"/>
        </w:numPr>
        <w:autoSpaceDE w:val="0"/>
        <w:autoSpaceDN w:val="0"/>
        <w:adjustRightInd w:val="0"/>
        <w:spacing w:after="0" w:line="240" w:lineRule="auto"/>
        <w:jc w:val="both"/>
        <w:rPr>
          <w:rFonts w:ascii="Andalus" w:hAnsi="Andalus" w:cs="Andalus"/>
          <w:sz w:val="24"/>
          <w:szCs w:val="24"/>
        </w:rPr>
      </w:pPr>
      <w:r w:rsidRPr="008C7BC5">
        <w:rPr>
          <w:rFonts w:asciiTheme="majorHAnsi" w:hAnsiTheme="majorHAnsi" w:cs="Andalus"/>
          <w:sz w:val="24"/>
          <w:szCs w:val="24"/>
        </w:rPr>
        <w:t>The successful bidder will be required to deposit a “performance/ bank</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guarantee” equivalent to two (2) months remuneration of the first year,</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 xml:space="preserve">through a Bankers Cheque / bank draft in favor of </w:t>
      </w:r>
      <w:r w:rsidR="002839BC" w:rsidRPr="008C7BC5">
        <w:rPr>
          <w:rFonts w:asciiTheme="majorHAnsi" w:hAnsiTheme="majorHAnsi" w:cs="Andalus"/>
          <w:sz w:val="24"/>
          <w:szCs w:val="24"/>
        </w:rPr>
        <w:t>SLIC</w:t>
      </w:r>
      <w:r w:rsidRPr="008C7BC5">
        <w:rPr>
          <w:rFonts w:asciiTheme="majorHAnsi" w:hAnsiTheme="majorHAnsi" w:cs="Andalus"/>
          <w:sz w:val="24"/>
          <w:szCs w:val="24"/>
        </w:rPr>
        <w:t xml:space="preserve"> within one week of</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award of contract. The bid security of the successful contractor will be</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adjusted against the performance guarantee. If the bidder fails to deposit</w:t>
      </w:r>
      <w:r w:rsidR="006E5F2B" w:rsidRPr="008C7BC5">
        <w:rPr>
          <w:rFonts w:asciiTheme="majorHAnsi" w:hAnsiTheme="majorHAnsi" w:cs="Andalus"/>
          <w:sz w:val="24"/>
          <w:szCs w:val="24"/>
        </w:rPr>
        <w:t xml:space="preserve"> </w:t>
      </w:r>
      <w:r w:rsidRPr="008C7BC5">
        <w:rPr>
          <w:rFonts w:asciiTheme="majorHAnsi" w:hAnsiTheme="majorHAnsi" w:cs="Andalus"/>
          <w:sz w:val="24"/>
          <w:szCs w:val="24"/>
        </w:rPr>
        <w:t>performance/ bank guarantee within one</w:t>
      </w:r>
      <w:r w:rsidRPr="007707CC">
        <w:rPr>
          <w:rFonts w:ascii="Andalus" w:hAnsi="Andalus" w:cs="Andalus"/>
          <w:sz w:val="24"/>
          <w:szCs w:val="24"/>
        </w:rPr>
        <w:t xml:space="preserve"> week of the receipt of the letter</w:t>
      </w:r>
      <w:r w:rsidR="006E5F2B" w:rsidRPr="007707CC">
        <w:rPr>
          <w:rFonts w:ascii="Andalus" w:hAnsi="Andalus" w:cs="Andalus"/>
          <w:sz w:val="24"/>
          <w:szCs w:val="24"/>
        </w:rPr>
        <w:t xml:space="preserve"> </w:t>
      </w:r>
      <w:r w:rsidRPr="007707CC">
        <w:rPr>
          <w:rFonts w:ascii="Andalus" w:hAnsi="Andalus" w:cs="Andalus"/>
          <w:sz w:val="24"/>
          <w:szCs w:val="24"/>
        </w:rPr>
        <w:t>awarding the job, the same shall be treated as cancelled and the earnest</w:t>
      </w:r>
      <w:r w:rsidR="006E5F2B" w:rsidRPr="007707CC">
        <w:rPr>
          <w:rFonts w:ascii="Andalus" w:hAnsi="Andalus" w:cs="Andalus"/>
          <w:sz w:val="24"/>
          <w:szCs w:val="24"/>
        </w:rPr>
        <w:t xml:space="preserve"> </w:t>
      </w:r>
      <w:r w:rsidRPr="007707CC">
        <w:rPr>
          <w:rFonts w:ascii="Andalus" w:hAnsi="Andalus" w:cs="Andalus"/>
          <w:sz w:val="24"/>
          <w:szCs w:val="24"/>
        </w:rPr>
        <w:t>money shall be forfeited.</w:t>
      </w:r>
    </w:p>
    <w:p w:rsidR="007707CC" w:rsidRPr="004120C1" w:rsidRDefault="002A66EE" w:rsidP="005C40F4">
      <w:pPr>
        <w:pStyle w:val="ListParagraph"/>
        <w:numPr>
          <w:ilvl w:val="0"/>
          <w:numId w:val="9"/>
        </w:numPr>
        <w:autoSpaceDE w:val="0"/>
        <w:autoSpaceDN w:val="0"/>
        <w:adjustRightInd w:val="0"/>
        <w:spacing w:after="0" w:line="240" w:lineRule="auto"/>
        <w:jc w:val="both"/>
        <w:rPr>
          <w:rFonts w:asciiTheme="majorHAnsi" w:hAnsiTheme="majorHAnsi" w:cs="Andalus"/>
          <w:sz w:val="24"/>
          <w:szCs w:val="24"/>
        </w:rPr>
      </w:pPr>
      <w:r w:rsidRPr="004120C1">
        <w:rPr>
          <w:rFonts w:asciiTheme="majorHAnsi" w:hAnsiTheme="majorHAnsi" w:cs="Andalus"/>
          <w:sz w:val="24"/>
          <w:szCs w:val="24"/>
        </w:rPr>
        <w:t>Performance guarantee shall be released after the expiry of the agreement</w:t>
      </w:r>
      <w:r w:rsidR="006E5F2B" w:rsidRPr="004120C1">
        <w:rPr>
          <w:rFonts w:asciiTheme="majorHAnsi" w:hAnsiTheme="majorHAnsi" w:cs="Andalus"/>
          <w:sz w:val="24"/>
          <w:szCs w:val="24"/>
        </w:rPr>
        <w:t xml:space="preserve"> </w:t>
      </w:r>
      <w:r w:rsidR="004120C1">
        <w:rPr>
          <w:rFonts w:asciiTheme="majorHAnsi" w:hAnsiTheme="majorHAnsi" w:cs="Andalus"/>
          <w:sz w:val="24"/>
          <w:szCs w:val="24"/>
        </w:rPr>
        <w:t>subject to issuance of NO</w:t>
      </w:r>
      <w:r w:rsidRPr="004120C1">
        <w:rPr>
          <w:rFonts w:asciiTheme="majorHAnsi" w:hAnsiTheme="majorHAnsi" w:cs="Andalus"/>
          <w:sz w:val="24"/>
          <w:szCs w:val="24"/>
        </w:rPr>
        <w:t>C by SLIC Zonal Office Abbot</w:t>
      </w:r>
      <w:r w:rsidR="004120C1">
        <w:rPr>
          <w:rFonts w:asciiTheme="majorHAnsi" w:hAnsiTheme="majorHAnsi" w:cs="Andalus"/>
          <w:sz w:val="24"/>
          <w:szCs w:val="24"/>
        </w:rPr>
        <w:t>tabad.</w:t>
      </w:r>
    </w:p>
    <w:p w:rsidR="00400B89" w:rsidRDefault="00400B89" w:rsidP="00400B89">
      <w:pPr>
        <w:autoSpaceDE w:val="0"/>
        <w:autoSpaceDN w:val="0"/>
        <w:adjustRightInd w:val="0"/>
        <w:spacing w:after="0" w:line="240" w:lineRule="auto"/>
        <w:rPr>
          <w:rFonts w:ascii="Andalus" w:hAnsi="Andalus" w:cs="Andalus"/>
          <w:b/>
          <w:bCs/>
        </w:rPr>
      </w:pPr>
    </w:p>
    <w:p w:rsidR="005C40F4" w:rsidRDefault="005C40F4" w:rsidP="00400B89">
      <w:pPr>
        <w:autoSpaceDE w:val="0"/>
        <w:autoSpaceDN w:val="0"/>
        <w:adjustRightInd w:val="0"/>
        <w:spacing w:after="0" w:line="240" w:lineRule="auto"/>
        <w:rPr>
          <w:rFonts w:ascii="Andalus" w:hAnsi="Andalus" w:cs="Andalus"/>
          <w:b/>
          <w:bCs/>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E82D21" w:rsidRDefault="00E82D21" w:rsidP="004A12F7">
      <w:pPr>
        <w:autoSpaceDE w:val="0"/>
        <w:autoSpaceDN w:val="0"/>
        <w:adjustRightInd w:val="0"/>
        <w:spacing w:after="0" w:line="240" w:lineRule="auto"/>
        <w:jc w:val="center"/>
        <w:rPr>
          <w:rFonts w:asciiTheme="majorHAnsi" w:hAnsiTheme="majorHAnsi" w:cs="Andalus"/>
          <w:b/>
          <w:bCs/>
          <w:sz w:val="24"/>
          <w:szCs w:val="24"/>
          <w:u w:val="single"/>
        </w:rPr>
      </w:pPr>
    </w:p>
    <w:p w:rsidR="004A12F7" w:rsidRPr="00CA0BF3" w:rsidRDefault="004A12F7" w:rsidP="004A12F7">
      <w:pPr>
        <w:autoSpaceDE w:val="0"/>
        <w:autoSpaceDN w:val="0"/>
        <w:adjustRightInd w:val="0"/>
        <w:spacing w:after="0" w:line="240" w:lineRule="auto"/>
        <w:jc w:val="center"/>
        <w:rPr>
          <w:rFonts w:asciiTheme="majorHAnsi" w:hAnsiTheme="majorHAnsi" w:cs="Andalus"/>
          <w:b/>
          <w:bCs/>
          <w:sz w:val="24"/>
          <w:szCs w:val="24"/>
          <w:u w:val="single"/>
        </w:rPr>
      </w:pPr>
      <w:r w:rsidRPr="00CA0BF3">
        <w:rPr>
          <w:rFonts w:asciiTheme="majorHAnsi" w:hAnsiTheme="majorHAnsi" w:cs="Andalus"/>
          <w:b/>
          <w:bCs/>
          <w:sz w:val="24"/>
          <w:szCs w:val="24"/>
          <w:u w:val="single"/>
        </w:rPr>
        <w:lastRenderedPageBreak/>
        <w:t>DRAFT AGREEMENT OF SECURITY SERVICES</w:t>
      </w:r>
    </w:p>
    <w:p w:rsidR="004A12F7" w:rsidRPr="004120C1" w:rsidRDefault="004A12F7" w:rsidP="004A12F7">
      <w:pPr>
        <w:autoSpaceDE w:val="0"/>
        <w:autoSpaceDN w:val="0"/>
        <w:adjustRightInd w:val="0"/>
        <w:spacing w:after="0" w:line="240" w:lineRule="auto"/>
        <w:rPr>
          <w:rFonts w:asciiTheme="majorHAnsi" w:hAnsiTheme="majorHAnsi" w:cs="Andalus"/>
        </w:rPr>
      </w:pPr>
    </w:p>
    <w:p w:rsidR="004A12F7" w:rsidRPr="004120C1" w:rsidRDefault="004A12F7" w:rsidP="0031223E">
      <w:pPr>
        <w:autoSpaceDE w:val="0"/>
        <w:autoSpaceDN w:val="0"/>
        <w:adjustRightInd w:val="0"/>
        <w:spacing w:after="0" w:line="240" w:lineRule="auto"/>
        <w:rPr>
          <w:rFonts w:asciiTheme="majorHAnsi" w:hAnsiTheme="majorHAnsi" w:cs="Andalus"/>
        </w:rPr>
      </w:pPr>
      <w:r w:rsidRPr="004120C1">
        <w:rPr>
          <w:rFonts w:asciiTheme="majorHAnsi" w:hAnsiTheme="majorHAnsi" w:cs="Andalus"/>
        </w:rPr>
        <w:t>This agreement is entered into and executed on this day__________</w:t>
      </w:r>
      <w:r w:rsidR="00724301" w:rsidRPr="004120C1">
        <w:rPr>
          <w:rFonts w:asciiTheme="majorHAnsi" w:hAnsiTheme="majorHAnsi" w:cs="Andalus"/>
        </w:rPr>
        <w:t>_________________</w:t>
      </w:r>
      <w:r w:rsidRPr="004120C1">
        <w:rPr>
          <w:rFonts w:asciiTheme="majorHAnsi" w:hAnsiTheme="majorHAnsi" w:cs="Andalus"/>
        </w:rPr>
        <w:t xml:space="preserve"> for hiring of</w:t>
      </w:r>
      <w:r w:rsidR="00CC1906" w:rsidRPr="004120C1">
        <w:rPr>
          <w:rFonts w:asciiTheme="majorHAnsi" w:hAnsiTheme="majorHAnsi" w:cs="Andalus"/>
        </w:rPr>
        <w:t xml:space="preserve"> </w:t>
      </w:r>
      <w:r w:rsidRPr="004120C1">
        <w:rPr>
          <w:rFonts w:asciiTheme="majorHAnsi" w:hAnsiTheme="majorHAnsi" w:cs="Andalus"/>
        </w:rPr>
        <w:t>Security Guards (Hereinafter referred to as “Security Services”).</w:t>
      </w:r>
    </w:p>
    <w:p w:rsidR="0031223E" w:rsidRPr="004120C1" w:rsidRDefault="0031223E" w:rsidP="0031223E">
      <w:pPr>
        <w:autoSpaceDE w:val="0"/>
        <w:autoSpaceDN w:val="0"/>
        <w:adjustRightInd w:val="0"/>
        <w:spacing w:after="0" w:line="240" w:lineRule="auto"/>
        <w:jc w:val="center"/>
        <w:rPr>
          <w:rFonts w:asciiTheme="majorHAnsi" w:hAnsiTheme="majorHAnsi" w:cs="Calibri,Bold"/>
          <w:b/>
          <w:bCs/>
          <w:sz w:val="21"/>
          <w:szCs w:val="21"/>
        </w:rPr>
      </w:pPr>
    </w:p>
    <w:p w:rsidR="004A12F7" w:rsidRPr="004120C1" w:rsidRDefault="004A12F7" w:rsidP="0031223E">
      <w:pPr>
        <w:autoSpaceDE w:val="0"/>
        <w:autoSpaceDN w:val="0"/>
        <w:adjustRightInd w:val="0"/>
        <w:spacing w:after="0" w:line="240" w:lineRule="auto"/>
        <w:jc w:val="center"/>
        <w:rPr>
          <w:rFonts w:asciiTheme="majorHAnsi" w:hAnsiTheme="majorHAnsi" w:cs="Calibri,Bold"/>
          <w:b/>
          <w:bCs/>
          <w:sz w:val="21"/>
          <w:szCs w:val="21"/>
        </w:rPr>
      </w:pPr>
      <w:r w:rsidRPr="004120C1">
        <w:rPr>
          <w:rFonts w:asciiTheme="majorHAnsi" w:hAnsiTheme="majorHAnsi" w:cs="Calibri,Bold"/>
          <w:b/>
          <w:bCs/>
          <w:sz w:val="21"/>
          <w:szCs w:val="21"/>
        </w:rPr>
        <w:t>Between</w:t>
      </w:r>
    </w:p>
    <w:p w:rsidR="0031223E" w:rsidRPr="004120C1" w:rsidRDefault="0031223E" w:rsidP="004A12F7">
      <w:pPr>
        <w:autoSpaceDE w:val="0"/>
        <w:autoSpaceDN w:val="0"/>
        <w:adjustRightInd w:val="0"/>
        <w:spacing w:after="0" w:line="240" w:lineRule="auto"/>
        <w:rPr>
          <w:rFonts w:asciiTheme="majorHAnsi" w:hAnsiTheme="majorHAnsi" w:cs="Calibri,Bold"/>
          <w:b/>
          <w:bCs/>
          <w:sz w:val="21"/>
          <w:szCs w:val="21"/>
        </w:rPr>
      </w:pPr>
    </w:p>
    <w:p w:rsidR="004A12F7" w:rsidRPr="004120C1" w:rsidRDefault="004A12F7" w:rsidP="0031223E">
      <w:p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b/>
          <w:bCs/>
        </w:rPr>
        <w:t xml:space="preserve">M/s </w:t>
      </w:r>
      <w:r w:rsidRPr="004120C1">
        <w:rPr>
          <w:rFonts w:asciiTheme="majorHAnsi" w:hAnsiTheme="majorHAnsi" w:cs="Andalus"/>
        </w:rPr>
        <w:t xml:space="preserve">____________________________ </w:t>
      </w:r>
      <w:r w:rsidRPr="004120C1">
        <w:rPr>
          <w:rFonts w:asciiTheme="majorHAnsi" w:hAnsiTheme="majorHAnsi" w:cs="Andalus"/>
          <w:b/>
          <w:bCs/>
        </w:rPr>
        <w:t>(Pvt.) Ltd</w:t>
      </w:r>
      <w:r w:rsidRPr="004120C1">
        <w:rPr>
          <w:rFonts w:asciiTheme="majorHAnsi" w:hAnsiTheme="majorHAnsi" w:cs="Andalus"/>
        </w:rPr>
        <w:t>, a company incorporated under the</w:t>
      </w:r>
      <w:r w:rsidR="00E64140" w:rsidRPr="004120C1">
        <w:rPr>
          <w:rFonts w:asciiTheme="majorHAnsi" w:hAnsiTheme="majorHAnsi" w:cs="Andalus"/>
        </w:rPr>
        <w:t xml:space="preserve"> </w:t>
      </w:r>
      <w:r w:rsidRPr="004120C1">
        <w:rPr>
          <w:rFonts w:asciiTheme="majorHAnsi" w:hAnsiTheme="majorHAnsi" w:cs="Andalus"/>
        </w:rPr>
        <w:t>Companies Ordinance 1984 and having its registered office located at</w:t>
      </w:r>
      <w:r w:rsidR="00CC1906" w:rsidRPr="004120C1">
        <w:rPr>
          <w:rFonts w:asciiTheme="majorHAnsi" w:hAnsiTheme="majorHAnsi" w:cs="Andalus"/>
        </w:rPr>
        <w:t xml:space="preserve"> </w:t>
      </w:r>
      <w:r w:rsidRPr="004120C1">
        <w:rPr>
          <w:rFonts w:asciiTheme="majorHAnsi" w:hAnsiTheme="majorHAnsi" w:cs="Andalus"/>
        </w:rPr>
        <w:t>_______________________________________ (hereinafter called “Security Company”</w:t>
      </w:r>
      <w:r w:rsidR="00CC1906" w:rsidRPr="004120C1">
        <w:rPr>
          <w:rFonts w:asciiTheme="majorHAnsi" w:hAnsiTheme="majorHAnsi" w:cs="Andalus"/>
        </w:rPr>
        <w:t xml:space="preserve"> </w:t>
      </w:r>
      <w:r w:rsidRPr="004120C1">
        <w:rPr>
          <w:rFonts w:asciiTheme="majorHAnsi" w:hAnsiTheme="majorHAnsi" w:cs="Andalus"/>
        </w:rPr>
        <w:t>which expression shall include its successor or assignee, etc in interest) of the First Part,</w:t>
      </w:r>
    </w:p>
    <w:p w:rsidR="0031223E" w:rsidRPr="004120C1" w:rsidRDefault="0031223E" w:rsidP="0031223E">
      <w:pPr>
        <w:autoSpaceDE w:val="0"/>
        <w:autoSpaceDN w:val="0"/>
        <w:adjustRightInd w:val="0"/>
        <w:spacing w:after="0" w:line="240" w:lineRule="auto"/>
        <w:jc w:val="center"/>
        <w:rPr>
          <w:rFonts w:asciiTheme="majorHAnsi" w:hAnsiTheme="majorHAnsi" w:cs="Andalus"/>
          <w:b/>
          <w:bCs/>
        </w:rPr>
      </w:pPr>
      <w:r w:rsidRPr="004120C1">
        <w:rPr>
          <w:rFonts w:asciiTheme="majorHAnsi" w:hAnsiTheme="majorHAnsi" w:cs="Andalus"/>
          <w:b/>
          <w:bCs/>
        </w:rPr>
        <w:t>AND</w:t>
      </w:r>
    </w:p>
    <w:p w:rsidR="0031223E" w:rsidRPr="004120C1" w:rsidRDefault="0031223E" w:rsidP="0031223E">
      <w:p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b/>
          <w:bCs/>
        </w:rPr>
        <w:t xml:space="preserve">State Life Ins Corp of Pakistan, Zonal Office, Abbottabad </w:t>
      </w:r>
      <w:r w:rsidRPr="004120C1">
        <w:rPr>
          <w:rFonts w:asciiTheme="majorHAnsi" w:hAnsiTheme="majorHAnsi" w:cs="Andalus"/>
        </w:rPr>
        <w:t>(Hereinafter called as</w:t>
      </w:r>
      <w:r w:rsidR="00CC1906" w:rsidRPr="004120C1">
        <w:rPr>
          <w:rFonts w:asciiTheme="majorHAnsi" w:hAnsiTheme="majorHAnsi" w:cs="Andalus"/>
        </w:rPr>
        <w:t xml:space="preserve"> </w:t>
      </w:r>
      <w:r w:rsidRPr="004120C1">
        <w:rPr>
          <w:rFonts w:asciiTheme="majorHAnsi" w:hAnsiTheme="majorHAnsi" w:cs="Andalus"/>
          <w:b/>
          <w:bCs/>
        </w:rPr>
        <w:t xml:space="preserve">SLIC </w:t>
      </w:r>
      <w:r w:rsidRPr="004120C1">
        <w:rPr>
          <w:rFonts w:asciiTheme="majorHAnsi" w:hAnsiTheme="majorHAnsi" w:cs="Andalus"/>
        </w:rPr>
        <w:t>being the client, which expression shall be deemed to include the “</w:t>
      </w:r>
      <w:r w:rsidRPr="004120C1">
        <w:rPr>
          <w:rFonts w:asciiTheme="majorHAnsi" w:hAnsiTheme="majorHAnsi" w:cs="Andalus"/>
          <w:b/>
          <w:bCs/>
        </w:rPr>
        <w:t>SLIC</w:t>
      </w:r>
      <w:r w:rsidRPr="004120C1">
        <w:rPr>
          <w:rFonts w:asciiTheme="majorHAnsi" w:hAnsiTheme="majorHAnsi" w:cs="Andalus"/>
        </w:rPr>
        <w:t>”</w:t>
      </w:r>
      <w:r w:rsidR="00FB7710" w:rsidRPr="004120C1">
        <w:rPr>
          <w:rFonts w:asciiTheme="majorHAnsi" w:hAnsiTheme="majorHAnsi" w:cs="Andalus"/>
        </w:rPr>
        <w:t xml:space="preserve"> </w:t>
      </w:r>
      <w:r w:rsidRPr="004120C1">
        <w:rPr>
          <w:rFonts w:asciiTheme="majorHAnsi" w:hAnsiTheme="majorHAnsi" w:cs="Andalus"/>
        </w:rPr>
        <w:t>designated/authorized REPRESENTATIVE and its successor or assignee, etc in the interest) OF</w:t>
      </w:r>
      <w:r w:rsidR="00FB7710" w:rsidRPr="004120C1">
        <w:rPr>
          <w:rFonts w:asciiTheme="majorHAnsi" w:hAnsiTheme="majorHAnsi" w:cs="Andalus"/>
        </w:rPr>
        <w:t xml:space="preserve"> </w:t>
      </w:r>
      <w:r w:rsidRPr="004120C1">
        <w:rPr>
          <w:rFonts w:asciiTheme="majorHAnsi" w:hAnsiTheme="majorHAnsi" w:cs="Andalus"/>
        </w:rPr>
        <w:t>THE Second Part, and both the parties collectively are referred to as the “parties”.</w:t>
      </w:r>
      <w:r w:rsidR="00FB7710" w:rsidRPr="004120C1">
        <w:rPr>
          <w:rFonts w:asciiTheme="majorHAnsi" w:hAnsiTheme="majorHAnsi" w:cs="Andalus"/>
        </w:rPr>
        <w:t xml:space="preserve"> </w:t>
      </w:r>
      <w:r w:rsidRPr="004120C1">
        <w:rPr>
          <w:rFonts w:asciiTheme="majorHAnsi" w:hAnsiTheme="majorHAnsi" w:cs="Andalus"/>
          <w:b/>
          <w:bCs/>
        </w:rPr>
        <w:t xml:space="preserve">WHEREAS </w:t>
      </w:r>
      <w:r w:rsidRPr="004120C1">
        <w:rPr>
          <w:rFonts w:asciiTheme="majorHAnsi" w:hAnsiTheme="majorHAnsi" w:cs="Andalus"/>
        </w:rPr>
        <w:t>the First Party has security guards fully trained in the field of security has agreed</w:t>
      </w:r>
      <w:r w:rsidR="00FB7710" w:rsidRPr="004120C1">
        <w:rPr>
          <w:rFonts w:asciiTheme="majorHAnsi" w:hAnsiTheme="majorHAnsi" w:cs="Andalus"/>
        </w:rPr>
        <w:t xml:space="preserve"> </w:t>
      </w:r>
      <w:r w:rsidRPr="004120C1">
        <w:rPr>
          <w:rFonts w:asciiTheme="majorHAnsi" w:hAnsiTheme="majorHAnsi" w:cs="Andalus"/>
        </w:rPr>
        <w:t>to provide “security services” to the second party for the persons, moveable / immoveable</w:t>
      </w:r>
      <w:r w:rsidR="00FB7710" w:rsidRPr="004120C1">
        <w:rPr>
          <w:rFonts w:asciiTheme="majorHAnsi" w:hAnsiTheme="majorHAnsi" w:cs="Andalus"/>
        </w:rPr>
        <w:t xml:space="preserve"> </w:t>
      </w:r>
      <w:r w:rsidRPr="004120C1">
        <w:rPr>
          <w:rFonts w:asciiTheme="majorHAnsi" w:hAnsiTheme="majorHAnsi" w:cs="Andalus"/>
        </w:rPr>
        <w:t xml:space="preserve">property(s), office(s) of </w:t>
      </w:r>
      <w:r w:rsidRPr="004120C1">
        <w:rPr>
          <w:rFonts w:asciiTheme="majorHAnsi" w:hAnsiTheme="majorHAnsi" w:cs="Andalus"/>
          <w:b/>
          <w:bCs/>
        </w:rPr>
        <w:t xml:space="preserve">SLIC Zonal Office located at Abbottabad </w:t>
      </w:r>
      <w:r w:rsidRPr="004120C1">
        <w:rPr>
          <w:rFonts w:asciiTheme="majorHAnsi" w:hAnsiTheme="majorHAnsi" w:cs="Andalus"/>
        </w:rPr>
        <w:t>as set out in this Agreement.</w:t>
      </w:r>
    </w:p>
    <w:p w:rsidR="007827E0" w:rsidRDefault="007827E0" w:rsidP="007827E0">
      <w:pPr>
        <w:autoSpaceDE w:val="0"/>
        <w:autoSpaceDN w:val="0"/>
        <w:adjustRightInd w:val="0"/>
        <w:spacing w:after="0" w:line="240" w:lineRule="auto"/>
        <w:rPr>
          <w:rFonts w:asciiTheme="majorHAnsi" w:hAnsiTheme="majorHAnsi" w:cs="Calibri"/>
          <w:sz w:val="23"/>
          <w:szCs w:val="23"/>
        </w:rPr>
      </w:pPr>
    </w:p>
    <w:p w:rsidR="009D0D92" w:rsidRDefault="009D0D92" w:rsidP="007827E0">
      <w:pPr>
        <w:autoSpaceDE w:val="0"/>
        <w:autoSpaceDN w:val="0"/>
        <w:adjustRightInd w:val="0"/>
        <w:spacing w:after="0" w:line="240" w:lineRule="auto"/>
        <w:rPr>
          <w:rFonts w:asciiTheme="majorHAnsi" w:hAnsiTheme="majorHAnsi" w:cs="Calibri"/>
          <w:sz w:val="23"/>
          <w:szCs w:val="23"/>
        </w:rPr>
      </w:pPr>
    </w:p>
    <w:p w:rsidR="009D0D92" w:rsidRDefault="009D0D92" w:rsidP="007827E0">
      <w:pPr>
        <w:autoSpaceDE w:val="0"/>
        <w:autoSpaceDN w:val="0"/>
        <w:adjustRightInd w:val="0"/>
        <w:spacing w:after="0" w:line="240" w:lineRule="auto"/>
        <w:rPr>
          <w:rFonts w:asciiTheme="majorHAnsi" w:hAnsiTheme="majorHAnsi" w:cs="Calibri"/>
          <w:sz w:val="23"/>
          <w:szCs w:val="23"/>
        </w:rPr>
      </w:pPr>
    </w:p>
    <w:p w:rsidR="009D0D92" w:rsidRPr="004120C1" w:rsidRDefault="009D0D92" w:rsidP="007827E0">
      <w:pPr>
        <w:autoSpaceDE w:val="0"/>
        <w:autoSpaceDN w:val="0"/>
        <w:adjustRightInd w:val="0"/>
        <w:spacing w:after="0" w:line="240" w:lineRule="auto"/>
        <w:rPr>
          <w:rFonts w:asciiTheme="majorHAnsi" w:hAnsiTheme="majorHAnsi" w:cs="Calibri"/>
          <w:sz w:val="23"/>
          <w:szCs w:val="23"/>
        </w:rPr>
      </w:pPr>
    </w:p>
    <w:p w:rsidR="007827E0" w:rsidRPr="00CA0BF3" w:rsidRDefault="007827E0" w:rsidP="007827E0">
      <w:pPr>
        <w:pStyle w:val="ListParagraph"/>
        <w:numPr>
          <w:ilvl w:val="0"/>
          <w:numId w:val="10"/>
        </w:numPr>
        <w:autoSpaceDE w:val="0"/>
        <w:autoSpaceDN w:val="0"/>
        <w:adjustRightInd w:val="0"/>
        <w:spacing w:after="0" w:line="240" w:lineRule="auto"/>
        <w:rPr>
          <w:rFonts w:asciiTheme="majorHAnsi" w:hAnsiTheme="majorHAnsi" w:cs="Calibri,Bold"/>
          <w:b/>
          <w:bCs/>
          <w:sz w:val="23"/>
          <w:szCs w:val="23"/>
          <w:u w:val="single"/>
        </w:rPr>
      </w:pPr>
      <w:r w:rsidRPr="00CA0BF3">
        <w:rPr>
          <w:rFonts w:asciiTheme="majorHAnsi" w:hAnsiTheme="majorHAnsi" w:cs="Calibri,Bold"/>
          <w:b/>
          <w:bCs/>
          <w:sz w:val="23"/>
          <w:szCs w:val="23"/>
          <w:u w:val="single"/>
        </w:rPr>
        <w:t>TERMS OF AGREEMENT:</w:t>
      </w:r>
    </w:p>
    <w:p w:rsidR="00CA0BF3" w:rsidRPr="00CA0BF3" w:rsidRDefault="004D4528" w:rsidP="00FB7710">
      <w:pPr>
        <w:pStyle w:val="ListParagraph"/>
        <w:numPr>
          <w:ilvl w:val="0"/>
          <w:numId w:val="14"/>
        </w:numPr>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b/>
          <w:bCs/>
          <w:u w:val="single"/>
        </w:rPr>
        <w:t>Period</w:t>
      </w:r>
      <w:r w:rsidRPr="004120C1">
        <w:rPr>
          <w:rFonts w:asciiTheme="majorHAnsi" w:hAnsiTheme="majorHAnsi" w:cs="Andalus"/>
          <w:b/>
          <w:bCs/>
        </w:rPr>
        <w:t xml:space="preserve"> </w:t>
      </w:r>
    </w:p>
    <w:p w:rsidR="004D4528" w:rsidRPr="004120C1" w:rsidRDefault="004D4528" w:rsidP="00CA0BF3">
      <w:pPr>
        <w:pStyle w:val="ListParagraph"/>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t>This contract will remain enforce from__________ 20</w:t>
      </w:r>
      <w:r w:rsidR="004422BD">
        <w:rPr>
          <w:rFonts w:asciiTheme="majorHAnsi" w:hAnsiTheme="majorHAnsi" w:cs="Andalus"/>
        </w:rPr>
        <w:t>25</w:t>
      </w:r>
      <w:r w:rsidRPr="004120C1">
        <w:rPr>
          <w:rFonts w:asciiTheme="majorHAnsi" w:hAnsiTheme="majorHAnsi" w:cs="Andalus"/>
        </w:rPr>
        <w:t xml:space="preserve"> to</w:t>
      </w:r>
      <w:r w:rsidR="00FB7710" w:rsidRPr="004120C1">
        <w:rPr>
          <w:rFonts w:asciiTheme="majorHAnsi" w:hAnsiTheme="majorHAnsi" w:cs="Andalus"/>
        </w:rPr>
        <w:t xml:space="preserve"> </w:t>
      </w:r>
      <w:r w:rsidRPr="004120C1">
        <w:rPr>
          <w:rFonts w:asciiTheme="majorHAnsi" w:hAnsiTheme="majorHAnsi" w:cs="Andalus"/>
        </w:rPr>
        <w:t>__________ 20</w:t>
      </w:r>
      <w:r w:rsidR="00DE0BDE" w:rsidRPr="004120C1">
        <w:rPr>
          <w:rFonts w:asciiTheme="majorHAnsi" w:hAnsiTheme="majorHAnsi" w:cs="Andalus"/>
        </w:rPr>
        <w:t>2</w:t>
      </w:r>
      <w:r w:rsidR="004422BD">
        <w:rPr>
          <w:rFonts w:asciiTheme="majorHAnsi" w:hAnsiTheme="majorHAnsi" w:cs="Andalus"/>
        </w:rPr>
        <w:t>6 for total period of (</w:t>
      </w:r>
      <w:r w:rsidR="00B72375">
        <w:rPr>
          <w:rFonts w:asciiTheme="majorHAnsi" w:hAnsiTheme="majorHAnsi" w:cs="Andalus"/>
        </w:rPr>
        <w:t>one</w:t>
      </w:r>
      <w:r w:rsidR="004422BD">
        <w:rPr>
          <w:rFonts w:asciiTheme="majorHAnsi" w:hAnsiTheme="majorHAnsi" w:cs="Andalus"/>
        </w:rPr>
        <w:t>) year</w:t>
      </w:r>
      <w:r w:rsidRPr="004120C1">
        <w:rPr>
          <w:rFonts w:asciiTheme="majorHAnsi" w:hAnsiTheme="majorHAnsi" w:cs="Andalus"/>
        </w:rPr>
        <w:t>, extendable on</w:t>
      </w:r>
      <w:r w:rsidR="00FB7710" w:rsidRPr="004120C1">
        <w:rPr>
          <w:rFonts w:asciiTheme="majorHAnsi" w:hAnsiTheme="majorHAnsi" w:cs="Andalus"/>
        </w:rPr>
        <w:t xml:space="preserve"> </w:t>
      </w:r>
      <w:r w:rsidRPr="004120C1">
        <w:rPr>
          <w:rFonts w:asciiTheme="majorHAnsi" w:hAnsiTheme="majorHAnsi" w:cs="Andalus"/>
        </w:rPr>
        <w:t xml:space="preserve">yearly basis by </w:t>
      </w:r>
      <w:r w:rsidR="009835BB" w:rsidRPr="004120C1">
        <w:rPr>
          <w:rFonts w:asciiTheme="majorHAnsi" w:hAnsiTheme="majorHAnsi" w:cs="Andalus"/>
        </w:rPr>
        <w:t>SLIC</w:t>
      </w:r>
      <w:r w:rsidRPr="004120C1">
        <w:rPr>
          <w:rFonts w:asciiTheme="majorHAnsi" w:hAnsiTheme="majorHAnsi" w:cs="Andalus"/>
        </w:rPr>
        <w:t xml:space="preserve"> e subject to mutual consent and satisfactory</w:t>
      </w:r>
      <w:r w:rsidR="00FB7710" w:rsidRPr="004120C1">
        <w:rPr>
          <w:rFonts w:asciiTheme="majorHAnsi" w:hAnsiTheme="majorHAnsi" w:cs="Andalus"/>
        </w:rPr>
        <w:t xml:space="preserve"> </w:t>
      </w:r>
      <w:r w:rsidRPr="004120C1">
        <w:rPr>
          <w:rFonts w:asciiTheme="majorHAnsi" w:hAnsiTheme="majorHAnsi" w:cs="Andalus"/>
        </w:rPr>
        <w:t>performance of the security company</w:t>
      </w:r>
      <w:r w:rsidR="004422BD">
        <w:rPr>
          <w:rFonts w:asciiTheme="majorHAnsi" w:hAnsiTheme="majorHAnsi" w:cs="Andalus"/>
        </w:rPr>
        <w:t xml:space="preserve"> &amp; subject to any change made by the government in minimum wage of individual</w:t>
      </w:r>
      <w:r w:rsidRPr="004120C1">
        <w:rPr>
          <w:rFonts w:asciiTheme="majorHAnsi" w:hAnsiTheme="majorHAnsi" w:cs="Andalus"/>
        </w:rPr>
        <w:t>.</w:t>
      </w:r>
    </w:p>
    <w:p w:rsidR="00CA0BF3" w:rsidRDefault="003D5D70" w:rsidP="00FB7710">
      <w:pPr>
        <w:pStyle w:val="ListParagraph"/>
        <w:numPr>
          <w:ilvl w:val="0"/>
          <w:numId w:val="14"/>
        </w:numPr>
        <w:autoSpaceDE w:val="0"/>
        <w:autoSpaceDN w:val="0"/>
        <w:adjustRightInd w:val="0"/>
        <w:spacing w:after="0" w:line="240" w:lineRule="auto"/>
        <w:ind w:left="1080"/>
        <w:jc w:val="both"/>
        <w:rPr>
          <w:rFonts w:asciiTheme="majorHAnsi" w:hAnsiTheme="majorHAnsi" w:cs="Andalus"/>
        </w:rPr>
      </w:pPr>
      <w:r w:rsidRPr="00CA0BF3">
        <w:rPr>
          <w:rFonts w:asciiTheme="majorHAnsi" w:hAnsiTheme="majorHAnsi" w:cs="Andalus"/>
          <w:b/>
          <w:bCs/>
          <w:u w:val="single"/>
        </w:rPr>
        <w:t>Execution</w:t>
      </w:r>
      <w:r w:rsidRPr="00CA0BF3">
        <w:rPr>
          <w:rFonts w:asciiTheme="majorHAnsi" w:hAnsiTheme="majorHAnsi" w:cs="Andalus"/>
          <w:u w:val="single"/>
        </w:rPr>
        <w:t>.</w:t>
      </w:r>
    </w:p>
    <w:p w:rsidR="003D5D70" w:rsidRPr="004120C1" w:rsidRDefault="003D5D70" w:rsidP="00B72375">
      <w:pPr>
        <w:pStyle w:val="ListParagraph"/>
        <w:autoSpaceDE w:val="0"/>
        <w:autoSpaceDN w:val="0"/>
        <w:adjustRightInd w:val="0"/>
        <w:spacing w:after="0" w:line="240" w:lineRule="auto"/>
        <w:ind w:left="810" w:firstLine="270"/>
        <w:jc w:val="both"/>
        <w:rPr>
          <w:rFonts w:asciiTheme="majorHAnsi" w:hAnsiTheme="majorHAnsi" w:cs="Andalus"/>
        </w:rPr>
      </w:pPr>
      <w:r w:rsidRPr="004120C1">
        <w:rPr>
          <w:rFonts w:asciiTheme="majorHAnsi" w:hAnsiTheme="majorHAnsi" w:cs="Andalus"/>
        </w:rPr>
        <w:t xml:space="preserve"> The security company will be bound to execute the</w:t>
      </w:r>
      <w:r w:rsidR="00FB7710" w:rsidRPr="004120C1">
        <w:rPr>
          <w:rFonts w:asciiTheme="majorHAnsi" w:hAnsiTheme="majorHAnsi" w:cs="Andalus"/>
        </w:rPr>
        <w:t xml:space="preserve"> </w:t>
      </w:r>
      <w:r w:rsidRPr="004120C1">
        <w:rPr>
          <w:rFonts w:asciiTheme="majorHAnsi" w:hAnsiTheme="majorHAnsi" w:cs="Andalus"/>
        </w:rPr>
        <w:t xml:space="preserve">instructions/directives of the </w:t>
      </w:r>
      <w:r w:rsidR="009835BB" w:rsidRPr="004120C1">
        <w:rPr>
          <w:rFonts w:asciiTheme="majorHAnsi" w:hAnsiTheme="majorHAnsi" w:cs="Andalus"/>
          <w:b/>
          <w:bCs/>
        </w:rPr>
        <w:t>SLIC</w:t>
      </w:r>
      <w:r w:rsidRPr="004120C1">
        <w:rPr>
          <w:rFonts w:asciiTheme="majorHAnsi" w:hAnsiTheme="majorHAnsi" w:cs="Andalus"/>
        </w:rPr>
        <w:t>.</w:t>
      </w:r>
    </w:p>
    <w:p w:rsidR="00CA0BF3" w:rsidRPr="00CA0BF3" w:rsidRDefault="003D5D70" w:rsidP="00012AC3">
      <w:pPr>
        <w:pStyle w:val="ListParagraph"/>
        <w:numPr>
          <w:ilvl w:val="0"/>
          <w:numId w:val="14"/>
        </w:numPr>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b/>
          <w:bCs/>
          <w:u w:val="single"/>
        </w:rPr>
        <w:t>Additional Guards.</w:t>
      </w:r>
      <w:r w:rsidRPr="004120C1">
        <w:rPr>
          <w:rFonts w:asciiTheme="majorHAnsi" w:hAnsiTheme="majorHAnsi" w:cs="Andalus"/>
          <w:b/>
          <w:bCs/>
        </w:rPr>
        <w:t xml:space="preserve"> </w:t>
      </w:r>
    </w:p>
    <w:p w:rsidR="003D5D70" w:rsidRPr="004120C1" w:rsidRDefault="003D5D70" w:rsidP="00CA0BF3">
      <w:pPr>
        <w:pStyle w:val="ListParagraph"/>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t xml:space="preserve">In case </w:t>
      </w:r>
      <w:r w:rsidR="009835BB"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requires additional strength of guards, the</w:t>
      </w:r>
      <w:r w:rsidR="00012AC3" w:rsidRPr="004120C1">
        <w:rPr>
          <w:rFonts w:asciiTheme="majorHAnsi" w:hAnsiTheme="majorHAnsi" w:cs="Andalus"/>
        </w:rPr>
        <w:t xml:space="preserve"> </w:t>
      </w:r>
      <w:r w:rsidRPr="004120C1">
        <w:rPr>
          <w:rFonts w:asciiTheme="majorHAnsi" w:hAnsiTheme="majorHAnsi" w:cs="Andalus"/>
        </w:rPr>
        <w:t>security company shall provide the same according to the requirement on</w:t>
      </w:r>
      <w:r w:rsidR="00012AC3" w:rsidRPr="004120C1">
        <w:rPr>
          <w:rFonts w:asciiTheme="majorHAnsi" w:hAnsiTheme="majorHAnsi" w:cs="Andalus"/>
        </w:rPr>
        <w:t xml:space="preserve"> </w:t>
      </w:r>
      <w:r w:rsidRPr="004120C1">
        <w:rPr>
          <w:rFonts w:asciiTheme="majorHAnsi" w:hAnsiTheme="majorHAnsi" w:cs="Andalus"/>
        </w:rPr>
        <w:t>the terms as agreed in the agreement on 24 hours notice.</w:t>
      </w:r>
    </w:p>
    <w:p w:rsidR="00B57B47" w:rsidRPr="009D0D92" w:rsidRDefault="00772D9A" w:rsidP="009D0D92">
      <w:pPr>
        <w:pStyle w:val="ListParagraph"/>
        <w:numPr>
          <w:ilvl w:val="0"/>
          <w:numId w:val="14"/>
        </w:numPr>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t>Salaries, perks, privileges and work hours of the guards will be governed</w:t>
      </w:r>
      <w:r w:rsidR="00012AC3" w:rsidRPr="004120C1">
        <w:rPr>
          <w:rFonts w:asciiTheme="majorHAnsi" w:hAnsiTheme="majorHAnsi" w:cs="Andalus"/>
        </w:rPr>
        <w:t xml:space="preserve"> </w:t>
      </w:r>
      <w:r w:rsidRPr="004120C1">
        <w:rPr>
          <w:rFonts w:asciiTheme="majorHAnsi" w:hAnsiTheme="majorHAnsi" w:cs="Andalus"/>
        </w:rPr>
        <w:t xml:space="preserve">strictly according to the </w:t>
      </w:r>
      <w:r w:rsidR="00CA0BF3">
        <w:rPr>
          <w:rFonts w:asciiTheme="majorHAnsi" w:hAnsiTheme="majorHAnsi" w:cs="Andalus"/>
        </w:rPr>
        <w:t xml:space="preserve">Federal/Provisional </w:t>
      </w:r>
      <w:r w:rsidRPr="004120C1">
        <w:rPr>
          <w:rFonts w:asciiTheme="majorHAnsi" w:hAnsiTheme="majorHAnsi" w:cs="Andalus"/>
        </w:rPr>
        <w:t>government rules / regulations.</w:t>
      </w:r>
    </w:p>
    <w:p w:rsidR="00723FD8" w:rsidRPr="004120C1" w:rsidRDefault="00723FD8" w:rsidP="00447ADE">
      <w:pPr>
        <w:pStyle w:val="ListParagraph"/>
        <w:autoSpaceDE w:val="0"/>
        <w:autoSpaceDN w:val="0"/>
        <w:adjustRightInd w:val="0"/>
        <w:spacing w:after="0" w:line="240" w:lineRule="auto"/>
        <w:ind w:left="1080"/>
        <w:jc w:val="both"/>
        <w:rPr>
          <w:rFonts w:asciiTheme="majorHAnsi" w:hAnsiTheme="majorHAnsi" w:cs="Andalus"/>
        </w:rPr>
      </w:pPr>
    </w:p>
    <w:p w:rsidR="00B57B47" w:rsidRPr="00CA0BF3" w:rsidRDefault="00B57B47" w:rsidP="00B57B47">
      <w:pPr>
        <w:pStyle w:val="ListParagraph"/>
        <w:numPr>
          <w:ilvl w:val="0"/>
          <w:numId w:val="10"/>
        </w:numPr>
        <w:autoSpaceDE w:val="0"/>
        <w:autoSpaceDN w:val="0"/>
        <w:adjustRightInd w:val="0"/>
        <w:spacing w:after="0" w:line="240" w:lineRule="auto"/>
        <w:rPr>
          <w:rFonts w:asciiTheme="majorHAnsi" w:hAnsiTheme="majorHAnsi" w:cs="Andalus"/>
          <w:u w:val="single"/>
        </w:rPr>
      </w:pPr>
      <w:r w:rsidRPr="00CA0BF3">
        <w:rPr>
          <w:rFonts w:asciiTheme="majorHAnsi" w:hAnsiTheme="majorHAnsi" w:cs="Andalus"/>
          <w:b/>
          <w:bCs/>
          <w:u w:val="single"/>
        </w:rPr>
        <w:t>GUARD SERVICES:</w:t>
      </w:r>
    </w:p>
    <w:p w:rsidR="00B57B47" w:rsidRPr="004120C1" w:rsidRDefault="00B57B47" w:rsidP="007948C8">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The Security Company will be fully responsible to provide satisfactory services at</w:t>
      </w:r>
    </w:p>
    <w:p w:rsidR="00B57B47" w:rsidRPr="004120C1" w:rsidRDefault="009835BB" w:rsidP="007948C8">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b/>
          <w:bCs/>
        </w:rPr>
        <w:t>SLIC</w:t>
      </w:r>
      <w:r w:rsidR="00B57B47" w:rsidRPr="004120C1">
        <w:rPr>
          <w:rFonts w:asciiTheme="majorHAnsi" w:hAnsiTheme="majorHAnsi" w:cs="Andalus"/>
          <w:b/>
          <w:bCs/>
        </w:rPr>
        <w:t xml:space="preserve"> </w:t>
      </w:r>
      <w:r w:rsidR="00B57B47" w:rsidRPr="004120C1">
        <w:rPr>
          <w:rFonts w:asciiTheme="majorHAnsi" w:hAnsiTheme="majorHAnsi" w:cs="Andalus"/>
        </w:rPr>
        <w:t xml:space="preserve">Zonal Office </w:t>
      </w:r>
      <w:r w:rsidRPr="004120C1">
        <w:rPr>
          <w:rFonts w:asciiTheme="majorHAnsi" w:hAnsiTheme="majorHAnsi" w:cs="Andalus"/>
        </w:rPr>
        <w:t>Abbottabad</w:t>
      </w:r>
      <w:r w:rsidR="00B57B47" w:rsidRPr="004120C1">
        <w:rPr>
          <w:rFonts w:asciiTheme="majorHAnsi" w:hAnsiTheme="majorHAnsi" w:cs="Andalus"/>
        </w:rPr>
        <w:t>:</w:t>
      </w:r>
    </w:p>
    <w:p w:rsidR="00CA0BF3" w:rsidRPr="00CA0BF3" w:rsidRDefault="007E33D9" w:rsidP="00012AC3">
      <w:pPr>
        <w:pStyle w:val="ListParagraph"/>
        <w:numPr>
          <w:ilvl w:val="0"/>
          <w:numId w:val="15"/>
        </w:numPr>
        <w:autoSpaceDE w:val="0"/>
        <w:autoSpaceDN w:val="0"/>
        <w:adjustRightInd w:val="0"/>
        <w:spacing w:after="0" w:line="240" w:lineRule="auto"/>
        <w:jc w:val="both"/>
        <w:rPr>
          <w:rFonts w:asciiTheme="majorHAnsi" w:hAnsiTheme="majorHAnsi" w:cs="Andalus"/>
        </w:rPr>
      </w:pPr>
      <w:r w:rsidRPr="00CA0BF3">
        <w:rPr>
          <w:rFonts w:asciiTheme="majorHAnsi" w:hAnsiTheme="majorHAnsi" w:cs="Andalus"/>
          <w:b/>
          <w:bCs/>
          <w:u w:val="single"/>
        </w:rPr>
        <w:t>Guards.</w:t>
      </w:r>
      <w:r w:rsidRPr="004120C1">
        <w:rPr>
          <w:rFonts w:asciiTheme="majorHAnsi" w:hAnsiTheme="majorHAnsi" w:cs="Andalus"/>
          <w:b/>
          <w:bCs/>
        </w:rPr>
        <w:t xml:space="preserve"> </w:t>
      </w:r>
    </w:p>
    <w:p w:rsidR="007E33D9" w:rsidRPr="004120C1" w:rsidRDefault="007E33D9" w:rsidP="00CA0BF3">
      <w:pPr>
        <w:pStyle w:val="ListParagraph"/>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t>Energetic, smart, literate and healthy (only ex-serviceman) with</w:t>
      </w:r>
      <w:r w:rsidR="00012AC3" w:rsidRPr="004120C1">
        <w:rPr>
          <w:rFonts w:asciiTheme="majorHAnsi" w:hAnsiTheme="majorHAnsi" w:cs="Andalus"/>
        </w:rPr>
        <w:t xml:space="preserve"> </w:t>
      </w:r>
      <w:r w:rsidRPr="004120C1">
        <w:rPr>
          <w:rFonts w:asciiTheme="majorHAnsi" w:hAnsiTheme="majorHAnsi" w:cs="Andalus"/>
        </w:rPr>
        <w:t>complete uniform fully conversant with the security performance should be</w:t>
      </w:r>
      <w:r w:rsidR="00012AC3" w:rsidRPr="004120C1">
        <w:rPr>
          <w:rFonts w:asciiTheme="majorHAnsi" w:hAnsiTheme="majorHAnsi" w:cs="Andalus"/>
        </w:rPr>
        <w:t xml:space="preserve"> </w:t>
      </w:r>
      <w:r w:rsidRPr="004120C1">
        <w:rPr>
          <w:rFonts w:asciiTheme="majorHAnsi" w:hAnsiTheme="majorHAnsi" w:cs="Andalus"/>
        </w:rPr>
        <w:t xml:space="preserve">deployed at </w:t>
      </w:r>
      <w:r w:rsidR="009835BB" w:rsidRPr="004120C1">
        <w:rPr>
          <w:rFonts w:asciiTheme="majorHAnsi" w:hAnsiTheme="majorHAnsi" w:cs="Andalus"/>
        </w:rPr>
        <w:t>SLIC</w:t>
      </w:r>
      <w:r w:rsidRPr="004120C1">
        <w:rPr>
          <w:rFonts w:asciiTheme="majorHAnsi" w:hAnsiTheme="majorHAnsi" w:cs="Andalus"/>
        </w:rPr>
        <w:t xml:space="preserve"> Zonal Office at </w:t>
      </w:r>
      <w:r w:rsidR="009835BB" w:rsidRPr="004120C1">
        <w:rPr>
          <w:rFonts w:asciiTheme="majorHAnsi" w:hAnsiTheme="majorHAnsi" w:cs="Andalus"/>
        </w:rPr>
        <w:t>Abbottabad</w:t>
      </w:r>
      <w:r w:rsidRPr="004120C1">
        <w:rPr>
          <w:rFonts w:asciiTheme="majorHAnsi" w:hAnsiTheme="majorHAnsi" w:cs="Andalus"/>
        </w:rPr>
        <w:t xml:space="preserve"> in consultation with the security </w:t>
      </w:r>
      <w:r w:rsidR="008C7BC5" w:rsidRPr="004120C1">
        <w:rPr>
          <w:rFonts w:asciiTheme="majorHAnsi" w:hAnsiTheme="majorHAnsi" w:cs="Andalus"/>
        </w:rPr>
        <w:t>Incharge</w:t>
      </w:r>
      <w:r w:rsidR="00012AC3" w:rsidRPr="004120C1">
        <w:rPr>
          <w:rFonts w:asciiTheme="majorHAnsi" w:hAnsiTheme="majorHAnsi" w:cs="Andalus"/>
        </w:rPr>
        <w:t xml:space="preserve"> </w:t>
      </w:r>
      <w:r w:rsidRPr="004120C1">
        <w:rPr>
          <w:rFonts w:asciiTheme="majorHAnsi" w:hAnsiTheme="majorHAnsi" w:cs="Andalus"/>
        </w:rPr>
        <w:t xml:space="preserve">of the </w:t>
      </w:r>
      <w:r w:rsidR="009835BB" w:rsidRPr="004120C1">
        <w:rPr>
          <w:rFonts w:asciiTheme="majorHAnsi" w:hAnsiTheme="majorHAnsi" w:cs="Andalus"/>
        </w:rPr>
        <w:t>SLIC</w:t>
      </w:r>
      <w:r w:rsidRPr="004120C1">
        <w:rPr>
          <w:rFonts w:asciiTheme="majorHAnsi" w:hAnsiTheme="majorHAnsi" w:cs="Andalus"/>
        </w:rPr>
        <w:t>. Guards provided by the company should not be less than</w:t>
      </w:r>
      <w:r w:rsidR="00012AC3" w:rsidRPr="004120C1">
        <w:rPr>
          <w:rFonts w:asciiTheme="majorHAnsi" w:hAnsiTheme="majorHAnsi" w:cs="Andalus"/>
        </w:rPr>
        <w:t xml:space="preserve"> </w:t>
      </w:r>
      <w:r w:rsidRPr="004120C1">
        <w:rPr>
          <w:rFonts w:asciiTheme="majorHAnsi" w:hAnsiTheme="majorHAnsi" w:cs="Andalus"/>
        </w:rPr>
        <w:t>25 years and not more than 45 years of age. Bulky/overweight persons will</w:t>
      </w:r>
      <w:r w:rsidR="00012AC3" w:rsidRPr="004120C1">
        <w:rPr>
          <w:rFonts w:asciiTheme="majorHAnsi" w:hAnsiTheme="majorHAnsi" w:cs="Andalus"/>
        </w:rPr>
        <w:t xml:space="preserve"> </w:t>
      </w:r>
      <w:r w:rsidRPr="004120C1">
        <w:rPr>
          <w:rFonts w:asciiTheme="majorHAnsi" w:hAnsiTheme="majorHAnsi" w:cs="Andalus"/>
        </w:rPr>
        <w:t>not be accepted</w:t>
      </w:r>
      <w:r w:rsidR="004422BD">
        <w:rPr>
          <w:rFonts w:asciiTheme="majorHAnsi" w:hAnsiTheme="majorHAnsi" w:cs="Andalus"/>
        </w:rPr>
        <w:t xml:space="preserve"> &amp; rotation of guards must be executed by the company after each quarter</w:t>
      </w:r>
      <w:r w:rsidRPr="004120C1">
        <w:rPr>
          <w:rFonts w:asciiTheme="majorHAnsi" w:hAnsiTheme="majorHAnsi" w:cs="Andalus"/>
        </w:rPr>
        <w:t>.</w:t>
      </w:r>
    </w:p>
    <w:p w:rsidR="00CA0BF3" w:rsidRPr="00CA0BF3" w:rsidRDefault="00D34593" w:rsidP="0093573D">
      <w:pPr>
        <w:pStyle w:val="ListParagraph"/>
        <w:numPr>
          <w:ilvl w:val="0"/>
          <w:numId w:val="15"/>
        </w:numPr>
        <w:autoSpaceDE w:val="0"/>
        <w:autoSpaceDN w:val="0"/>
        <w:adjustRightInd w:val="0"/>
        <w:spacing w:after="0" w:line="240" w:lineRule="auto"/>
        <w:jc w:val="both"/>
        <w:rPr>
          <w:rFonts w:asciiTheme="majorHAnsi" w:hAnsiTheme="majorHAnsi" w:cs="Andalus"/>
          <w:u w:val="single"/>
        </w:rPr>
      </w:pPr>
      <w:r w:rsidRPr="00CA0BF3">
        <w:rPr>
          <w:rFonts w:asciiTheme="majorHAnsi" w:hAnsiTheme="majorHAnsi" w:cs="Andalus"/>
          <w:b/>
          <w:bCs/>
          <w:u w:val="single"/>
        </w:rPr>
        <w:t>Daily attendance.</w:t>
      </w:r>
      <w:r w:rsidR="0093573D" w:rsidRPr="00CA0BF3">
        <w:rPr>
          <w:rFonts w:asciiTheme="majorHAnsi" w:hAnsiTheme="majorHAnsi" w:cs="Andalus"/>
          <w:b/>
          <w:bCs/>
          <w:u w:val="single"/>
        </w:rPr>
        <w:t xml:space="preserve"> </w:t>
      </w:r>
    </w:p>
    <w:p w:rsidR="00D34593" w:rsidRPr="004120C1" w:rsidRDefault="009564ED" w:rsidP="00CA0BF3">
      <w:pPr>
        <w:pStyle w:val="ListParagraph"/>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t>Point</w:t>
      </w:r>
      <w:r w:rsidR="00D34593" w:rsidRPr="004120C1">
        <w:rPr>
          <w:rFonts w:asciiTheme="majorHAnsi" w:hAnsiTheme="majorHAnsi" w:cs="Andalus"/>
        </w:rPr>
        <w:t xml:space="preserve"> as well as Daily Attendance sheet duly signed for submission to</w:t>
      </w:r>
      <w:r w:rsidR="0093573D" w:rsidRPr="004120C1">
        <w:rPr>
          <w:rFonts w:asciiTheme="majorHAnsi" w:hAnsiTheme="majorHAnsi" w:cs="Andalus"/>
        </w:rPr>
        <w:t xml:space="preserve"> </w:t>
      </w:r>
      <w:r w:rsidR="00D34593" w:rsidRPr="004120C1">
        <w:rPr>
          <w:rFonts w:asciiTheme="majorHAnsi" w:hAnsiTheme="majorHAnsi" w:cs="Andalus"/>
        </w:rPr>
        <w:t xml:space="preserve">security in-charge of </w:t>
      </w:r>
      <w:r w:rsidR="009835BB" w:rsidRPr="004120C1">
        <w:rPr>
          <w:rFonts w:asciiTheme="majorHAnsi" w:hAnsiTheme="majorHAnsi" w:cs="Andalus"/>
        </w:rPr>
        <w:t>SLIC</w:t>
      </w:r>
      <w:r w:rsidR="00D34593" w:rsidRPr="004120C1">
        <w:rPr>
          <w:rFonts w:asciiTheme="majorHAnsi" w:hAnsiTheme="majorHAnsi" w:cs="Andalus"/>
        </w:rPr>
        <w:t xml:space="preserve"> Zonal Office </w:t>
      </w:r>
      <w:r w:rsidR="009835BB" w:rsidRPr="004120C1">
        <w:rPr>
          <w:rFonts w:asciiTheme="majorHAnsi" w:hAnsiTheme="majorHAnsi" w:cs="Andalus"/>
        </w:rPr>
        <w:t>Abbottabad</w:t>
      </w:r>
      <w:r w:rsidR="00D34593" w:rsidRPr="004120C1">
        <w:rPr>
          <w:rFonts w:asciiTheme="majorHAnsi" w:hAnsiTheme="majorHAnsi" w:cs="Andalus"/>
        </w:rPr>
        <w:t xml:space="preserve"> for audit on monthly basis.</w:t>
      </w:r>
    </w:p>
    <w:p w:rsidR="00D34593" w:rsidRPr="004120C1" w:rsidRDefault="00D34593" w:rsidP="0093573D">
      <w:pPr>
        <w:pStyle w:val="ListParagraph"/>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t>Representative from the security company should randomly (at least eight</w:t>
      </w:r>
      <w:r w:rsidR="0093573D" w:rsidRPr="004120C1">
        <w:rPr>
          <w:rFonts w:asciiTheme="majorHAnsi" w:hAnsiTheme="majorHAnsi" w:cs="Andalus"/>
        </w:rPr>
        <w:t xml:space="preserve"> </w:t>
      </w:r>
      <w:r w:rsidRPr="004120C1">
        <w:rPr>
          <w:rFonts w:asciiTheme="majorHAnsi" w:hAnsiTheme="majorHAnsi" w:cs="Andalus"/>
        </w:rPr>
        <w:t>times a month) monitor the performance of guards as per the terms and</w:t>
      </w:r>
      <w:r w:rsidR="0093573D" w:rsidRPr="004120C1">
        <w:rPr>
          <w:rFonts w:asciiTheme="majorHAnsi" w:hAnsiTheme="majorHAnsi" w:cs="Andalus"/>
        </w:rPr>
        <w:t xml:space="preserve"> </w:t>
      </w:r>
      <w:r w:rsidRPr="004120C1">
        <w:rPr>
          <w:rFonts w:asciiTheme="majorHAnsi" w:hAnsiTheme="majorHAnsi" w:cs="Andalus"/>
        </w:rPr>
        <w:t>conditions and also verify the same on attendance register.</w:t>
      </w:r>
    </w:p>
    <w:p w:rsidR="00CA0BF3" w:rsidRPr="00CA0BF3" w:rsidRDefault="00D34593" w:rsidP="0093573D">
      <w:pPr>
        <w:pStyle w:val="ListParagraph"/>
        <w:numPr>
          <w:ilvl w:val="0"/>
          <w:numId w:val="15"/>
        </w:numPr>
        <w:autoSpaceDE w:val="0"/>
        <w:autoSpaceDN w:val="0"/>
        <w:adjustRightInd w:val="0"/>
        <w:spacing w:after="0" w:line="240" w:lineRule="auto"/>
        <w:jc w:val="both"/>
        <w:rPr>
          <w:rFonts w:asciiTheme="majorHAnsi" w:hAnsiTheme="majorHAnsi" w:cs="Andalus"/>
        </w:rPr>
      </w:pPr>
      <w:r w:rsidRPr="00CA0BF3">
        <w:rPr>
          <w:rFonts w:asciiTheme="majorHAnsi" w:hAnsiTheme="majorHAnsi" w:cs="Andalus"/>
          <w:b/>
          <w:bCs/>
          <w:u w:val="single"/>
        </w:rPr>
        <w:t>Awareness of Duty.</w:t>
      </w:r>
      <w:r w:rsidRPr="004120C1">
        <w:rPr>
          <w:rFonts w:asciiTheme="majorHAnsi" w:hAnsiTheme="majorHAnsi" w:cs="Andalus"/>
          <w:b/>
          <w:bCs/>
        </w:rPr>
        <w:t xml:space="preserve"> </w:t>
      </w:r>
    </w:p>
    <w:p w:rsidR="00CA0BF3" w:rsidRDefault="00D34593" w:rsidP="009D0D92">
      <w:pPr>
        <w:pStyle w:val="ListParagraph"/>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lastRenderedPageBreak/>
        <w:t>That M/s _________________</w:t>
      </w:r>
      <w:r w:rsidR="0093573D" w:rsidRPr="004120C1">
        <w:rPr>
          <w:rFonts w:asciiTheme="majorHAnsi" w:hAnsiTheme="majorHAnsi" w:cs="Andalus"/>
        </w:rPr>
        <w:t xml:space="preserve"> </w:t>
      </w:r>
      <w:r w:rsidRPr="004120C1">
        <w:rPr>
          <w:rFonts w:asciiTheme="majorHAnsi" w:hAnsiTheme="majorHAnsi" w:cs="Andalus"/>
        </w:rPr>
        <w:t>(Pvt.) Ltd will provide and</w:t>
      </w:r>
      <w:r w:rsidR="0093573D" w:rsidRPr="004120C1">
        <w:rPr>
          <w:rFonts w:asciiTheme="majorHAnsi" w:hAnsiTheme="majorHAnsi" w:cs="Andalus"/>
        </w:rPr>
        <w:t xml:space="preserve"> </w:t>
      </w:r>
      <w:r w:rsidRPr="004120C1">
        <w:rPr>
          <w:rFonts w:asciiTheme="majorHAnsi" w:hAnsiTheme="majorHAnsi" w:cs="Andalus"/>
        </w:rPr>
        <w:t>ensure that each guard on duty has received and understood written</w:t>
      </w:r>
      <w:r w:rsidR="0093573D" w:rsidRPr="004120C1">
        <w:rPr>
          <w:rFonts w:asciiTheme="majorHAnsi" w:hAnsiTheme="majorHAnsi" w:cs="Andalus"/>
        </w:rPr>
        <w:t xml:space="preserve"> </w:t>
      </w:r>
      <w:r w:rsidRPr="004120C1">
        <w:rPr>
          <w:rFonts w:asciiTheme="majorHAnsi" w:hAnsiTheme="majorHAnsi" w:cs="Andalus"/>
        </w:rPr>
        <w:t>instructions for basic duties, is dressed in proper UNIFORM of the Security</w:t>
      </w:r>
      <w:r w:rsidR="0093573D" w:rsidRPr="004120C1">
        <w:rPr>
          <w:rFonts w:asciiTheme="majorHAnsi" w:hAnsiTheme="majorHAnsi" w:cs="Andalus"/>
        </w:rPr>
        <w:t xml:space="preserve"> </w:t>
      </w:r>
      <w:r w:rsidRPr="004120C1">
        <w:rPr>
          <w:rFonts w:asciiTheme="majorHAnsi" w:hAnsiTheme="majorHAnsi" w:cs="Andalus"/>
        </w:rPr>
        <w:t>Company and is fully equipped to discharge his duties. Each guard is to be</w:t>
      </w:r>
      <w:r w:rsidR="0093573D" w:rsidRPr="004120C1">
        <w:rPr>
          <w:rFonts w:asciiTheme="majorHAnsi" w:hAnsiTheme="majorHAnsi" w:cs="Andalus"/>
        </w:rPr>
        <w:t xml:space="preserve"> </w:t>
      </w:r>
      <w:r w:rsidRPr="004120C1">
        <w:rPr>
          <w:rFonts w:asciiTheme="majorHAnsi" w:hAnsiTheme="majorHAnsi" w:cs="Andalus"/>
        </w:rPr>
        <w:t>issued at least three new uniforms.</w:t>
      </w:r>
    </w:p>
    <w:p w:rsidR="00CA0BF3" w:rsidRPr="00CA0BF3" w:rsidRDefault="00CA0BF3" w:rsidP="00CA0BF3">
      <w:pPr>
        <w:autoSpaceDE w:val="0"/>
        <w:autoSpaceDN w:val="0"/>
        <w:adjustRightInd w:val="0"/>
        <w:spacing w:after="0" w:line="240" w:lineRule="auto"/>
        <w:jc w:val="both"/>
        <w:rPr>
          <w:rFonts w:asciiTheme="majorHAnsi" w:hAnsiTheme="majorHAnsi" w:cs="Andalus"/>
        </w:rPr>
      </w:pPr>
    </w:p>
    <w:p w:rsidR="00CA0BF3" w:rsidRPr="00CA0BF3" w:rsidRDefault="00DD6D93" w:rsidP="00C30693">
      <w:pPr>
        <w:pStyle w:val="ListParagraph"/>
        <w:numPr>
          <w:ilvl w:val="0"/>
          <w:numId w:val="15"/>
        </w:numPr>
        <w:autoSpaceDE w:val="0"/>
        <w:autoSpaceDN w:val="0"/>
        <w:adjustRightInd w:val="0"/>
        <w:spacing w:after="0" w:line="240" w:lineRule="auto"/>
        <w:jc w:val="both"/>
        <w:rPr>
          <w:rFonts w:asciiTheme="majorHAnsi" w:hAnsiTheme="majorHAnsi" w:cs="Andalus"/>
          <w:u w:val="single"/>
        </w:rPr>
      </w:pPr>
      <w:r w:rsidRPr="00CA0BF3">
        <w:rPr>
          <w:rFonts w:ascii="Andalus" w:hAnsi="Andalus" w:cs="Andalus"/>
          <w:b/>
          <w:bCs/>
          <w:u w:val="single"/>
        </w:rPr>
        <w:t xml:space="preserve">Alertness. </w:t>
      </w:r>
    </w:p>
    <w:p w:rsidR="00DD6D93" w:rsidRPr="004120C1" w:rsidRDefault="00DD6D93" w:rsidP="00CA0BF3">
      <w:pPr>
        <w:pStyle w:val="ListParagraph"/>
        <w:autoSpaceDE w:val="0"/>
        <w:autoSpaceDN w:val="0"/>
        <w:adjustRightInd w:val="0"/>
        <w:spacing w:after="0" w:line="240" w:lineRule="auto"/>
        <w:ind w:left="1080"/>
        <w:jc w:val="both"/>
        <w:rPr>
          <w:rFonts w:asciiTheme="majorHAnsi" w:hAnsiTheme="majorHAnsi" w:cs="Andalus"/>
        </w:rPr>
      </w:pPr>
      <w:r w:rsidRPr="009835BB">
        <w:rPr>
          <w:rFonts w:ascii="Andalus" w:hAnsi="Andalus" w:cs="Andalus"/>
        </w:rPr>
        <w:t>The Armed Guards will be called “Standing Security Guards” and</w:t>
      </w:r>
      <w:r w:rsidR="00C30693">
        <w:rPr>
          <w:rFonts w:ascii="Andalus" w:hAnsi="Andalus" w:cs="Andalus"/>
        </w:rPr>
        <w:t xml:space="preserve"> </w:t>
      </w:r>
      <w:r w:rsidRPr="00C30693">
        <w:rPr>
          <w:rFonts w:ascii="Andalus" w:hAnsi="Andalus" w:cs="Andalus"/>
        </w:rPr>
        <w:t>will remain alert, patrolling and vigilant throughout their duty hours and any</w:t>
      </w:r>
      <w:r w:rsidR="00C30693">
        <w:rPr>
          <w:rFonts w:ascii="Andalus" w:hAnsi="Andalus" w:cs="Andalus"/>
        </w:rPr>
        <w:t xml:space="preserve"> </w:t>
      </w:r>
      <w:r w:rsidRPr="00C30693">
        <w:rPr>
          <w:rFonts w:ascii="Andalus" w:hAnsi="Andalus" w:cs="Andalus"/>
        </w:rPr>
        <w:t xml:space="preserve">mishap will be the </w:t>
      </w:r>
      <w:r w:rsidRPr="004120C1">
        <w:rPr>
          <w:rFonts w:asciiTheme="majorHAnsi" w:hAnsiTheme="majorHAnsi" w:cs="Andalus"/>
        </w:rPr>
        <w:t>responsibility of the Security Company under all</w:t>
      </w:r>
      <w:r w:rsidR="00C30693" w:rsidRPr="004120C1">
        <w:rPr>
          <w:rFonts w:asciiTheme="majorHAnsi" w:hAnsiTheme="majorHAnsi" w:cs="Andalus"/>
        </w:rPr>
        <w:t xml:space="preserve"> </w:t>
      </w:r>
      <w:r w:rsidRPr="004120C1">
        <w:rPr>
          <w:rFonts w:asciiTheme="majorHAnsi" w:hAnsiTheme="majorHAnsi" w:cs="Andalus"/>
        </w:rPr>
        <w:t>circumstances subject to the completion of all legal proceedings as required</w:t>
      </w:r>
      <w:r w:rsidR="00C30693" w:rsidRPr="004120C1">
        <w:rPr>
          <w:rFonts w:asciiTheme="majorHAnsi" w:hAnsiTheme="majorHAnsi" w:cs="Andalus"/>
        </w:rPr>
        <w:t xml:space="preserve"> </w:t>
      </w:r>
      <w:r w:rsidRPr="004120C1">
        <w:rPr>
          <w:rFonts w:asciiTheme="majorHAnsi" w:hAnsiTheme="majorHAnsi" w:cs="Andalus"/>
        </w:rPr>
        <w:t>by law i.e. Joint Board of Inquiry etc.</w:t>
      </w:r>
    </w:p>
    <w:p w:rsidR="00CA0BF3" w:rsidRPr="00CA0BF3" w:rsidRDefault="00D5385C" w:rsidP="00C30693">
      <w:pPr>
        <w:pStyle w:val="ListParagraph"/>
        <w:numPr>
          <w:ilvl w:val="0"/>
          <w:numId w:val="15"/>
        </w:numPr>
        <w:autoSpaceDE w:val="0"/>
        <w:autoSpaceDN w:val="0"/>
        <w:adjustRightInd w:val="0"/>
        <w:spacing w:after="0" w:line="240" w:lineRule="auto"/>
        <w:jc w:val="both"/>
        <w:rPr>
          <w:rFonts w:asciiTheme="majorHAnsi" w:hAnsiTheme="majorHAnsi" w:cs="Andalus"/>
          <w:u w:val="single"/>
        </w:rPr>
      </w:pPr>
      <w:r w:rsidRPr="00CA0BF3">
        <w:rPr>
          <w:rFonts w:asciiTheme="majorHAnsi" w:hAnsiTheme="majorHAnsi" w:cs="Andalus"/>
          <w:b/>
          <w:bCs/>
          <w:u w:val="single"/>
        </w:rPr>
        <w:t xml:space="preserve">Medical Fitness: </w:t>
      </w:r>
    </w:p>
    <w:p w:rsidR="00D5385C" w:rsidRPr="004120C1" w:rsidRDefault="00D5385C" w:rsidP="00CA0BF3">
      <w:pPr>
        <w:pStyle w:val="ListParagraph"/>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t>The security company will be responsible to get each guard</w:t>
      </w:r>
      <w:r w:rsidR="00C30693" w:rsidRPr="004120C1">
        <w:rPr>
          <w:rFonts w:asciiTheme="majorHAnsi" w:hAnsiTheme="majorHAnsi" w:cs="Andalus"/>
        </w:rPr>
        <w:t xml:space="preserve"> </w:t>
      </w:r>
      <w:r w:rsidRPr="004120C1">
        <w:rPr>
          <w:rFonts w:asciiTheme="majorHAnsi" w:hAnsiTheme="majorHAnsi" w:cs="Andalus"/>
        </w:rPr>
        <w:t>medically examined by a registered medical practitioner and provide</w:t>
      </w:r>
      <w:r w:rsidR="00C30693" w:rsidRPr="004120C1">
        <w:rPr>
          <w:rFonts w:asciiTheme="majorHAnsi" w:hAnsiTheme="majorHAnsi" w:cs="Andalus"/>
        </w:rPr>
        <w:t xml:space="preserve"> </w:t>
      </w:r>
      <w:r w:rsidRPr="004120C1">
        <w:rPr>
          <w:rFonts w:asciiTheme="majorHAnsi" w:hAnsiTheme="majorHAnsi" w:cs="Andalus"/>
        </w:rPr>
        <w:t>medical fitness certificate. Similarly the security company shall also provide</w:t>
      </w:r>
      <w:r w:rsidR="00C30693" w:rsidRPr="004120C1">
        <w:rPr>
          <w:rFonts w:asciiTheme="majorHAnsi" w:hAnsiTheme="majorHAnsi" w:cs="Andalus"/>
        </w:rPr>
        <w:t xml:space="preserve"> </w:t>
      </w:r>
      <w:r w:rsidRPr="004120C1">
        <w:rPr>
          <w:rFonts w:asciiTheme="majorHAnsi" w:hAnsiTheme="majorHAnsi" w:cs="Andalus"/>
        </w:rPr>
        <w:t>character certificates (endorsed by local police station) of each guard with</w:t>
      </w:r>
      <w:r w:rsidR="00C30693" w:rsidRPr="004120C1">
        <w:rPr>
          <w:rFonts w:asciiTheme="majorHAnsi" w:hAnsiTheme="majorHAnsi" w:cs="Andalus"/>
        </w:rPr>
        <w:t xml:space="preserve"> </w:t>
      </w:r>
      <w:r w:rsidRPr="004120C1">
        <w:rPr>
          <w:rFonts w:asciiTheme="majorHAnsi" w:hAnsiTheme="majorHAnsi" w:cs="Andalus"/>
        </w:rPr>
        <w:t>verified antecedents.</w:t>
      </w:r>
    </w:p>
    <w:p w:rsidR="00EC0B09" w:rsidRPr="00CA0BF3" w:rsidRDefault="008A3B2A" w:rsidP="001A0AF4">
      <w:pPr>
        <w:pStyle w:val="ListParagraph"/>
        <w:numPr>
          <w:ilvl w:val="0"/>
          <w:numId w:val="15"/>
        </w:numPr>
        <w:autoSpaceDE w:val="0"/>
        <w:autoSpaceDN w:val="0"/>
        <w:adjustRightInd w:val="0"/>
        <w:spacing w:after="0" w:line="240" w:lineRule="auto"/>
        <w:jc w:val="both"/>
        <w:rPr>
          <w:rFonts w:asciiTheme="majorHAnsi" w:hAnsiTheme="majorHAnsi" w:cs="Andalus"/>
          <w:u w:val="single"/>
        </w:rPr>
      </w:pPr>
      <w:r w:rsidRPr="00CA0BF3">
        <w:rPr>
          <w:rFonts w:asciiTheme="majorHAnsi" w:hAnsiTheme="majorHAnsi" w:cs="Andalus"/>
          <w:b/>
          <w:bCs/>
          <w:u w:val="single"/>
        </w:rPr>
        <w:t xml:space="preserve">Introduction and Character certificate: </w:t>
      </w:r>
    </w:p>
    <w:p w:rsidR="00B83955" w:rsidRDefault="008A3B2A" w:rsidP="00EC0B09">
      <w:pPr>
        <w:pStyle w:val="ListParagraph"/>
        <w:autoSpaceDE w:val="0"/>
        <w:autoSpaceDN w:val="0"/>
        <w:adjustRightInd w:val="0"/>
        <w:spacing w:after="0" w:line="240" w:lineRule="auto"/>
        <w:ind w:left="1080"/>
        <w:jc w:val="both"/>
        <w:rPr>
          <w:rFonts w:asciiTheme="majorHAnsi" w:hAnsiTheme="majorHAnsi" w:cs="Andalus"/>
        </w:rPr>
      </w:pPr>
      <w:r w:rsidRPr="004120C1">
        <w:rPr>
          <w:rFonts w:asciiTheme="majorHAnsi" w:hAnsiTheme="majorHAnsi" w:cs="Andalus"/>
        </w:rPr>
        <w:t>The security company will be</w:t>
      </w:r>
      <w:r w:rsidR="00604A7B" w:rsidRPr="004120C1">
        <w:rPr>
          <w:rFonts w:asciiTheme="majorHAnsi" w:hAnsiTheme="majorHAnsi" w:cs="Andalus"/>
        </w:rPr>
        <w:t xml:space="preserve"> </w:t>
      </w:r>
      <w:r w:rsidRPr="004120C1">
        <w:rPr>
          <w:rFonts w:asciiTheme="majorHAnsi" w:hAnsiTheme="majorHAnsi" w:cs="Andalus"/>
        </w:rPr>
        <w:t xml:space="preserve">responsible to introduce a guard to the in-charge security officer of </w:t>
      </w:r>
      <w:r w:rsidR="009835BB" w:rsidRPr="004120C1">
        <w:rPr>
          <w:rFonts w:asciiTheme="majorHAnsi" w:hAnsiTheme="majorHAnsi" w:cs="Andalus"/>
        </w:rPr>
        <w:t>SLIC</w:t>
      </w:r>
      <w:r w:rsidR="00604A7B" w:rsidRPr="004120C1">
        <w:rPr>
          <w:rFonts w:asciiTheme="majorHAnsi" w:hAnsiTheme="majorHAnsi" w:cs="Andalus"/>
        </w:rPr>
        <w:t xml:space="preserve"> </w:t>
      </w:r>
      <w:r w:rsidRPr="004120C1">
        <w:rPr>
          <w:rFonts w:asciiTheme="majorHAnsi" w:hAnsiTheme="majorHAnsi" w:cs="Andalus"/>
        </w:rPr>
        <w:t xml:space="preserve">Zonal Office </w:t>
      </w:r>
      <w:r w:rsidR="009835BB" w:rsidRPr="004120C1">
        <w:rPr>
          <w:rFonts w:asciiTheme="majorHAnsi" w:hAnsiTheme="majorHAnsi" w:cs="Andalus"/>
        </w:rPr>
        <w:t>Abbottabad</w:t>
      </w:r>
      <w:r w:rsidRPr="004120C1">
        <w:rPr>
          <w:rFonts w:asciiTheme="majorHAnsi" w:hAnsiTheme="majorHAnsi" w:cs="Andalus"/>
        </w:rPr>
        <w:t xml:space="preserve"> before deployment as a substitute along with official</w:t>
      </w:r>
      <w:r w:rsidR="00604A7B" w:rsidRPr="004120C1">
        <w:rPr>
          <w:rFonts w:asciiTheme="majorHAnsi" w:hAnsiTheme="majorHAnsi" w:cs="Andalus"/>
        </w:rPr>
        <w:t xml:space="preserve"> </w:t>
      </w:r>
      <w:r w:rsidR="007407DF" w:rsidRPr="004120C1">
        <w:rPr>
          <w:rFonts w:asciiTheme="majorHAnsi" w:hAnsiTheme="majorHAnsi" w:cs="Andalus"/>
        </w:rPr>
        <w:t xml:space="preserve">deployment letter. The Security </w:t>
      </w:r>
      <w:r w:rsidR="009D0D92" w:rsidRPr="004120C1">
        <w:rPr>
          <w:rFonts w:asciiTheme="majorHAnsi" w:hAnsiTheme="majorHAnsi" w:cs="Andalus"/>
        </w:rPr>
        <w:t>Company</w:t>
      </w:r>
      <w:r w:rsidRPr="004120C1">
        <w:rPr>
          <w:rFonts w:asciiTheme="majorHAnsi" w:hAnsiTheme="majorHAnsi" w:cs="Andalus"/>
        </w:rPr>
        <w:t xml:space="preserve"> shall provide the character</w:t>
      </w:r>
      <w:r w:rsidR="00604A7B" w:rsidRPr="004120C1">
        <w:rPr>
          <w:rFonts w:asciiTheme="majorHAnsi" w:hAnsiTheme="majorHAnsi" w:cs="Andalus"/>
        </w:rPr>
        <w:t xml:space="preserve"> </w:t>
      </w:r>
      <w:r w:rsidRPr="004120C1">
        <w:rPr>
          <w:rFonts w:asciiTheme="majorHAnsi" w:hAnsiTheme="majorHAnsi" w:cs="Andalus"/>
        </w:rPr>
        <w:t>certificate of each guard with verified antecedents.</w:t>
      </w:r>
    </w:p>
    <w:p w:rsidR="009D0D92" w:rsidRPr="004120C1" w:rsidRDefault="009D0D92" w:rsidP="00EC0B09">
      <w:pPr>
        <w:pStyle w:val="ListParagraph"/>
        <w:autoSpaceDE w:val="0"/>
        <w:autoSpaceDN w:val="0"/>
        <w:adjustRightInd w:val="0"/>
        <w:spacing w:after="0" w:line="240" w:lineRule="auto"/>
        <w:ind w:left="1080"/>
        <w:jc w:val="both"/>
        <w:rPr>
          <w:rFonts w:asciiTheme="majorHAnsi" w:hAnsiTheme="majorHAnsi" w:cs="Andalus"/>
        </w:rPr>
      </w:pPr>
    </w:p>
    <w:p w:rsidR="00B83955" w:rsidRPr="00EC0B09" w:rsidRDefault="00B83955" w:rsidP="007948C8">
      <w:pPr>
        <w:pStyle w:val="ListParagraph"/>
        <w:numPr>
          <w:ilvl w:val="0"/>
          <w:numId w:val="10"/>
        </w:numPr>
        <w:autoSpaceDE w:val="0"/>
        <w:autoSpaceDN w:val="0"/>
        <w:adjustRightInd w:val="0"/>
        <w:spacing w:after="0" w:line="240" w:lineRule="auto"/>
        <w:jc w:val="both"/>
        <w:rPr>
          <w:rFonts w:asciiTheme="majorHAnsi" w:hAnsiTheme="majorHAnsi" w:cs="Andalus"/>
          <w:b/>
          <w:bCs/>
          <w:u w:val="single"/>
        </w:rPr>
      </w:pPr>
      <w:r w:rsidRPr="00EC0B09">
        <w:rPr>
          <w:rFonts w:asciiTheme="majorHAnsi" w:hAnsiTheme="majorHAnsi" w:cs="Andalus"/>
          <w:b/>
          <w:bCs/>
          <w:u w:val="single"/>
        </w:rPr>
        <w:t>DEPLOYMENT OF GUARDS</w:t>
      </w:r>
    </w:p>
    <w:p w:rsidR="00B83955" w:rsidRPr="004120C1" w:rsidRDefault="00B83955" w:rsidP="007948C8">
      <w:pPr>
        <w:autoSpaceDE w:val="0"/>
        <w:autoSpaceDN w:val="0"/>
        <w:adjustRightInd w:val="0"/>
        <w:spacing w:after="0" w:line="240" w:lineRule="auto"/>
        <w:ind w:firstLine="720"/>
        <w:jc w:val="both"/>
        <w:rPr>
          <w:rFonts w:asciiTheme="majorHAnsi" w:hAnsiTheme="majorHAnsi" w:cs="Andalus"/>
        </w:rPr>
      </w:pPr>
      <w:r w:rsidRPr="004120C1">
        <w:rPr>
          <w:rFonts w:asciiTheme="majorHAnsi" w:hAnsiTheme="majorHAnsi" w:cs="Andalus"/>
        </w:rPr>
        <w:t xml:space="preserve">Security Company will deploy one (01) supervisor and four (04) guards at </w:t>
      </w:r>
      <w:r w:rsidR="009835BB" w:rsidRPr="004120C1">
        <w:rPr>
          <w:rFonts w:asciiTheme="majorHAnsi" w:hAnsiTheme="majorHAnsi" w:cs="Andalus"/>
        </w:rPr>
        <w:t>SLIC</w:t>
      </w:r>
      <w:r w:rsidRPr="004120C1">
        <w:rPr>
          <w:rFonts w:asciiTheme="majorHAnsi" w:hAnsiTheme="majorHAnsi" w:cs="Andalus"/>
        </w:rPr>
        <w:t xml:space="preserve"> Zonal</w:t>
      </w:r>
    </w:p>
    <w:p w:rsidR="00B83955" w:rsidRDefault="00B83955" w:rsidP="007948C8">
      <w:pPr>
        <w:autoSpaceDE w:val="0"/>
        <w:autoSpaceDN w:val="0"/>
        <w:adjustRightInd w:val="0"/>
        <w:spacing w:after="0" w:line="240" w:lineRule="auto"/>
        <w:ind w:left="720"/>
        <w:jc w:val="both"/>
        <w:rPr>
          <w:rFonts w:asciiTheme="majorHAnsi" w:hAnsiTheme="majorHAnsi" w:cs="Andalus"/>
        </w:rPr>
      </w:pPr>
      <w:r w:rsidRPr="004120C1">
        <w:rPr>
          <w:rFonts w:asciiTheme="majorHAnsi" w:hAnsiTheme="majorHAnsi" w:cs="Andalus"/>
        </w:rPr>
        <w:t xml:space="preserve">Office </w:t>
      </w:r>
      <w:r w:rsidR="009835BB" w:rsidRPr="004120C1">
        <w:rPr>
          <w:rFonts w:asciiTheme="majorHAnsi" w:hAnsiTheme="majorHAnsi" w:cs="Andalus"/>
        </w:rPr>
        <w:t>Abbottabad</w:t>
      </w:r>
      <w:r w:rsidRPr="004120C1">
        <w:rPr>
          <w:rFonts w:asciiTheme="majorHAnsi" w:hAnsiTheme="majorHAnsi" w:cs="Andalus"/>
        </w:rPr>
        <w:t xml:space="preserve"> i.e. One (01) Supervisor, two (02) Guards in 1st Shift (Day shift) and two (02)Guard in 2nd shift (Night shift).</w:t>
      </w:r>
    </w:p>
    <w:p w:rsidR="009D0D92" w:rsidRPr="004120C1" w:rsidRDefault="009D0D92" w:rsidP="007948C8">
      <w:pPr>
        <w:autoSpaceDE w:val="0"/>
        <w:autoSpaceDN w:val="0"/>
        <w:adjustRightInd w:val="0"/>
        <w:spacing w:after="0" w:line="240" w:lineRule="auto"/>
        <w:ind w:left="720"/>
        <w:jc w:val="both"/>
        <w:rPr>
          <w:rFonts w:asciiTheme="majorHAnsi" w:hAnsiTheme="majorHAnsi" w:cs="Andalus"/>
        </w:rPr>
      </w:pPr>
    </w:p>
    <w:p w:rsidR="00730402" w:rsidRPr="00EC0B09" w:rsidRDefault="00730402" w:rsidP="007948C8">
      <w:pPr>
        <w:pStyle w:val="ListParagraph"/>
        <w:numPr>
          <w:ilvl w:val="0"/>
          <w:numId w:val="10"/>
        </w:numPr>
        <w:autoSpaceDE w:val="0"/>
        <w:autoSpaceDN w:val="0"/>
        <w:adjustRightInd w:val="0"/>
        <w:spacing w:after="0" w:line="240" w:lineRule="auto"/>
        <w:jc w:val="both"/>
        <w:rPr>
          <w:rFonts w:asciiTheme="majorHAnsi" w:hAnsiTheme="majorHAnsi" w:cs="Andalus"/>
          <w:b/>
          <w:bCs/>
          <w:u w:val="single"/>
        </w:rPr>
      </w:pPr>
      <w:r w:rsidRPr="00EC0B09">
        <w:rPr>
          <w:rFonts w:asciiTheme="majorHAnsi" w:hAnsiTheme="majorHAnsi" w:cs="Andalus"/>
          <w:b/>
          <w:bCs/>
          <w:u w:val="single"/>
        </w:rPr>
        <w:t>PAYMENT OF SERVICES CHARGES</w:t>
      </w:r>
    </w:p>
    <w:p w:rsidR="00723FD8" w:rsidRPr="009D0D92" w:rsidRDefault="00730402" w:rsidP="009D0D92">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The </w:t>
      </w:r>
      <w:r w:rsidR="009835BB"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will pay service charges on monthly basis for the first year of contract as</w:t>
      </w:r>
      <w:r w:rsidR="0078555C" w:rsidRPr="004120C1">
        <w:rPr>
          <w:rFonts w:asciiTheme="majorHAnsi" w:hAnsiTheme="majorHAnsi" w:cs="Andalus"/>
        </w:rPr>
        <w:t xml:space="preserve"> </w:t>
      </w:r>
      <w:r w:rsidRPr="004120C1">
        <w:rPr>
          <w:rFonts w:asciiTheme="majorHAnsi" w:hAnsiTheme="majorHAnsi" w:cs="Andalus"/>
        </w:rPr>
        <w:t>mentioned below to M/s _____________________</w:t>
      </w:r>
      <w:r w:rsidR="00A249D8" w:rsidRPr="004120C1">
        <w:rPr>
          <w:rFonts w:asciiTheme="majorHAnsi" w:hAnsiTheme="majorHAnsi" w:cs="Andalus"/>
        </w:rPr>
        <w:t xml:space="preserve"> </w:t>
      </w:r>
      <w:r w:rsidRPr="004120C1">
        <w:rPr>
          <w:rFonts w:asciiTheme="majorHAnsi" w:hAnsiTheme="majorHAnsi" w:cs="Andalus"/>
        </w:rPr>
        <w:t>(Pvt.) Ltd by 10th of each month on</w:t>
      </w:r>
      <w:r w:rsidR="0078555C" w:rsidRPr="004120C1">
        <w:rPr>
          <w:rFonts w:asciiTheme="majorHAnsi" w:hAnsiTheme="majorHAnsi" w:cs="Andalus"/>
        </w:rPr>
        <w:t xml:space="preserve"> </w:t>
      </w:r>
      <w:r w:rsidRPr="004120C1">
        <w:rPr>
          <w:rFonts w:asciiTheme="majorHAnsi" w:hAnsiTheme="majorHAnsi" w:cs="Andalus"/>
        </w:rPr>
        <w:t xml:space="preserve">submission of invoice and </w:t>
      </w:r>
      <w:r w:rsidR="009835BB"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shall not be responsible in any manner to pay either in cash</w:t>
      </w:r>
      <w:r w:rsidR="0078555C" w:rsidRPr="004120C1">
        <w:rPr>
          <w:rFonts w:asciiTheme="majorHAnsi" w:hAnsiTheme="majorHAnsi" w:cs="Andalus"/>
        </w:rPr>
        <w:t xml:space="preserve"> </w:t>
      </w:r>
      <w:r w:rsidRPr="004120C1">
        <w:rPr>
          <w:rFonts w:asciiTheme="majorHAnsi" w:hAnsiTheme="majorHAnsi" w:cs="Andalus"/>
        </w:rPr>
        <w:t>or in kind to other than the amount of salary agreed upon in the agreement for the total</w:t>
      </w:r>
      <w:r w:rsidR="0078555C" w:rsidRPr="004120C1">
        <w:rPr>
          <w:rFonts w:asciiTheme="majorHAnsi" w:hAnsiTheme="majorHAnsi" w:cs="Andalus"/>
        </w:rPr>
        <w:t xml:space="preserve"> </w:t>
      </w:r>
      <w:r w:rsidRPr="004120C1">
        <w:rPr>
          <w:rFonts w:asciiTheme="majorHAnsi" w:hAnsiTheme="majorHAnsi" w:cs="Andalus"/>
        </w:rPr>
        <w:t>strength agreed to be employed. Monthly wages of the guards will not be less than the</w:t>
      </w:r>
      <w:r w:rsidR="0078555C" w:rsidRPr="004120C1">
        <w:rPr>
          <w:rFonts w:asciiTheme="majorHAnsi" w:hAnsiTheme="majorHAnsi" w:cs="Andalus"/>
        </w:rPr>
        <w:t xml:space="preserve"> </w:t>
      </w:r>
      <w:r w:rsidRPr="004120C1">
        <w:rPr>
          <w:rFonts w:asciiTheme="majorHAnsi" w:hAnsiTheme="majorHAnsi" w:cs="Andalus"/>
        </w:rPr>
        <w:t>minimum wages fixed by the government of Pakistan from time to time</w:t>
      </w:r>
      <w:r w:rsidR="004422BD">
        <w:rPr>
          <w:rFonts w:asciiTheme="majorHAnsi" w:hAnsiTheme="majorHAnsi" w:cs="Andalus"/>
        </w:rPr>
        <w:t xml:space="preserve"> &amp; any increase in wage by the government will addressed as per protocol of the corporation and its policies, will inform to security company in formal way</w:t>
      </w:r>
      <w:r w:rsidR="00146DFF">
        <w:rPr>
          <w:rFonts w:asciiTheme="majorHAnsi" w:hAnsiTheme="majorHAnsi" w:cs="Andalus"/>
        </w:rPr>
        <w:t xml:space="preserve"> when and ever it is needed</w:t>
      </w:r>
      <w:r w:rsidRPr="004120C1">
        <w:rPr>
          <w:rFonts w:asciiTheme="majorHAnsi" w:hAnsiTheme="majorHAnsi" w:cs="Andalus"/>
        </w:rPr>
        <w:t>. Any</w:t>
      </w:r>
      <w:r w:rsidR="0078555C" w:rsidRPr="004120C1">
        <w:rPr>
          <w:rFonts w:asciiTheme="majorHAnsi" w:hAnsiTheme="majorHAnsi" w:cs="Andalus"/>
        </w:rPr>
        <w:t xml:space="preserve"> </w:t>
      </w:r>
      <w:r w:rsidRPr="004120C1">
        <w:rPr>
          <w:rFonts w:asciiTheme="majorHAnsi" w:hAnsiTheme="majorHAnsi" w:cs="Andalus"/>
        </w:rPr>
        <w:t>violation at any stage in this regard will render the security company ineligible to</w:t>
      </w:r>
      <w:r w:rsidR="0078555C" w:rsidRPr="004120C1">
        <w:rPr>
          <w:rFonts w:asciiTheme="majorHAnsi" w:hAnsiTheme="majorHAnsi" w:cs="Andalus"/>
        </w:rPr>
        <w:t xml:space="preserve"> </w:t>
      </w:r>
      <w:r w:rsidRPr="004120C1">
        <w:rPr>
          <w:rFonts w:asciiTheme="majorHAnsi" w:hAnsiTheme="majorHAnsi" w:cs="Andalus"/>
        </w:rPr>
        <w:t xml:space="preserve">work with </w:t>
      </w:r>
      <w:r w:rsidR="009835BB" w:rsidRPr="004120C1">
        <w:rPr>
          <w:rFonts w:asciiTheme="majorHAnsi" w:hAnsiTheme="majorHAnsi" w:cs="Andalus"/>
        </w:rPr>
        <w:t>SLIC</w:t>
      </w:r>
      <w:r w:rsidRPr="004120C1">
        <w:rPr>
          <w:rFonts w:asciiTheme="majorHAnsi" w:hAnsiTheme="majorHAnsi" w:cs="Andalus"/>
        </w:rPr>
        <w:t xml:space="preserve"> Zonal Office </w:t>
      </w:r>
      <w:r w:rsidR="009835BB" w:rsidRPr="004120C1">
        <w:rPr>
          <w:rFonts w:asciiTheme="majorHAnsi" w:hAnsiTheme="majorHAnsi" w:cs="Andalus"/>
        </w:rPr>
        <w:t>Abbottabad</w:t>
      </w:r>
      <w:r w:rsidRPr="004120C1">
        <w:rPr>
          <w:rFonts w:asciiTheme="majorHAnsi" w:hAnsiTheme="majorHAnsi" w:cs="Andalus"/>
        </w:rPr>
        <w:t>.</w:t>
      </w:r>
    </w:p>
    <w:p w:rsidR="00723FD8" w:rsidRPr="004120C1" w:rsidRDefault="00723FD8" w:rsidP="00292C2A">
      <w:pPr>
        <w:autoSpaceDE w:val="0"/>
        <w:autoSpaceDN w:val="0"/>
        <w:adjustRightInd w:val="0"/>
        <w:spacing w:after="0" w:line="240" w:lineRule="auto"/>
        <w:rPr>
          <w:rFonts w:asciiTheme="majorHAnsi" w:hAnsiTheme="majorHAnsi" w:cs="Calibri"/>
          <w:sz w:val="20"/>
          <w:szCs w:val="20"/>
        </w:rPr>
      </w:pPr>
    </w:p>
    <w:p w:rsidR="00FF3F9A" w:rsidRPr="00EC0B09" w:rsidRDefault="00FF3F9A" w:rsidP="00FF3F9A">
      <w:pPr>
        <w:pStyle w:val="ListParagraph"/>
        <w:numPr>
          <w:ilvl w:val="0"/>
          <w:numId w:val="10"/>
        </w:numPr>
        <w:autoSpaceDE w:val="0"/>
        <w:autoSpaceDN w:val="0"/>
        <w:adjustRightInd w:val="0"/>
        <w:spacing w:after="0" w:line="240" w:lineRule="auto"/>
        <w:rPr>
          <w:rFonts w:asciiTheme="majorHAnsi" w:hAnsiTheme="majorHAnsi" w:cs="Andalus"/>
          <w:b/>
          <w:bCs/>
          <w:u w:val="single"/>
        </w:rPr>
      </w:pPr>
      <w:r w:rsidRPr="00EC0B09">
        <w:rPr>
          <w:rFonts w:asciiTheme="majorHAnsi" w:hAnsiTheme="majorHAnsi" w:cs="Andalus"/>
          <w:b/>
          <w:bCs/>
          <w:u w:val="single"/>
        </w:rPr>
        <w:t>PERFORMANCE GUARANTEE</w:t>
      </w:r>
    </w:p>
    <w:p w:rsidR="00FF3F9A" w:rsidRPr="004120C1" w:rsidRDefault="00FF3F9A" w:rsidP="00DA252E">
      <w:pPr>
        <w:autoSpaceDE w:val="0"/>
        <w:autoSpaceDN w:val="0"/>
        <w:adjustRightInd w:val="0"/>
        <w:spacing w:after="0" w:line="240" w:lineRule="auto"/>
        <w:ind w:left="720"/>
        <w:jc w:val="both"/>
        <w:rPr>
          <w:rFonts w:asciiTheme="majorHAnsi" w:hAnsiTheme="majorHAnsi" w:cs="Andalus"/>
        </w:rPr>
      </w:pPr>
      <w:r w:rsidRPr="004120C1">
        <w:rPr>
          <w:rFonts w:asciiTheme="majorHAnsi" w:hAnsiTheme="majorHAnsi" w:cs="Andalus"/>
        </w:rPr>
        <w:t>The successful bidder will be required to deposit a “performance/ bank guarantee”</w:t>
      </w:r>
      <w:r w:rsidR="00DA252E" w:rsidRPr="004120C1">
        <w:rPr>
          <w:rFonts w:asciiTheme="majorHAnsi" w:hAnsiTheme="majorHAnsi" w:cs="Andalus"/>
        </w:rPr>
        <w:t xml:space="preserve"> </w:t>
      </w:r>
      <w:r w:rsidRPr="004120C1">
        <w:rPr>
          <w:rFonts w:asciiTheme="majorHAnsi" w:hAnsiTheme="majorHAnsi" w:cs="Andalus"/>
        </w:rPr>
        <w:t>equivalent to two (2) months remuneration of the first year, through a Pay Order/ bank draft in favor of SLIC within one week of award of contract. The bid security of the successful contractor will be adjusted against the performances guarantee. If the bidder fails to deposit performance/ bank guarantee within one week of the receipt of the letter awarding the job, the same shall be treated as cancelled and the earnest money shall be forfeited.</w:t>
      </w:r>
    </w:p>
    <w:p w:rsidR="00AC3CBE" w:rsidRPr="00EC0B09" w:rsidRDefault="00AC3CBE" w:rsidP="00AC3CBE">
      <w:pPr>
        <w:pStyle w:val="ListParagraph"/>
        <w:numPr>
          <w:ilvl w:val="0"/>
          <w:numId w:val="10"/>
        </w:numPr>
        <w:autoSpaceDE w:val="0"/>
        <w:autoSpaceDN w:val="0"/>
        <w:adjustRightInd w:val="0"/>
        <w:spacing w:after="0" w:line="240" w:lineRule="auto"/>
        <w:rPr>
          <w:rFonts w:asciiTheme="majorHAnsi" w:hAnsiTheme="majorHAnsi" w:cs="Andalus"/>
          <w:b/>
          <w:bCs/>
          <w:u w:val="single"/>
        </w:rPr>
      </w:pPr>
      <w:r w:rsidRPr="00EC0B09">
        <w:rPr>
          <w:rFonts w:asciiTheme="majorHAnsi" w:hAnsiTheme="majorHAnsi" w:cs="Andalus"/>
          <w:b/>
          <w:bCs/>
          <w:u w:val="single"/>
        </w:rPr>
        <w:t>OVERTIME</w:t>
      </w:r>
    </w:p>
    <w:p w:rsidR="00AC3CBE" w:rsidRDefault="00AC3CBE" w:rsidP="00266784">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The </w:t>
      </w:r>
      <w:r w:rsidR="00D43577"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shall not be responsible for any payment regarding overtime duty of the</w:t>
      </w:r>
      <w:r w:rsidR="00266784" w:rsidRPr="004120C1">
        <w:rPr>
          <w:rFonts w:asciiTheme="majorHAnsi" w:hAnsiTheme="majorHAnsi" w:cs="Andalus"/>
        </w:rPr>
        <w:t xml:space="preserve"> </w:t>
      </w:r>
      <w:r w:rsidRPr="004120C1">
        <w:rPr>
          <w:rFonts w:asciiTheme="majorHAnsi" w:hAnsiTheme="majorHAnsi" w:cs="Andalus"/>
        </w:rPr>
        <w:t>services provided by M/s______________</w:t>
      </w:r>
      <w:r w:rsidR="00EC0B09">
        <w:rPr>
          <w:rFonts w:asciiTheme="majorHAnsi" w:hAnsiTheme="majorHAnsi" w:cs="Andalus"/>
        </w:rPr>
        <w:t>__________________________________________</w:t>
      </w:r>
      <w:r w:rsidRPr="004120C1">
        <w:rPr>
          <w:rFonts w:asciiTheme="majorHAnsi" w:hAnsiTheme="majorHAnsi" w:cs="Andalus"/>
        </w:rPr>
        <w:t xml:space="preserve"> (Pvt.) Ltd.</w:t>
      </w:r>
    </w:p>
    <w:p w:rsidR="00EC0B09" w:rsidRPr="00EC0B09" w:rsidRDefault="00EC0B09" w:rsidP="00266784">
      <w:pPr>
        <w:pStyle w:val="ListParagraph"/>
        <w:autoSpaceDE w:val="0"/>
        <w:autoSpaceDN w:val="0"/>
        <w:adjustRightInd w:val="0"/>
        <w:spacing w:after="0" w:line="240" w:lineRule="auto"/>
        <w:jc w:val="both"/>
        <w:rPr>
          <w:rFonts w:asciiTheme="majorHAnsi" w:hAnsiTheme="majorHAnsi" w:cs="Andalus"/>
          <w:sz w:val="10"/>
        </w:rPr>
      </w:pPr>
    </w:p>
    <w:p w:rsidR="00B5728C" w:rsidRPr="004120C1" w:rsidRDefault="00B5728C" w:rsidP="00B5728C">
      <w:pPr>
        <w:pStyle w:val="ListParagraph"/>
        <w:numPr>
          <w:ilvl w:val="0"/>
          <w:numId w:val="10"/>
        </w:numPr>
        <w:autoSpaceDE w:val="0"/>
        <w:autoSpaceDN w:val="0"/>
        <w:adjustRightInd w:val="0"/>
        <w:spacing w:after="0" w:line="240" w:lineRule="auto"/>
        <w:rPr>
          <w:rFonts w:asciiTheme="majorHAnsi" w:hAnsiTheme="majorHAnsi" w:cs="Andalus"/>
        </w:rPr>
      </w:pPr>
      <w:r w:rsidRPr="00EC0B09">
        <w:rPr>
          <w:rFonts w:asciiTheme="majorHAnsi" w:hAnsiTheme="majorHAnsi" w:cs="Andalus"/>
          <w:b/>
          <w:u w:val="single"/>
        </w:rPr>
        <w:t xml:space="preserve">Responsibilities of the </w:t>
      </w:r>
      <w:r w:rsidRPr="00EC0B09">
        <w:rPr>
          <w:rFonts w:asciiTheme="majorHAnsi" w:hAnsiTheme="majorHAnsi" w:cs="Andalus"/>
          <w:b/>
          <w:bCs/>
          <w:u w:val="single"/>
        </w:rPr>
        <w:t xml:space="preserve">GUARD: </w:t>
      </w:r>
      <w:r w:rsidR="0014116C" w:rsidRPr="00EC0B09">
        <w:rPr>
          <w:rFonts w:asciiTheme="majorHAnsi" w:hAnsiTheme="majorHAnsi" w:cs="Andalus"/>
          <w:b/>
          <w:bCs/>
          <w:u w:val="single"/>
        </w:rPr>
        <w:t xml:space="preserve"> </w:t>
      </w:r>
      <w:r w:rsidRPr="00EC0B09">
        <w:rPr>
          <w:rFonts w:asciiTheme="majorHAnsi" w:hAnsiTheme="majorHAnsi" w:cs="Andalus"/>
          <w:b/>
          <w:bCs/>
          <w:u w:val="single"/>
        </w:rPr>
        <w:t>duties of the Guards include the following</w:t>
      </w:r>
      <w:r w:rsidRPr="004120C1">
        <w:rPr>
          <w:rFonts w:asciiTheme="majorHAnsi" w:hAnsiTheme="majorHAnsi" w:cs="Andalus"/>
          <w:b/>
          <w:bCs/>
        </w:rPr>
        <w:t>:</w:t>
      </w:r>
    </w:p>
    <w:p w:rsidR="00EC0B09" w:rsidRPr="00EC0B09" w:rsidRDefault="006B6C73" w:rsidP="00260BB7">
      <w:pPr>
        <w:pStyle w:val="ListParagraph"/>
        <w:numPr>
          <w:ilvl w:val="0"/>
          <w:numId w:val="21"/>
        </w:numPr>
        <w:autoSpaceDE w:val="0"/>
        <w:autoSpaceDN w:val="0"/>
        <w:adjustRightInd w:val="0"/>
        <w:spacing w:after="0" w:line="240" w:lineRule="auto"/>
        <w:jc w:val="both"/>
        <w:rPr>
          <w:rFonts w:asciiTheme="majorHAnsi" w:hAnsiTheme="majorHAnsi" w:cs="Andalus"/>
          <w:u w:val="single"/>
        </w:rPr>
      </w:pPr>
      <w:r w:rsidRPr="00EC0B09">
        <w:rPr>
          <w:rFonts w:asciiTheme="majorHAnsi" w:hAnsiTheme="majorHAnsi" w:cs="Andalus"/>
          <w:b/>
          <w:bCs/>
          <w:u w:val="single"/>
        </w:rPr>
        <w:t xml:space="preserve">Entry: </w:t>
      </w:r>
    </w:p>
    <w:p w:rsidR="006B6C73" w:rsidRPr="004120C1" w:rsidRDefault="006B6C73"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Prevention of entry into office premises entrusted in the charge of</w:t>
      </w:r>
    </w:p>
    <w:p w:rsidR="006B6C73" w:rsidRPr="004120C1" w:rsidRDefault="006B6C73" w:rsidP="00266784">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Security Company of any person not authorized by the </w:t>
      </w:r>
      <w:r w:rsidR="00260BB7"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or any person</w:t>
      </w:r>
      <w:r w:rsidR="00266784" w:rsidRPr="004120C1">
        <w:rPr>
          <w:rFonts w:asciiTheme="majorHAnsi" w:hAnsiTheme="majorHAnsi" w:cs="Andalus"/>
        </w:rPr>
        <w:t xml:space="preserve"> </w:t>
      </w:r>
      <w:r w:rsidRPr="004120C1">
        <w:rPr>
          <w:rFonts w:asciiTheme="majorHAnsi" w:hAnsiTheme="majorHAnsi" w:cs="Andalus"/>
        </w:rPr>
        <w:t>who lacks proper identification.</w:t>
      </w:r>
    </w:p>
    <w:p w:rsidR="00EC0B09" w:rsidRPr="00EC0B09" w:rsidRDefault="001E5F9E" w:rsidP="005C4C81">
      <w:pPr>
        <w:pStyle w:val="ListParagraph"/>
        <w:numPr>
          <w:ilvl w:val="0"/>
          <w:numId w:val="21"/>
        </w:numPr>
        <w:autoSpaceDE w:val="0"/>
        <w:autoSpaceDN w:val="0"/>
        <w:adjustRightInd w:val="0"/>
        <w:spacing w:after="0" w:line="240" w:lineRule="auto"/>
        <w:jc w:val="both"/>
        <w:rPr>
          <w:rFonts w:asciiTheme="majorHAnsi" w:hAnsiTheme="majorHAnsi" w:cs="Andalus"/>
        </w:rPr>
      </w:pPr>
      <w:r w:rsidRPr="00EC0B09">
        <w:rPr>
          <w:rFonts w:asciiTheme="majorHAnsi" w:hAnsiTheme="majorHAnsi" w:cs="Andalus"/>
          <w:b/>
          <w:bCs/>
          <w:u w:val="single"/>
        </w:rPr>
        <w:lastRenderedPageBreak/>
        <w:t>Prevention:</w:t>
      </w:r>
      <w:r w:rsidRPr="004120C1">
        <w:rPr>
          <w:rFonts w:asciiTheme="majorHAnsi" w:hAnsiTheme="majorHAnsi" w:cs="Andalus"/>
          <w:b/>
          <w:bCs/>
        </w:rPr>
        <w:t xml:space="preserve"> </w:t>
      </w:r>
    </w:p>
    <w:p w:rsidR="001E5F9E" w:rsidRPr="004120C1" w:rsidRDefault="001E5F9E"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Prevent pilferage of items/equipment/property belonging to</w:t>
      </w:r>
      <w:r w:rsidR="005C4C81" w:rsidRPr="004120C1">
        <w:rPr>
          <w:rFonts w:asciiTheme="majorHAnsi" w:hAnsiTheme="majorHAnsi" w:cs="Andalus"/>
        </w:rPr>
        <w:t xml:space="preserve"> </w:t>
      </w:r>
      <w:r w:rsidR="00260BB7"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 xml:space="preserve">from the premises of </w:t>
      </w:r>
      <w:r w:rsidR="00260BB7"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placed under charge of Security Company as</w:t>
      </w:r>
      <w:r w:rsidR="00266784" w:rsidRPr="004120C1">
        <w:rPr>
          <w:rFonts w:asciiTheme="majorHAnsi" w:hAnsiTheme="majorHAnsi" w:cs="Andalus"/>
        </w:rPr>
        <w:t xml:space="preserve"> </w:t>
      </w:r>
      <w:r w:rsidRPr="004120C1">
        <w:rPr>
          <w:rFonts w:asciiTheme="majorHAnsi" w:hAnsiTheme="majorHAnsi" w:cs="Andalus"/>
        </w:rPr>
        <w:t xml:space="preserve">per written instruction issued by the authorized officer of </w:t>
      </w:r>
      <w:r w:rsidR="00260BB7" w:rsidRPr="004120C1">
        <w:rPr>
          <w:rFonts w:asciiTheme="majorHAnsi" w:hAnsiTheme="majorHAnsi" w:cs="Andalus"/>
          <w:b/>
          <w:bCs/>
        </w:rPr>
        <w:t>SLIC</w:t>
      </w:r>
      <w:r w:rsidRPr="004120C1">
        <w:rPr>
          <w:rFonts w:asciiTheme="majorHAnsi" w:hAnsiTheme="majorHAnsi" w:cs="Andalus"/>
        </w:rPr>
        <w:t>.</w:t>
      </w:r>
    </w:p>
    <w:p w:rsidR="00EC0B09" w:rsidRPr="00EC0B09" w:rsidRDefault="00903F0F" w:rsidP="00B47B48">
      <w:pPr>
        <w:pStyle w:val="ListParagraph"/>
        <w:numPr>
          <w:ilvl w:val="0"/>
          <w:numId w:val="21"/>
        </w:numPr>
        <w:autoSpaceDE w:val="0"/>
        <w:autoSpaceDN w:val="0"/>
        <w:adjustRightInd w:val="0"/>
        <w:spacing w:after="0" w:line="240" w:lineRule="auto"/>
        <w:jc w:val="both"/>
        <w:rPr>
          <w:rFonts w:asciiTheme="majorHAnsi" w:hAnsiTheme="majorHAnsi" w:cs="Andalus"/>
          <w:u w:val="single"/>
        </w:rPr>
      </w:pPr>
      <w:r w:rsidRPr="00EC0B09">
        <w:rPr>
          <w:rFonts w:asciiTheme="majorHAnsi" w:hAnsiTheme="majorHAnsi" w:cs="Andalus"/>
          <w:b/>
          <w:bCs/>
          <w:u w:val="single"/>
        </w:rPr>
        <w:t xml:space="preserve">Detrimental: </w:t>
      </w:r>
    </w:p>
    <w:p w:rsidR="00903F0F" w:rsidRPr="004120C1" w:rsidRDefault="00903F0F"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Inform concerned authorized officer of </w:t>
      </w:r>
      <w:r w:rsidR="00260BB7"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promptly and</w:t>
      </w:r>
      <w:r w:rsidR="00B47B48" w:rsidRPr="004120C1">
        <w:rPr>
          <w:rFonts w:asciiTheme="majorHAnsi" w:hAnsiTheme="majorHAnsi" w:cs="Andalus"/>
        </w:rPr>
        <w:t xml:space="preserve"> </w:t>
      </w:r>
      <w:r w:rsidRPr="004120C1">
        <w:rPr>
          <w:rFonts w:asciiTheme="majorHAnsi" w:hAnsiTheme="majorHAnsi" w:cs="Andalus"/>
        </w:rPr>
        <w:t xml:space="preserve">accurately any occurrence detrimental to the security of </w:t>
      </w:r>
      <w:r w:rsidR="00260BB7"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premises</w:t>
      </w:r>
      <w:r w:rsidR="00266784" w:rsidRPr="004120C1">
        <w:rPr>
          <w:rFonts w:asciiTheme="majorHAnsi" w:hAnsiTheme="majorHAnsi" w:cs="Andalus"/>
        </w:rPr>
        <w:t xml:space="preserve"> </w:t>
      </w:r>
      <w:r w:rsidRPr="004120C1">
        <w:rPr>
          <w:rFonts w:asciiTheme="majorHAnsi" w:hAnsiTheme="majorHAnsi" w:cs="Andalus"/>
        </w:rPr>
        <w:t>placed under charge of Security Company</w:t>
      </w:r>
    </w:p>
    <w:p w:rsidR="00EC0B09" w:rsidRPr="00EC0B09" w:rsidRDefault="00260BB7" w:rsidP="00260BB7">
      <w:pPr>
        <w:pStyle w:val="ListParagraph"/>
        <w:numPr>
          <w:ilvl w:val="0"/>
          <w:numId w:val="21"/>
        </w:numPr>
        <w:autoSpaceDE w:val="0"/>
        <w:autoSpaceDN w:val="0"/>
        <w:adjustRightInd w:val="0"/>
        <w:spacing w:after="0" w:line="240" w:lineRule="auto"/>
        <w:jc w:val="both"/>
        <w:rPr>
          <w:rFonts w:asciiTheme="majorHAnsi" w:hAnsiTheme="majorHAnsi" w:cs="Andalus"/>
        </w:rPr>
      </w:pPr>
      <w:r w:rsidRPr="00EC0B09">
        <w:rPr>
          <w:rFonts w:asciiTheme="majorHAnsi" w:hAnsiTheme="majorHAnsi" w:cs="Andalus"/>
          <w:b/>
          <w:bCs/>
          <w:u w:val="single"/>
        </w:rPr>
        <w:t>Emergencies:</w:t>
      </w:r>
      <w:r w:rsidRPr="004120C1">
        <w:rPr>
          <w:rFonts w:asciiTheme="majorHAnsi" w:hAnsiTheme="majorHAnsi" w:cs="Andalus"/>
          <w:b/>
          <w:bCs/>
        </w:rPr>
        <w:t xml:space="preserve"> </w:t>
      </w:r>
    </w:p>
    <w:p w:rsidR="00260BB7" w:rsidRPr="004120C1" w:rsidRDefault="00260BB7"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To take appropriate action in case of emergencies like:</w:t>
      </w:r>
    </w:p>
    <w:p w:rsidR="00260BB7" w:rsidRPr="004120C1" w:rsidRDefault="00260BB7" w:rsidP="00266784">
      <w:pPr>
        <w:pStyle w:val="ListParagraph"/>
        <w:numPr>
          <w:ilvl w:val="0"/>
          <w:numId w:val="23"/>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Raising of fire alarm and prompt communication to Fire Brigade and</w:t>
      </w:r>
      <w:r w:rsidR="00266784" w:rsidRPr="004120C1">
        <w:rPr>
          <w:rFonts w:asciiTheme="majorHAnsi" w:hAnsiTheme="majorHAnsi" w:cs="Andalus"/>
        </w:rPr>
        <w:t xml:space="preserve"> </w:t>
      </w:r>
      <w:r w:rsidRPr="004120C1">
        <w:rPr>
          <w:rFonts w:asciiTheme="majorHAnsi" w:hAnsiTheme="majorHAnsi" w:cs="Andalus"/>
        </w:rPr>
        <w:t>officer in-charge of the installation and arrange rescue activities.</w:t>
      </w:r>
    </w:p>
    <w:p w:rsidR="00260BB7" w:rsidRPr="004120C1" w:rsidRDefault="00260BB7" w:rsidP="00266784">
      <w:pPr>
        <w:pStyle w:val="ListParagraph"/>
        <w:numPr>
          <w:ilvl w:val="0"/>
          <w:numId w:val="23"/>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Forced Entry will be promptly reported to the local police station, </w:t>
      </w:r>
      <w:r w:rsidR="00EC0B09" w:rsidRPr="004120C1">
        <w:rPr>
          <w:rFonts w:asciiTheme="majorHAnsi" w:hAnsiTheme="majorHAnsi" w:cs="Andalus"/>
        </w:rPr>
        <w:t>Incharge</w:t>
      </w:r>
      <w:r w:rsidR="00266784" w:rsidRPr="004120C1">
        <w:rPr>
          <w:rFonts w:asciiTheme="majorHAnsi" w:hAnsiTheme="majorHAnsi" w:cs="Andalus"/>
        </w:rPr>
        <w:t xml:space="preserve"> </w:t>
      </w:r>
      <w:r w:rsidRPr="004120C1">
        <w:rPr>
          <w:rFonts w:asciiTheme="majorHAnsi" w:hAnsiTheme="majorHAnsi" w:cs="Andalus"/>
        </w:rPr>
        <w:t xml:space="preserve">of security at </w:t>
      </w:r>
      <w:r w:rsidR="00577F6D" w:rsidRPr="004120C1">
        <w:rPr>
          <w:rFonts w:asciiTheme="majorHAnsi" w:hAnsiTheme="majorHAnsi" w:cs="Andalus"/>
        </w:rPr>
        <w:t>SLIC</w:t>
      </w:r>
      <w:r w:rsidR="00EC0B09">
        <w:rPr>
          <w:rFonts w:asciiTheme="majorHAnsi" w:hAnsiTheme="majorHAnsi" w:cs="Andalus"/>
        </w:rPr>
        <w:t xml:space="preserve"> Zonal Office</w:t>
      </w:r>
      <w:r w:rsidRPr="004120C1">
        <w:rPr>
          <w:rFonts w:asciiTheme="majorHAnsi" w:hAnsiTheme="majorHAnsi" w:cs="Andalus"/>
        </w:rPr>
        <w:t xml:space="preserve"> and Control Centre of Security Company</w:t>
      </w:r>
      <w:r w:rsidR="00266784" w:rsidRPr="004120C1">
        <w:rPr>
          <w:rFonts w:asciiTheme="majorHAnsi" w:hAnsiTheme="majorHAnsi" w:cs="Andalus"/>
        </w:rPr>
        <w:t xml:space="preserve"> </w:t>
      </w:r>
      <w:r w:rsidRPr="004120C1">
        <w:rPr>
          <w:rFonts w:asciiTheme="majorHAnsi" w:hAnsiTheme="majorHAnsi" w:cs="Andalus"/>
        </w:rPr>
        <w:t>Ltd for appropriate actions.</w:t>
      </w:r>
    </w:p>
    <w:p w:rsidR="002E0C05" w:rsidRPr="004120C1" w:rsidRDefault="002E0C05" w:rsidP="008B0336">
      <w:pPr>
        <w:pStyle w:val="ListParagraph"/>
        <w:numPr>
          <w:ilvl w:val="0"/>
          <w:numId w:val="23"/>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Law and Order Situation will be promptly reported to the local</w:t>
      </w:r>
      <w:r w:rsidR="008B0336" w:rsidRPr="004120C1">
        <w:rPr>
          <w:rFonts w:asciiTheme="majorHAnsi" w:hAnsiTheme="majorHAnsi" w:cs="Andalus"/>
        </w:rPr>
        <w:t xml:space="preserve"> </w:t>
      </w:r>
      <w:r w:rsidRPr="004120C1">
        <w:rPr>
          <w:rFonts w:asciiTheme="majorHAnsi" w:hAnsiTheme="majorHAnsi" w:cs="Andalus"/>
        </w:rPr>
        <w:t xml:space="preserve">police station, in-charge of security at </w:t>
      </w:r>
      <w:r w:rsidR="00577F6D" w:rsidRPr="004120C1">
        <w:rPr>
          <w:rFonts w:asciiTheme="majorHAnsi" w:hAnsiTheme="majorHAnsi" w:cs="Andalus"/>
        </w:rPr>
        <w:t>SLIC</w:t>
      </w:r>
      <w:r w:rsidRPr="004120C1">
        <w:rPr>
          <w:rFonts w:asciiTheme="majorHAnsi" w:hAnsiTheme="majorHAnsi" w:cs="Andalus"/>
        </w:rPr>
        <w:t xml:space="preserve"> and the Control Office of</w:t>
      </w:r>
      <w:r w:rsidR="008B0336" w:rsidRPr="004120C1">
        <w:rPr>
          <w:rFonts w:asciiTheme="majorHAnsi" w:hAnsiTheme="majorHAnsi" w:cs="Andalus"/>
        </w:rPr>
        <w:t xml:space="preserve"> </w:t>
      </w:r>
      <w:r w:rsidRPr="004120C1">
        <w:rPr>
          <w:rFonts w:asciiTheme="majorHAnsi" w:hAnsiTheme="majorHAnsi" w:cs="Andalus"/>
        </w:rPr>
        <w:t>Security Company for appropriate action. All entry points shall be</w:t>
      </w:r>
      <w:r w:rsidR="008B0336" w:rsidRPr="004120C1">
        <w:rPr>
          <w:rFonts w:asciiTheme="majorHAnsi" w:hAnsiTheme="majorHAnsi" w:cs="Andalus"/>
        </w:rPr>
        <w:t xml:space="preserve"> </w:t>
      </w:r>
      <w:r w:rsidRPr="004120C1">
        <w:rPr>
          <w:rFonts w:asciiTheme="majorHAnsi" w:hAnsiTheme="majorHAnsi" w:cs="Andalus"/>
        </w:rPr>
        <w:t>closed under such a situation.</w:t>
      </w:r>
    </w:p>
    <w:p w:rsidR="0038160D" w:rsidRPr="004120C1" w:rsidRDefault="0038160D" w:rsidP="008B0336">
      <w:pPr>
        <w:pStyle w:val="ListParagraph"/>
        <w:numPr>
          <w:ilvl w:val="0"/>
          <w:numId w:val="23"/>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To arrange immediate medical coverage of any person injured in the</w:t>
      </w:r>
      <w:r w:rsidR="008B0336" w:rsidRPr="004120C1">
        <w:rPr>
          <w:rFonts w:asciiTheme="majorHAnsi" w:hAnsiTheme="majorHAnsi" w:cs="Andalus"/>
        </w:rPr>
        <w:t xml:space="preserve"> </w:t>
      </w:r>
      <w:r w:rsidRPr="004120C1">
        <w:rPr>
          <w:rFonts w:asciiTheme="majorHAnsi" w:hAnsiTheme="majorHAnsi" w:cs="Andalus"/>
        </w:rPr>
        <w:t xml:space="preserve">premises of </w:t>
      </w:r>
      <w:r w:rsidR="00577F6D" w:rsidRPr="004120C1">
        <w:rPr>
          <w:rFonts w:asciiTheme="majorHAnsi" w:hAnsiTheme="majorHAnsi" w:cs="Andalus"/>
        </w:rPr>
        <w:t>SLIC</w:t>
      </w:r>
      <w:r w:rsidRPr="004120C1">
        <w:rPr>
          <w:rFonts w:asciiTheme="majorHAnsi" w:hAnsiTheme="majorHAnsi" w:cs="Andalus"/>
        </w:rPr>
        <w:t xml:space="preserve"> in case of any incident.</w:t>
      </w:r>
    </w:p>
    <w:p w:rsidR="003F3A3F" w:rsidRPr="004120C1" w:rsidRDefault="003F3A3F" w:rsidP="008B0336">
      <w:pPr>
        <w:pStyle w:val="ListParagraph"/>
        <w:numPr>
          <w:ilvl w:val="0"/>
          <w:numId w:val="23"/>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To carry out daily checking of all security lights, entry points and</w:t>
      </w:r>
      <w:r w:rsidR="008B0336" w:rsidRPr="004120C1">
        <w:rPr>
          <w:rFonts w:asciiTheme="majorHAnsi" w:hAnsiTheme="majorHAnsi" w:cs="Andalus"/>
        </w:rPr>
        <w:t xml:space="preserve"> </w:t>
      </w:r>
      <w:r w:rsidRPr="004120C1">
        <w:rPr>
          <w:rFonts w:asciiTheme="majorHAnsi" w:hAnsiTheme="majorHAnsi" w:cs="Andalus"/>
        </w:rPr>
        <w:t>locked premises for their effectiveness during off hours.</w:t>
      </w:r>
    </w:p>
    <w:p w:rsidR="006375B1" w:rsidRPr="004120C1" w:rsidRDefault="006375B1" w:rsidP="008B0336">
      <w:pPr>
        <w:pStyle w:val="ListParagraph"/>
        <w:numPr>
          <w:ilvl w:val="0"/>
          <w:numId w:val="23"/>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Patrolling/picquenting the installation as per specific written</w:t>
      </w:r>
      <w:r w:rsidR="008B0336" w:rsidRPr="004120C1">
        <w:rPr>
          <w:rFonts w:asciiTheme="majorHAnsi" w:hAnsiTheme="majorHAnsi" w:cs="Andalus"/>
        </w:rPr>
        <w:t xml:space="preserve"> </w:t>
      </w:r>
      <w:r w:rsidRPr="004120C1">
        <w:rPr>
          <w:rFonts w:asciiTheme="majorHAnsi" w:hAnsiTheme="majorHAnsi" w:cs="Andalus"/>
        </w:rPr>
        <w:t>orders/instructions peculiar to the installation prepared by Security</w:t>
      </w:r>
      <w:r w:rsidR="008B0336" w:rsidRPr="004120C1">
        <w:rPr>
          <w:rFonts w:asciiTheme="majorHAnsi" w:hAnsiTheme="majorHAnsi" w:cs="Andalus"/>
        </w:rPr>
        <w:t xml:space="preserve"> </w:t>
      </w:r>
      <w:r w:rsidRPr="004120C1">
        <w:rPr>
          <w:rFonts w:asciiTheme="majorHAnsi" w:hAnsiTheme="majorHAnsi" w:cs="Andalus"/>
        </w:rPr>
        <w:t xml:space="preserve">Company and approved by </w:t>
      </w:r>
      <w:r w:rsidR="00577F6D" w:rsidRPr="004120C1">
        <w:rPr>
          <w:rFonts w:asciiTheme="majorHAnsi" w:hAnsiTheme="majorHAnsi" w:cs="Andalus"/>
        </w:rPr>
        <w:t>SLIC</w:t>
      </w:r>
      <w:r w:rsidRPr="004120C1">
        <w:rPr>
          <w:rFonts w:asciiTheme="majorHAnsi" w:hAnsiTheme="majorHAnsi" w:cs="Andalus"/>
        </w:rPr>
        <w:t>.</w:t>
      </w:r>
    </w:p>
    <w:p w:rsidR="001F45B2" w:rsidRPr="004120C1" w:rsidRDefault="001F45B2" w:rsidP="008B0336">
      <w:pPr>
        <w:pStyle w:val="ListParagraph"/>
        <w:numPr>
          <w:ilvl w:val="0"/>
          <w:numId w:val="23"/>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To properly brief the relieving guard about any situation concerning</w:t>
      </w:r>
      <w:r w:rsidR="008B0336" w:rsidRPr="004120C1">
        <w:rPr>
          <w:rFonts w:asciiTheme="majorHAnsi" w:hAnsiTheme="majorHAnsi" w:cs="Andalus"/>
        </w:rPr>
        <w:t xml:space="preserve"> </w:t>
      </w:r>
      <w:r w:rsidRPr="004120C1">
        <w:rPr>
          <w:rFonts w:asciiTheme="majorHAnsi" w:hAnsiTheme="majorHAnsi" w:cs="Andalus"/>
        </w:rPr>
        <w:t>security.</w:t>
      </w:r>
    </w:p>
    <w:p w:rsidR="00260BB7" w:rsidRPr="004120C1" w:rsidRDefault="00260BB7" w:rsidP="001F45B2">
      <w:pPr>
        <w:autoSpaceDE w:val="0"/>
        <w:autoSpaceDN w:val="0"/>
        <w:adjustRightInd w:val="0"/>
        <w:spacing w:after="0" w:line="240" w:lineRule="auto"/>
        <w:rPr>
          <w:rFonts w:asciiTheme="majorHAnsi" w:hAnsiTheme="majorHAnsi" w:cs="Calibri"/>
          <w:sz w:val="20"/>
          <w:szCs w:val="20"/>
        </w:rPr>
      </w:pPr>
    </w:p>
    <w:p w:rsidR="00EC0B09" w:rsidRPr="00EC0B09" w:rsidRDefault="00525B45" w:rsidP="008B0336">
      <w:pPr>
        <w:pStyle w:val="ListParagraph"/>
        <w:numPr>
          <w:ilvl w:val="0"/>
          <w:numId w:val="21"/>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b/>
          <w:bCs/>
        </w:rPr>
        <w:t xml:space="preserve">Protection of </w:t>
      </w:r>
      <w:r w:rsidR="00577F6D" w:rsidRPr="004120C1">
        <w:rPr>
          <w:rFonts w:asciiTheme="majorHAnsi" w:hAnsiTheme="majorHAnsi" w:cs="Andalus"/>
          <w:b/>
          <w:bCs/>
        </w:rPr>
        <w:t>SLIC</w:t>
      </w:r>
      <w:r w:rsidRPr="004120C1">
        <w:rPr>
          <w:rFonts w:asciiTheme="majorHAnsi" w:hAnsiTheme="majorHAnsi" w:cs="Andalus"/>
          <w:b/>
          <w:bCs/>
        </w:rPr>
        <w:t xml:space="preserve"> personals and Property: </w:t>
      </w:r>
    </w:p>
    <w:p w:rsidR="00525B45" w:rsidRPr="004120C1" w:rsidRDefault="00525B45"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The guards will perform</w:t>
      </w:r>
      <w:r w:rsidR="008B0336" w:rsidRPr="004120C1">
        <w:rPr>
          <w:rFonts w:asciiTheme="majorHAnsi" w:hAnsiTheme="majorHAnsi" w:cs="Andalus"/>
        </w:rPr>
        <w:t xml:space="preserve"> </w:t>
      </w:r>
      <w:r w:rsidRPr="004120C1">
        <w:rPr>
          <w:rFonts w:asciiTheme="majorHAnsi" w:hAnsiTheme="majorHAnsi" w:cs="Andalus"/>
        </w:rPr>
        <w:t xml:space="preserve">duties including security of </w:t>
      </w:r>
      <w:r w:rsidR="00577F6D"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personnel, installation, its property and fire</w:t>
      </w:r>
      <w:r w:rsidR="008B0336" w:rsidRPr="004120C1">
        <w:rPr>
          <w:rFonts w:asciiTheme="majorHAnsi" w:hAnsiTheme="majorHAnsi" w:cs="Andalus"/>
        </w:rPr>
        <w:t xml:space="preserve"> </w:t>
      </w:r>
      <w:r w:rsidRPr="004120C1">
        <w:rPr>
          <w:rFonts w:asciiTheme="majorHAnsi" w:hAnsiTheme="majorHAnsi" w:cs="Andalus"/>
        </w:rPr>
        <w:t>fighting (in case of fire).</w:t>
      </w:r>
    </w:p>
    <w:p w:rsidR="00EC0B09" w:rsidRPr="00EC0B09" w:rsidRDefault="00525B45" w:rsidP="008B0336">
      <w:pPr>
        <w:pStyle w:val="ListParagraph"/>
        <w:numPr>
          <w:ilvl w:val="0"/>
          <w:numId w:val="21"/>
        </w:numPr>
        <w:autoSpaceDE w:val="0"/>
        <w:autoSpaceDN w:val="0"/>
        <w:adjustRightInd w:val="0"/>
        <w:spacing w:after="0" w:line="240" w:lineRule="auto"/>
        <w:jc w:val="both"/>
        <w:rPr>
          <w:rFonts w:asciiTheme="majorHAnsi" w:hAnsiTheme="majorHAnsi" w:cs="Andalus"/>
        </w:rPr>
      </w:pPr>
      <w:r w:rsidRPr="00EC0B09">
        <w:rPr>
          <w:rFonts w:asciiTheme="majorHAnsi" w:hAnsiTheme="majorHAnsi" w:cs="Andalus"/>
          <w:b/>
          <w:bCs/>
          <w:u w:val="single"/>
        </w:rPr>
        <w:t>Incident:</w:t>
      </w:r>
      <w:r w:rsidRPr="004120C1">
        <w:rPr>
          <w:rFonts w:asciiTheme="majorHAnsi" w:hAnsiTheme="majorHAnsi" w:cs="Andalus"/>
          <w:b/>
          <w:bCs/>
        </w:rPr>
        <w:t xml:space="preserve"> </w:t>
      </w:r>
    </w:p>
    <w:p w:rsidR="00525B45" w:rsidRPr="004120C1" w:rsidRDefault="00525B45"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It shall be the duty of security guard to take immediate remedial</w:t>
      </w:r>
      <w:r w:rsidR="008B0336" w:rsidRPr="004120C1">
        <w:rPr>
          <w:rFonts w:asciiTheme="majorHAnsi" w:hAnsiTheme="majorHAnsi" w:cs="Andalus"/>
        </w:rPr>
        <w:t xml:space="preserve"> </w:t>
      </w:r>
      <w:r w:rsidRPr="004120C1">
        <w:rPr>
          <w:rFonts w:asciiTheme="majorHAnsi" w:hAnsiTheme="majorHAnsi" w:cs="Andalus"/>
        </w:rPr>
        <w:t>action at the time of any fire incident.</w:t>
      </w:r>
    </w:p>
    <w:p w:rsidR="00EC0B09" w:rsidRPr="00EC0B09" w:rsidRDefault="00973432" w:rsidP="008B0336">
      <w:pPr>
        <w:pStyle w:val="ListParagraph"/>
        <w:numPr>
          <w:ilvl w:val="0"/>
          <w:numId w:val="21"/>
        </w:numPr>
        <w:autoSpaceDE w:val="0"/>
        <w:autoSpaceDN w:val="0"/>
        <w:adjustRightInd w:val="0"/>
        <w:spacing w:after="0" w:line="240" w:lineRule="auto"/>
        <w:jc w:val="both"/>
        <w:rPr>
          <w:rFonts w:asciiTheme="majorHAnsi" w:hAnsiTheme="majorHAnsi" w:cs="Andalus"/>
        </w:rPr>
      </w:pPr>
      <w:r w:rsidRPr="00EC0B09">
        <w:rPr>
          <w:rFonts w:asciiTheme="majorHAnsi" w:hAnsiTheme="majorHAnsi" w:cs="Andalus"/>
          <w:b/>
          <w:bCs/>
          <w:u w:val="single"/>
        </w:rPr>
        <w:t>Fire Fighting equipment</w:t>
      </w:r>
      <w:r w:rsidRPr="004120C1">
        <w:rPr>
          <w:rFonts w:asciiTheme="majorHAnsi" w:hAnsiTheme="majorHAnsi" w:cs="Andalus"/>
          <w:b/>
          <w:bCs/>
        </w:rPr>
        <w:t xml:space="preserve">: </w:t>
      </w:r>
    </w:p>
    <w:p w:rsidR="00973432" w:rsidRPr="004120C1" w:rsidRDefault="00973432"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It shall be the responsibility of security guards to</w:t>
      </w:r>
      <w:r w:rsidR="008B0336" w:rsidRPr="004120C1">
        <w:rPr>
          <w:rFonts w:asciiTheme="majorHAnsi" w:hAnsiTheme="majorHAnsi" w:cs="Andalus"/>
        </w:rPr>
        <w:t xml:space="preserve"> </w:t>
      </w:r>
      <w:r w:rsidRPr="004120C1">
        <w:rPr>
          <w:rFonts w:asciiTheme="majorHAnsi" w:hAnsiTheme="majorHAnsi" w:cs="Andalus"/>
        </w:rPr>
        <w:t xml:space="preserve">check up firefighting equipment installed in </w:t>
      </w:r>
      <w:r w:rsidR="00577F6D"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building/premises and</w:t>
      </w:r>
      <w:r w:rsidR="008B0336" w:rsidRPr="004120C1">
        <w:rPr>
          <w:rFonts w:asciiTheme="majorHAnsi" w:hAnsiTheme="majorHAnsi" w:cs="Andalus"/>
        </w:rPr>
        <w:t xml:space="preserve"> </w:t>
      </w:r>
      <w:r w:rsidRPr="004120C1">
        <w:rPr>
          <w:rFonts w:asciiTheme="majorHAnsi" w:hAnsiTheme="majorHAnsi" w:cs="Andalus"/>
        </w:rPr>
        <w:t>report if found irregularity.</w:t>
      </w:r>
    </w:p>
    <w:p w:rsidR="00EC0B09" w:rsidRPr="00EC0B09" w:rsidRDefault="00973432" w:rsidP="008B0336">
      <w:pPr>
        <w:pStyle w:val="ListParagraph"/>
        <w:numPr>
          <w:ilvl w:val="0"/>
          <w:numId w:val="21"/>
        </w:numPr>
        <w:autoSpaceDE w:val="0"/>
        <w:autoSpaceDN w:val="0"/>
        <w:adjustRightInd w:val="0"/>
        <w:spacing w:after="0" w:line="240" w:lineRule="auto"/>
        <w:jc w:val="both"/>
        <w:rPr>
          <w:rFonts w:asciiTheme="majorHAnsi" w:hAnsiTheme="majorHAnsi" w:cs="Andalus"/>
        </w:rPr>
      </w:pPr>
      <w:r w:rsidRPr="00EC0B09">
        <w:rPr>
          <w:rFonts w:asciiTheme="majorHAnsi" w:hAnsiTheme="majorHAnsi" w:cs="Andalus"/>
          <w:b/>
          <w:bCs/>
          <w:u w:val="single"/>
        </w:rPr>
        <w:t>Damages:</w:t>
      </w:r>
      <w:r w:rsidRPr="004120C1">
        <w:rPr>
          <w:rFonts w:asciiTheme="majorHAnsi" w:hAnsiTheme="majorHAnsi" w:cs="Andalus"/>
          <w:b/>
          <w:bCs/>
        </w:rPr>
        <w:t xml:space="preserve"> </w:t>
      </w:r>
    </w:p>
    <w:p w:rsidR="00973432" w:rsidRPr="004120C1" w:rsidRDefault="00973432"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During the effectiveness of this agreement in case of damage</w:t>
      </w:r>
      <w:r w:rsidR="008B0336" w:rsidRPr="004120C1">
        <w:rPr>
          <w:rFonts w:asciiTheme="majorHAnsi" w:hAnsiTheme="majorHAnsi" w:cs="Andalus"/>
        </w:rPr>
        <w:t xml:space="preserve"> </w:t>
      </w:r>
      <w:r w:rsidRPr="004120C1">
        <w:rPr>
          <w:rFonts w:asciiTheme="majorHAnsi" w:hAnsiTheme="majorHAnsi" w:cs="Andalus"/>
        </w:rPr>
        <w:t>occurred to the property or personnel due to the outbreak of fire or any</w:t>
      </w:r>
      <w:r w:rsidR="008B0336" w:rsidRPr="004120C1">
        <w:rPr>
          <w:rFonts w:asciiTheme="majorHAnsi" w:hAnsiTheme="majorHAnsi" w:cs="Andalus"/>
        </w:rPr>
        <w:t xml:space="preserve"> </w:t>
      </w:r>
      <w:r w:rsidRPr="004120C1">
        <w:rPr>
          <w:rFonts w:asciiTheme="majorHAnsi" w:hAnsiTheme="majorHAnsi" w:cs="Andalus"/>
        </w:rPr>
        <w:t>other eventually caused by the negligence of security guards, the</w:t>
      </w:r>
      <w:r w:rsidR="008B0336" w:rsidRPr="004120C1">
        <w:rPr>
          <w:rFonts w:asciiTheme="majorHAnsi" w:hAnsiTheme="majorHAnsi" w:cs="Andalus"/>
        </w:rPr>
        <w:t xml:space="preserve"> </w:t>
      </w:r>
      <w:r w:rsidRPr="004120C1">
        <w:rPr>
          <w:rFonts w:asciiTheme="majorHAnsi" w:hAnsiTheme="majorHAnsi" w:cs="Andalus"/>
        </w:rPr>
        <w:t>contracting security company will be wholly responsible and liable for paying</w:t>
      </w:r>
      <w:r w:rsidR="008B0336" w:rsidRPr="004120C1">
        <w:rPr>
          <w:rFonts w:asciiTheme="majorHAnsi" w:hAnsiTheme="majorHAnsi" w:cs="Andalus"/>
        </w:rPr>
        <w:t xml:space="preserve"> </w:t>
      </w:r>
      <w:r w:rsidRPr="004120C1">
        <w:rPr>
          <w:rFonts w:asciiTheme="majorHAnsi" w:hAnsiTheme="majorHAnsi" w:cs="Andalus"/>
        </w:rPr>
        <w:t xml:space="preserve">all the losses occurred to </w:t>
      </w:r>
      <w:r w:rsidR="00577F6D"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as a result of their negligence, excluding the</w:t>
      </w:r>
      <w:r w:rsidR="008B0336" w:rsidRPr="004120C1">
        <w:rPr>
          <w:rFonts w:asciiTheme="majorHAnsi" w:hAnsiTheme="majorHAnsi" w:cs="Andalus"/>
        </w:rPr>
        <w:t xml:space="preserve"> </w:t>
      </w:r>
      <w:r w:rsidRPr="004120C1">
        <w:rPr>
          <w:rFonts w:asciiTheme="majorHAnsi" w:hAnsiTheme="majorHAnsi" w:cs="Andalus"/>
        </w:rPr>
        <w:t xml:space="preserve">events of force </w:t>
      </w:r>
      <w:r w:rsidR="00384A9E" w:rsidRPr="004120C1">
        <w:rPr>
          <w:rFonts w:asciiTheme="majorHAnsi" w:hAnsiTheme="majorHAnsi" w:cs="Andalus"/>
        </w:rPr>
        <w:t>majeure</w:t>
      </w:r>
      <w:r w:rsidRPr="004120C1">
        <w:rPr>
          <w:rFonts w:asciiTheme="majorHAnsi" w:hAnsiTheme="majorHAnsi" w:cs="Andalus"/>
        </w:rPr>
        <w:t xml:space="preserve"> or Act of God, which will be decided by a committee</w:t>
      </w:r>
      <w:r w:rsidR="008B0336" w:rsidRPr="004120C1">
        <w:rPr>
          <w:rFonts w:asciiTheme="majorHAnsi" w:hAnsiTheme="majorHAnsi" w:cs="Andalus"/>
        </w:rPr>
        <w:t xml:space="preserve"> </w:t>
      </w:r>
      <w:r w:rsidRPr="004120C1">
        <w:rPr>
          <w:rFonts w:asciiTheme="majorHAnsi" w:hAnsiTheme="majorHAnsi" w:cs="Andalus"/>
        </w:rPr>
        <w:t>consisting of both parties.</w:t>
      </w:r>
    </w:p>
    <w:p w:rsidR="00EC0B09" w:rsidRPr="00EC0B09" w:rsidRDefault="00264C63" w:rsidP="008B0336">
      <w:pPr>
        <w:pStyle w:val="ListParagraph"/>
        <w:numPr>
          <w:ilvl w:val="0"/>
          <w:numId w:val="21"/>
        </w:numPr>
        <w:autoSpaceDE w:val="0"/>
        <w:autoSpaceDN w:val="0"/>
        <w:adjustRightInd w:val="0"/>
        <w:spacing w:after="0" w:line="240" w:lineRule="auto"/>
        <w:jc w:val="both"/>
        <w:rPr>
          <w:rFonts w:asciiTheme="majorHAnsi" w:hAnsiTheme="majorHAnsi" w:cs="Andalus"/>
        </w:rPr>
      </w:pPr>
      <w:proofErr w:type="spellStart"/>
      <w:r w:rsidRPr="00EC0B09">
        <w:rPr>
          <w:rFonts w:asciiTheme="majorHAnsi" w:hAnsiTheme="majorHAnsi" w:cs="Andalus"/>
          <w:b/>
          <w:bCs/>
          <w:u w:val="single"/>
        </w:rPr>
        <w:t>Armourer</w:t>
      </w:r>
      <w:proofErr w:type="spellEnd"/>
      <w:r w:rsidRPr="004120C1">
        <w:rPr>
          <w:rFonts w:asciiTheme="majorHAnsi" w:hAnsiTheme="majorHAnsi" w:cs="Andalus"/>
          <w:b/>
          <w:bCs/>
        </w:rPr>
        <w:t xml:space="preserve">: </w:t>
      </w:r>
    </w:p>
    <w:p w:rsidR="00264C63" w:rsidRPr="004120C1" w:rsidRDefault="00384A9E"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w:t>
      </w:r>
      <w:r w:rsidR="00264C63" w:rsidRPr="004120C1">
        <w:rPr>
          <w:rFonts w:asciiTheme="majorHAnsi" w:hAnsiTheme="majorHAnsi" w:cs="Andalus"/>
        </w:rPr>
        <w:t>he licensed arms provided to the guards must be examined by</w:t>
      </w:r>
      <w:r w:rsidR="008B0336" w:rsidRPr="004120C1">
        <w:rPr>
          <w:rFonts w:asciiTheme="majorHAnsi" w:hAnsiTheme="majorHAnsi" w:cs="Andalus"/>
        </w:rPr>
        <w:t xml:space="preserve"> </w:t>
      </w:r>
      <w:r w:rsidR="00264C63" w:rsidRPr="004120C1">
        <w:rPr>
          <w:rFonts w:asciiTheme="majorHAnsi" w:hAnsiTheme="majorHAnsi" w:cs="Andalus"/>
        </w:rPr>
        <w:t xml:space="preserve">a qualified </w:t>
      </w:r>
      <w:proofErr w:type="spellStart"/>
      <w:r w:rsidR="00264C63" w:rsidRPr="004120C1">
        <w:rPr>
          <w:rFonts w:asciiTheme="majorHAnsi" w:hAnsiTheme="majorHAnsi" w:cs="Andalus"/>
        </w:rPr>
        <w:t>armourer</w:t>
      </w:r>
      <w:proofErr w:type="spellEnd"/>
      <w:r w:rsidR="00264C63" w:rsidRPr="004120C1">
        <w:rPr>
          <w:rFonts w:asciiTheme="majorHAnsi" w:hAnsiTheme="majorHAnsi" w:cs="Andalus"/>
        </w:rPr>
        <w:t>.</w:t>
      </w:r>
    </w:p>
    <w:p w:rsidR="00EC0B09" w:rsidRPr="00EC0B09" w:rsidRDefault="00993B74" w:rsidP="008B0336">
      <w:pPr>
        <w:pStyle w:val="ListParagraph"/>
        <w:numPr>
          <w:ilvl w:val="0"/>
          <w:numId w:val="21"/>
        </w:numPr>
        <w:autoSpaceDE w:val="0"/>
        <w:autoSpaceDN w:val="0"/>
        <w:adjustRightInd w:val="0"/>
        <w:spacing w:after="0" w:line="240" w:lineRule="auto"/>
        <w:jc w:val="both"/>
        <w:rPr>
          <w:rFonts w:asciiTheme="majorHAnsi" w:hAnsiTheme="majorHAnsi" w:cs="Andalus"/>
        </w:rPr>
      </w:pPr>
      <w:r w:rsidRPr="00EC0B09">
        <w:rPr>
          <w:rFonts w:asciiTheme="majorHAnsi" w:hAnsiTheme="majorHAnsi" w:cs="Andalus"/>
          <w:b/>
          <w:bCs/>
          <w:u w:val="single"/>
        </w:rPr>
        <w:t>Leave:</w:t>
      </w:r>
      <w:r w:rsidRPr="004120C1">
        <w:rPr>
          <w:rFonts w:asciiTheme="majorHAnsi" w:hAnsiTheme="majorHAnsi" w:cs="Andalus"/>
          <w:b/>
          <w:bCs/>
        </w:rPr>
        <w:t xml:space="preserve"> </w:t>
      </w:r>
    </w:p>
    <w:p w:rsidR="00993B74" w:rsidRPr="004120C1" w:rsidRDefault="00993B74"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Security guards will be granted two days off per month subject to</w:t>
      </w:r>
      <w:r w:rsidR="008B0336" w:rsidRPr="004120C1">
        <w:rPr>
          <w:rFonts w:asciiTheme="majorHAnsi" w:hAnsiTheme="majorHAnsi" w:cs="Andalus"/>
        </w:rPr>
        <w:t xml:space="preserve"> </w:t>
      </w:r>
      <w:r w:rsidRPr="004120C1">
        <w:rPr>
          <w:rFonts w:asciiTheme="majorHAnsi" w:hAnsiTheme="majorHAnsi" w:cs="Andalus"/>
        </w:rPr>
        <w:t>availability of suitable substitute by the company</w:t>
      </w:r>
      <w:r w:rsidR="00EC0B09">
        <w:rPr>
          <w:rFonts w:asciiTheme="majorHAnsi" w:hAnsiTheme="majorHAnsi" w:cs="Andalus"/>
        </w:rPr>
        <w:t xml:space="preserve"> with NO charges</w:t>
      </w:r>
      <w:r w:rsidRPr="004120C1">
        <w:rPr>
          <w:rFonts w:asciiTheme="majorHAnsi" w:hAnsiTheme="majorHAnsi" w:cs="Andalus"/>
        </w:rPr>
        <w:t>.</w:t>
      </w:r>
    </w:p>
    <w:p w:rsidR="00EC0B09" w:rsidRPr="00EC0B09" w:rsidRDefault="00F50A8D" w:rsidP="008B0336">
      <w:pPr>
        <w:pStyle w:val="ListParagraph"/>
        <w:numPr>
          <w:ilvl w:val="0"/>
          <w:numId w:val="21"/>
        </w:numPr>
        <w:autoSpaceDE w:val="0"/>
        <w:autoSpaceDN w:val="0"/>
        <w:adjustRightInd w:val="0"/>
        <w:spacing w:after="0" w:line="240" w:lineRule="auto"/>
        <w:jc w:val="both"/>
        <w:rPr>
          <w:rFonts w:asciiTheme="majorHAnsi" w:hAnsiTheme="majorHAnsi" w:cs="Andalus"/>
        </w:rPr>
      </w:pPr>
      <w:r w:rsidRPr="00EC0B09">
        <w:rPr>
          <w:rFonts w:asciiTheme="majorHAnsi" w:hAnsiTheme="majorHAnsi" w:cs="Andalus"/>
          <w:b/>
          <w:bCs/>
          <w:u w:val="single"/>
        </w:rPr>
        <w:t>Metal Detector:</w:t>
      </w:r>
      <w:r w:rsidRPr="004120C1">
        <w:rPr>
          <w:rFonts w:asciiTheme="majorHAnsi" w:hAnsiTheme="majorHAnsi" w:cs="Andalus"/>
          <w:b/>
          <w:bCs/>
        </w:rPr>
        <w:t xml:space="preserve"> </w:t>
      </w:r>
    </w:p>
    <w:p w:rsidR="00F50A8D" w:rsidRPr="004120C1" w:rsidRDefault="00F50A8D" w:rsidP="00EC0B09">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The </w:t>
      </w:r>
      <w:r w:rsidR="008B0336" w:rsidRPr="004120C1">
        <w:rPr>
          <w:rFonts w:asciiTheme="majorHAnsi" w:hAnsiTheme="majorHAnsi" w:cs="Andalus"/>
        </w:rPr>
        <w:t>Company</w:t>
      </w:r>
      <w:r w:rsidRPr="004120C1">
        <w:rPr>
          <w:rFonts w:asciiTheme="majorHAnsi" w:hAnsiTheme="majorHAnsi" w:cs="Andalus"/>
        </w:rPr>
        <w:t xml:space="preserve"> will provide a hand held metal detector and a</w:t>
      </w:r>
      <w:r w:rsidR="008B0336" w:rsidRPr="004120C1">
        <w:rPr>
          <w:rFonts w:asciiTheme="majorHAnsi" w:hAnsiTheme="majorHAnsi" w:cs="Andalus"/>
        </w:rPr>
        <w:t xml:space="preserve"> </w:t>
      </w:r>
      <w:r w:rsidRPr="004120C1">
        <w:rPr>
          <w:rFonts w:asciiTheme="majorHAnsi" w:hAnsiTheme="majorHAnsi" w:cs="Andalus"/>
        </w:rPr>
        <w:t>vehicle search mirror at the location(s) given at para-3 above.</w:t>
      </w:r>
    </w:p>
    <w:p w:rsidR="00525B45" w:rsidRPr="004120C1" w:rsidRDefault="00525B45" w:rsidP="003E07E6">
      <w:pPr>
        <w:autoSpaceDE w:val="0"/>
        <w:autoSpaceDN w:val="0"/>
        <w:adjustRightInd w:val="0"/>
        <w:spacing w:after="0" w:line="240" w:lineRule="auto"/>
        <w:jc w:val="both"/>
        <w:rPr>
          <w:rFonts w:asciiTheme="majorHAnsi" w:hAnsiTheme="majorHAnsi" w:cs="Andalus"/>
        </w:rPr>
      </w:pPr>
    </w:p>
    <w:p w:rsidR="003E07E6" w:rsidRPr="00EC0B09" w:rsidRDefault="003E07E6" w:rsidP="003E07E6">
      <w:pPr>
        <w:pStyle w:val="ListParagraph"/>
        <w:numPr>
          <w:ilvl w:val="0"/>
          <w:numId w:val="23"/>
        </w:numPr>
        <w:autoSpaceDE w:val="0"/>
        <w:autoSpaceDN w:val="0"/>
        <w:adjustRightInd w:val="0"/>
        <w:spacing w:after="0" w:line="240" w:lineRule="auto"/>
        <w:jc w:val="both"/>
        <w:rPr>
          <w:rFonts w:asciiTheme="majorHAnsi" w:hAnsiTheme="majorHAnsi" w:cs="Andalus"/>
          <w:b/>
          <w:bCs/>
          <w:u w:val="single"/>
        </w:rPr>
      </w:pPr>
      <w:r w:rsidRPr="00EC0B09">
        <w:rPr>
          <w:rFonts w:asciiTheme="majorHAnsi" w:hAnsiTheme="majorHAnsi" w:cs="Andalus"/>
          <w:b/>
          <w:bCs/>
          <w:u w:val="single"/>
        </w:rPr>
        <w:t xml:space="preserve">PERSON PERFORMING SERVICES SPECIFIED HEREIN TO BE EMPLOYEES OF </w:t>
      </w:r>
      <w:r w:rsidRPr="00EC0B09">
        <w:rPr>
          <w:rFonts w:asciiTheme="majorHAnsi" w:hAnsiTheme="majorHAnsi" w:cs="Andalus"/>
          <w:b/>
          <w:u w:val="single"/>
        </w:rPr>
        <w:t>Security Company.</w:t>
      </w:r>
    </w:p>
    <w:p w:rsidR="00577F6D" w:rsidRPr="004120C1" w:rsidRDefault="00577F6D" w:rsidP="008B0336">
      <w:pPr>
        <w:pStyle w:val="ListParagraph"/>
        <w:numPr>
          <w:ilvl w:val="0"/>
          <w:numId w:val="25"/>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The persons employed by Security Company Ltd who perform the services</w:t>
      </w:r>
      <w:r w:rsidR="008B0336" w:rsidRPr="004120C1">
        <w:rPr>
          <w:rFonts w:asciiTheme="majorHAnsi" w:hAnsiTheme="majorHAnsi" w:cs="Andalus"/>
        </w:rPr>
        <w:t xml:space="preserve"> </w:t>
      </w:r>
      <w:r w:rsidRPr="004120C1">
        <w:rPr>
          <w:rFonts w:asciiTheme="majorHAnsi" w:hAnsiTheme="majorHAnsi" w:cs="Andalus"/>
        </w:rPr>
        <w:t>specified in this agreement shall be the employees of Company and shall not</w:t>
      </w:r>
      <w:r w:rsidR="008B0336" w:rsidRPr="004120C1">
        <w:rPr>
          <w:rFonts w:asciiTheme="majorHAnsi" w:hAnsiTheme="majorHAnsi" w:cs="Andalus"/>
        </w:rPr>
        <w:t xml:space="preserve"> </w:t>
      </w:r>
      <w:r w:rsidRPr="004120C1">
        <w:rPr>
          <w:rFonts w:asciiTheme="majorHAnsi" w:hAnsiTheme="majorHAnsi" w:cs="Andalus"/>
        </w:rPr>
        <w:t>at any time attempt to represent such employees or its offices as employees</w:t>
      </w:r>
      <w:r w:rsidR="008B0336" w:rsidRPr="004120C1">
        <w:rPr>
          <w:rFonts w:asciiTheme="majorHAnsi" w:hAnsiTheme="majorHAnsi" w:cs="Andalus"/>
        </w:rPr>
        <w:t xml:space="preserve"> </w:t>
      </w:r>
      <w:r w:rsidRPr="004120C1">
        <w:rPr>
          <w:rFonts w:asciiTheme="majorHAnsi" w:hAnsiTheme="majorHAnsi" w:cs="Andalus"/>
        </w:rPr>
        <w:t xml:space="preserve">of the </w:t>
      </w:r>
      <w:r w:rsidRPr="004120C1">
        <w:rPr>
          <w:rFonts w:asciiTheme="majorHAnsi" w:hAnsiTheme="majorHAnsi" w:cs="Andalus"/>
          <w:b/>
          <w:bCs/>
        </w:rPr>
        <w:t>SLIC</w:t>
      </w:r>
      <w:r w:rsidR="003148F8">
        <w:rPr>
          <w:rFonts w:asciiTheme="majorHAnsi" w:hAnsiTheme="majorHAnsi" w:cs="Andalus"/>
          <w:b/>
          <w:bCs/>
        </w:rPr>
        <w:t xml:space="preserve"> &amp; if any security guard found involve in </w:t>
      </w:r>
      <w:r w:rsidR="003148F8">
        <w:rPr>
          <w:rFonts w:asciiTheme="majorHAnsi" w:hAnsiTheme="majorHAnsi" w:cs="Andalus"/>
          <w:b/>
          <w:bCs/>
        </w:rPr>
        <w:lastRenderedPageBreak/>
        <w:t xml:space="preserve">providing State Life Insurance Corporation Official services(Selling Insurance Policies) During service hours of security guard </w:t>
      </w:r>
      <w:r w:rsidR="00A20A33">
        <w:rPr>
          <w:rFonts w:asciiTheme="majorHAnsi" w:hAnsiTheme="majorHAnsi" w:cs="Andalus"/>
          <w:b/>
          <w:bCs/>
        </w:rPr>
        <w:t xml:space="preserve">will at same instance Security Company </w:t>
      </w:r>
      <w:r w:rsidR="003148F8">
        <w:rPr>
          <w:rFonts w:asciiTheme="majorHAnsi" w:hAnsiTheme="majorHAnsi" w:cs="Andalus"/>
          <w:b/>
          <w:bCs/>
        </w:rPr>
        <w:t xml:space="preserve"> black listed by the HR&amp;A Department</w:t>
      </w:r>
      <w:r w:rsidR="00A20A33">
        <w:rPr>
          <w:rFonts w:asciiTheme="majorHAnsi" w:hAnsiTheme="majorHAnsi" w:cs="Andalus"/>
          <w:b/>
          <w:bCs/>
        </w:rPr>
        <w:t xml:space="preserve"> and same intimated to PPRA </w:t>
      </w:r>
      <w:r w:rsidRPr="004120C1">
        <w:rPr>
          <w:rFonts w:asciiTheme="majorHAnsi" w:hAnsiTheme="majorHAnsi" w:cs="Andalus"/>
        </w:rPr>
        <w:t xml:space="preserve">. It is understood by the parties hereto that neither the </w:t>
      </w:r>
      <w:r w:rsidRPr="004120C1">
        <w:rPr>
          <w:rFonts w:asciiTheme="majorHAnsi" w:hAnsiTheme="majorHAnsi" w:cs="Andalus"/>
          <w:b/>
          <w:bCs/>
        </w:rPr>
        <w:t xml:space="preserve">SLIC </w:t>
      </w:r>
      <w:r w:rsidRPr="004120C1">
        <w:rPr>
          <w:rFonts w:asciiTheme="majorHAnsi" w:hAnsiTheme="majorHAnsi" w:cs="Andalus"/>
        </w:rPr>
        <w:t>nor</w:t>
      </w:r>
      <w:r w:rsidR="008B0336" w:rsidRPr="004120C1">
        <w:rPr>
          <w:rFonts w:asciiTheme="majorHAnsi" w:hAnsiTheme="majorHAnsi" w:cs="Andalus"/>
        </w:rPr>
        <w:t xml:space="preserve"> </w:t>
      </w:r>
      <w:r w:rsidRPr="004120C1">
        <w:rPr>
          <w:rFonts w:asciiTheme="majorHAnsi" w:hAnsiTheme="majorHAnsi" w:cs="Andalus"/>
        </w:rPr>
        <w:t xml:space="preserve">any officers of the </w:t>
      </w:r>
      <w:r w:rsidRPr="004120C1">
        <w:rPr>
          <w:rFonts w:asciiTheme="majorHAnsi" w:hAnsiTheme="majorHAnsi" w:cs="Andalus"/>
          <w:b/>
          <w:bCs/>
        </w:rPr>
        <w:t xml:space="preserve">SLIC </w:t>
      </w:r>
      <w:r w:rsidRPr="004120C1">
        <w:rPr>
          <w:rFonts w:asciiTheme="majorHAnsi" w:hAnsiTheme="majorHAnsi" w:cs="Andalus"/>
        </w:rPr>
        <w:t>are concerned with the terms and conditions of</w:t>
      </w:r>
      <w:r w:rsidR="008B0336" w:rsidRPr="004120C1">
        <w:rPr>
          <w:rFonts w:asciiTheme="majorHAnsi" w:hAnsiTheme="majorHAnsi" w:cs="Andalus"/>
        </w:rPr>
        <w:t xml:space="preserve"> </w:t>
      </w:r>
      <w:r w:rsidRPr="004120C1">
        <w:rPr>
          <w:rFonts w:asciiTheme="majorHAnsi" w:hAnsiTheme="majorHAnsi" w:cs="Andalus"/>
        </w:rPr>
        <w:t>employment and that there is not and shall not be any relationship of</w:t>
      </w:r>
      <w:r w:rsidR="008B0336" w:rsidRPr="004120C1">
        <w:rPr>
          <w:rFonts w:asciiTheme="majorHAnsi" w:hAnsiTheme="majorHAnsi" w:cs="Andalus"/>
        </w:rPr>
        <w:t xml:space="preserve"> </w:t>
      </w:r>
      <w:r w:rsidRPr="004120C1">
        <w:rPr>
          <w:rFonts w:asciiTheme="majorHAnsi" w:hAnsiTheme="majorHAnsi" w:cs="Andalus"/>
        </w:rPr>
        <w:t xml:space="preserve">employer and employee between the staff of </w:t>
      </w:r>
      <w:r w:rsidRPr="004120C1">
        <w:rPr>
          <w:rFonts w:asciiTheme="majorHAnsi" w:hAnsiTheme="majorHAnsi" w:cs="Andalus"/>
          <w:b/>
          <w:bCs/>
        </w:rPr>
        <w:t xml:space="preserve">SLIC </w:t>
      </w:r>
      <w:r w:rsidRPr="004120C1">
        <w:rPr>
          <w:rFonts w:asciiTheme="majorHAnsi" w:hAnsiTheme="majorHAnsi" w:cs="Andalus"/>
        </w:rPr>
        <w:t>and employees. Since</w:t>
      </w:r>
      <w:r w:rsidR="008B0336" w:rsidRPr="004120C1">
        <w:rPr>
          <w:rFonts w:asciiTheme="majorHAnsi" w:hAnsiTheme="majorHAnsi" w:cs="Andalus"/>
        </w:rPr>
        <w:t xml:space="preserve"> </w:t>
      </w:r>
      <w:r w:rsidRPr="004120C1">
        <w:rPr>
          <w:rFonts w:asciiTheme="majorHAnsi" w:hAnsiTheme="majorHAnsi" w:cs="Andalus"/>
        </w:rPr>
        <w:t>Security Company is the employer of all such persons who perform the</w:t>
      </w:r>
      <w:r w:rsidR="008B0336" w:rsidRPr="004120C1">
        <w:rPr>
          <w:rFonts w:asciiTheme="majorHAnsi" w:hAnsiTheme="majorHAnsi" w:cs="Andalus"/>
        </w:rPr>
        <w:t xml:space="preserve"> </w:t>
      </w:r>
      <w:r w:rsidRPr="004120C1">
        <w:rPr>
          <w:rFonts w:asciiTheme="majorHAnsi" w:hAnsiTheme="majorHAnsi" w:cs="Andalus"/>
        </w:rPr>
        <w:t>services specified in this agreement, Security Company shall pay wages to</w:t>
      </w:r>
      <w:r w:rsidR="008B0336" w:rsidRPr="004120C1">
        <w:rPr>
          <w:rFonts w:asciiTheme="majorHAnsi" w:hAnsiTheme="majorHAnsi" w:cs="Andalus"/>
        </w:rPr>
        <w:t xml:space="preserve"> </w:t>
      </w:r>
      <w:r w:rsidRPr="004120C1">
        <w:rPr>
          <w:rFonts w:asciiTheme="majorHAnsi" w:hAnsiTheme="majorHAnsi" w:cs="Andalus"/>
        </w:rPr>
        <w:t>such person and shall control and supervise the work done by them, shall</w:t>
      </w:r>
      <w:r w:rsidR="008B0336" w:rsidRPr="004120C1">
        <w:rPr>
          <w:rFonts w:asciiTheme="majorHAnsi" w:hAnsiTheme="majorHAnsi" w:cs="Andalus"/>
        </w:rPr>
        <w:t xml:space="preserve"> </w:t>
      </w:r>
      <w:r w:rsidRPr="004120C1">
        <w:rPr>
          <w:rFonts w:asciiTheme="majorHAnsi" w:hAnsiTheme="majorHAnsi" w:cs="Andalus"/>
        </w:rPr>
        <w:t>instruct them as to the manner in which the work has to be done by them as</w:t>
      </w:r>
      <w:r w:rsidR="008B0336" w:rsidRPr="004120C1">
        <w:rPr>
          <w:rFonts w:asciiTheme="majorHAnsi" w:hAnsiTheme="majorHAnsi" w:cs="Andalus"/>
        </w:rPr>
        <w:t xml:space="preserve"> </w:t>
      </w:r>
      <w:r w:rsidRPr="004120C1">
        <w:rPr>
          <w:rFonts w:asciiTheme="majorHAnsi" w:hAnsiTheme="majorHAnsi" w:cs="Andalus"/>
        </w:rPr>
        <w:t xml:space="preserve">may be warranted. The </w:t>
      </w:r>
      <w:r w:rsidRPr="004120C1">
        <w:rPr>
          <w:rFonts w:asciiTheme="majorHAnsi" w:hAnsiTheme="majorHAnsi" w:cs="Andalus"/>
          <w:b/>
          <w:bCs/>
        </w:rPr>
        <w:t xml:space="preserve">SLIC </w:t>
      </w:r>
      <w:r w:rsidRPr="004120C1">
        <w:rPr>
          <w:rFonts w:asciiTheme="majorHAnsi" w:hAnsiTheme="majorHAnsi" w:cs="Andalus"/>
        </w:rPr>
        <w:t>shall not interfere with the right of Security</w:t>
      </w:r>
      <w:r w:rsidR="008B0336" w:rsidRPr="004120C1">
        <w:rPr>
          <w:rFonts w:asciiTheme="majorHAnsi" w:hAnsiTheme="majorHAnsi" w:cs="Andalus"/>
        </w:rPr>
        <w:t xml:space="preserve"> </w:t>
      </w:r>
      <w:r w:rsidRPr="004120C1">
        <w:rPr>
          <w:rFonts w:asciiTheme="majorHAnsi" w:hAnsiTheme="majorHAnsi" w:cs="Andalus"/>
        </w:rPr>
        <w:t>Company Ltd to hire its employee or in the selection or non-selection of any</w:t>
      </w:r>
      <w:r w:rsidR="008B0336" w:rsidRPr="004120C1">
        <w:rPr>
          <w:rFonts w:asciiTheme="majorHAnsi" w:hAnsiTheme="majorHAnsi" w:cs="Andalus"/>
        </w:rPr>
        <w:t xml:space="preserve"> </w:t>
      </w:r>
      <w:r w:rsidRPr="004120C1">
        <w:rPr>
          <w:rFonts w:asciiTheme="majorHAnsi" w:hAnsiTheme="majorHAnsi" w:cs="Andalus"/>
        </w:rPr>
        <w:t>person as its employees subject to the terms contained in Clause – 12 (b) of</w:t>
      </w:r>
      <w:r w:rsidR="008B0336" w:rsidRPr="004120C1">
        <w:rPr>
          <w:rFonts w:asciiTheme="majorHAnsi" w:hAnsiTheme="majorHAnsi" w:cs="Andalus"/>
        </w:rPr>
        <w:t xml:space="preserve"> </w:t>
      </w:r>
      <w:r w:rsidRPr="004120C1">
        <w:rPr>
          <w:rFonts w:asciiTheme="majorHAnsi" w:hAnsiTheme="majorHAnsi" w:cs="Andalus"/>
        </w:rPr>
        <w:t>this agreement.</w:t>
      </w:r>
    </w:p>
    <w:p w:rsidR="005E4392" w:rsidRPr="004120C1" w:rsidRDefault="005E4392" w:rsidP="008B0336">
      <w:pPr>
        <w:pStyle w:val="ListParagraph"/>
        <w:numPr>
          <w:ilvl w:val="0"/>
          <w:numId w:val="25"/>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If in the opinion of the </w:t>
      </w:r>
      <w:r w:rsidRPr="004120C1">
        <w:rPr>
          <w:rFonts w:asciiTheme="majorHAnsi" w:hAnsiTheme="majorHAnsi" w:cs="Andalus"/>
          <w:b/>
          <w:bCs/>
        </w:rPr>
        <w:t xml:space="preserve">SLIC </w:t>
      </w:r>
      <w:r w:rsidRPr="004120C1">
        <w:rPr>
          <w:rFonts w:asciiTheme="majorHAnsi" w:hAnsiTheme="majorHAnsi" w:cs="Andalus"/>
        </w:rPr>
        <w:t>the presence of any employee of Company of</w:t>
      </w:r>
      <w:r w:rsidR="008B0336" w:rsidRPr="004120C1">
        <w:rPr>
          <w:rFonts w:asciiTheme="majorHAnsi" w:hAnsiTheme="majorHAnsi" w:cs="Andalus"/>
        </w:rPr>
        <w:t xml:space="preserve"> </w:t>
      </w:r>
      <w:r w:rsidRPr="004120C1">
        <w:rPr>
          <w:rFonts w:asciiTheme="majorHAnsi" w:hAnsiTheme="majorHAnsi" w:cs="Andalus"/>
        </w:rPr>
        <w:t>any of his acts of omission or commission are prejudicial to the interests of</w:t>
      </w:r>
      <w:r w:rsidR="008B0336" w:rsidRPr="004120C1">
        <w:rPr>
          <w:rFonts w:asciiTheme="majorHAnsi" w:hAnsiTheme="majorHAnsi" w:cs="Andalus"/>
        </w:rPr>
        <w:t xml:space="preserve"> </w:t>
      </w:r>
      <w:r w:rsidRPr="004120C1">
        <w:rPr>
          <w:rFonts w:asciiTheme="majorHAnsi" w:hAnsiTheme="majorHAnsi" w:cs="Andalus"/>
        </w:rPr>
        <w:t xml:space="preserve">the </w:t>
      </w:r>
      <w:r w:rsidRPr="004120C1">
        <w:rPr>
          <w:rFonts w:asciiTheme="majorHAnsi" w:hAnsiTheme="majorHAnsi" w:cs="Andalus"/>
          <w:b/>
          <w:bCs/>
        </w:rPr>
        <w:t xml:space="preserve">SLIC </w:t>
      </w:r>
      <w:r w:rsidRPr="004120C1">
        <w:rPr>
          <w:rFonts w:asciiTheme="majorHAnsi" w:hAnsiTheme="majorHAnsi" w:cs="Andalus"/>
        </w:rPr>
        <w:t xml:space="preserve">to that of any of its officer, the </w:t>
      </w:r>
      <w:r w:rsidRPr="004120C1">
        <w:rPr>
          <w:rFonts w:asciiTheme="majorHAnsi" w:hAnsiTheme="majorHAnsi" w:cs="Andalus"/>
          <w:b/>
          <w:bCs/>
        </w:rPr>
        <w:t xml:space="preserve">SLIC </w:t>
      </w:r>
      <w:r w:rsidRPr="004120C1">
        <w:rPr>
          <w:rFonts w:asciiTheme="majorHAnsi" w:hAnsiTheme="majorHAnsi" w:cs="Andalus"/>
        </w:rPr>
        <w:t>shall inform Company about</w:t>
      </w:r>
      <w:r w:rsidR="008B0336" w:rsidRPr="004120C1">
        <w:rPr>
          <w:rFonts w:asciiTheme="majorHAnsi" w:hAnsiTheme="majorHAnsi" w:cs="Andalus"/>
        </w:rPr>
        <w:t xml:space="preserve"> </w:t>
      </w:r>
      <w:r w:rsidRPr="004120C1">
        <w:rPr>
          <w:rFonts w:asciiTheme="majorHAnsi" w:hAnsiTheme="majorHAnsi" w:cs="Andalus"/>
        </w:rPr>
        <w:t>such employee where upon will take immediate action against such</w:t>
      </w:r>
      <w:r w:rsidR="008B0336" w:rsidRPr="004120C1">
        <w:rPr>
          <w:rFonts w:asciiTheme="majorHAnsi" w:hAnsiTheme="majorHAnsi" w:cs="Andalus"/>
        </w:rPr>
        <w:t xml:space="preserve"> </w:t>
      </w:r>
      <w:r w:rsidRPr="004120C1">
        <w:rPr>
          <w:rFonts w:asciiTheme="majorHAnsi" w:hAnsiTheme="majorHAnsi" w:cs="Andalus"/>
        </w:rPr>
        <w:t xml:space="preserve">employee by replacing him to the entire satisfaction of the </w:t>
      </w:r>
      <w:r w:rsidRPr="004120C1">
        <w:rPr>
          <w:rFonts w:asciiTheme="majorHAnsi" w:hAnsiTheme="majorHAnsi" w:cs="Andalus"/>
          <w:b/>
          <w:bCs/>
        </w:rPr>
        <w:t>SLIC.</w:t>
      </w:r>
    </w:p>
    <w:p w:rsidR="00837DC2" w:rsidRDefault="00837DC2" w:rsidP="005E7936">
      <w:pPr>
        <w:pStyle w:val="ListParagraph"/>
        <w:autoSpaceDE w:val="0"/>
        <w:autoSpaceDN w:val="0"/>
        <w:adjustRightInd w:val="0"/>
        <w:spacing w:after="0" w:line="240" w:lineRule="auto"/>
        <w:jc w:val="both"/>
        <w:rPr>
          <w:rFonts w:asciiTheme="majorHAnsi" w:hAnsiTheme="majorHAnsi" w:cs="Andalus"/>
        </w:rPr>
      </w:pPr>
    </w:p>
    <w:p w:rsidR="009D0D92" w:rsidRDefault="009D0D92" w:rsidP="005E7936">
      <w:pPr>
        <w:pStyle w:val="ListParagraph"/>
        <w:autoSpaceDE w:val="0"/>
        <w:autoSpaceDN w:val="0"/>
        <w:adjustRightInd w:val="0"/>
        <w:spacing w:after="0" w:line="240" w:lineRule="auto"/>
        <w:jc w:val="both"/>
        <w:rPr>
          <w:rFonts w:asciiTheme="majorHAnsi" w:hAnsiTheme="majorHAnsi" w:cs="Andalus"/>
        </w:rPr>
      </w:pPr>
    </w:p>
    <w:p w:rsidR="009D0D92" w:rsidRDefault="009D0D92" w:rsidP="005E7936">
      <w:pPr>
        <w:pStyle w:val="ListParagraph"/>
        <w:autoSpaceDE w:val="0"/>
        <w:autoSpaceDN w:val="0"/>
        <w:adjustRightInd w:val="0"/>
        <w:spacing w:after="0" w:line="240" w:lineRule="auto"/>
        <w:jc w:val="both"/>
        <w:rPr>
          <w:rFonts w:asciiTheme="majorHAnsi" w:hAnsiTheme="majorHAnsi" w:cs="Andalus"/>
        </w:rPr>
      </w:pPr>
    </w:p>
    <w:p w:rsidR="009D0D92" w:rsidRPr="004120C1" w:rsidRDefault="009D0D92" w:rsidP="005E7936">
      <w:pPr>
        <w:pStyle w:val="ListParagraph"/>
        <w:autoSpaceDE w:val="0"/>
        <w:autoSpaceDN w:val="0"/>
        <w:adjustRightInd w:val="0"/>
        <w:spacing w:after="0" w:line="240" w:lineRule="auto"/>
        <w:jc w:val="both"/>
        <w:rPr>
          <w:rFonts w:asciiTheme="majorHAnsi" w:hAnsiTheme="majorHAnsi" w:cs="Andalus"/>
        </w:rPr>
      </w:pPr>
    </w:p>
    <w:p w:rsidR="00837DC2" w:rsidRPr="00EC0B09" w:rsidRDefault="00837DC2" w:rsidP="005E7936">
      <w:pPr>
        <w:pStyle w:val="ListParagraph"/>
        <w:numPr>
          <w:ilvl w:val="0"/>
          <w:numId w:val="23"/>
        </w:numPr>
        <w:autoSpaceDE w:val="0"/>
        <w:autoSpaceDN w:val="0"/>
        <w:adjustRightInd w:val="0"/>
        <w:spacing w:after="0" w:line="240" w:lineRule="auto"/>
        <w:jc w:val="both"/>
        <w:rPr>
          <w:rFonts w:asciiTheme="majorHAnsi" w:hAnsiTheme="majorHAnsi" w:cs="Andalus"/>
          <w:u w:val="single"/>
        </w:rPr>
      </w:pPr>
      <w:r w:rsidRPr="00EC0B09">
        <w:rPr>
          <w:rFonts w:asciiTheme="majorHAnsi" w:hAnsiTheme="majorHAnsi" w:cs="Andalus"/>
          <w:b/>
          <w:bCs/>
          <w:u w:val="single"/>
        </w:rPr>
        <w:t>INDEMNITY:</w:t>
      </w:r>
    </w:p>
    <w:p w:rsidR="00837DC2" w:rsidRPr="004120C1" w:rsidRDefault="00837DC2" w:rsidP="008B0336">
      <w:pPr>
        <w:pStyle w:val="ListParagraph"/>
        <w:numPr>
          <w:ilvl w:val="0"/>
          <w:numId w:val="28"/>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Company shall at all times during the specified period of this agreement and</w:t>
      </w:r>
      <w:r w:rsidR="008B0336" w:rsidRPr="004120C1">
        <w:rPr>
          <w:rFonts w:asciiTheme="majorHAnsi" w:hAnsiTheme="majorHAnsi" w:cs="Andalus"/>
        </w:rPr>
        <w:t xml:space="preserve"> </w:t>
      </w:r>
      <w:r w:rsidRPr="004120C1">
        <w:rPr>
          <w:rFonts w:asciiTheme="majorHAnsi" w:hAnsiTheme="majorHAnsi" w:cs="Andalus"/>
        </w:rPr>
        <w:t xml:space="preserve">thereafter indemnify the </w:t>
      </w:r>
      <w:r w:rsidRPr="004120C1">
        <w:rPr>
          <w:rFonts w:asciiTheme="majorHAnsi" w:hAnsiTheme="majorHAnsi" w:cs="Andalus"/>
          <w:b/>
          <w:bCs/>
        </w:rPr>
        <w:t xml:space="preserve">SLIC </w:t>
      </w:r>
      <w:r w:rsidRPr="004120C1">
        <w:rPr>
          <w:rFonts w:asciiTheme="majorHAnsi" w:hAnsiTheme="majorHAnsi" w:cs="Andalus"/>
        </w:rPr>
        <w:t>and its officers against all losses and claims for</w:t>
      </w:r>
      <w:r w:rsidR="008B0336" w:rsidRPr="004120C1">
        <w:rPr>
          <w:rFonts w:asciiTheme="majorHAnsi" w:hAnsiTheme="majorHAnsi" w:cs="Andalus"/>
        </w:rPr>
        <w:t xml:space="preserve"> </w:t>
      </w:r>
      <w:r w:rsidRPr="004120C1">
        <w:rPr>
          <w:rFonts w:asciiTheme="majorHAnsi" w:hAnsiTheme="majorHAnsi" w:cs="Andalus"/>
        </w:rPr>
        <w:t>injuries or damages to any person or property arising thereof or in</w:t>
      </w:r>
      <w:r w:rsidR="008B0336" w:rsidRPr="004120C1">
        <w:rPr>
          <w:rFonts w:asciiTheme="majorHAnsi" w:hAnsiTheme="majorHAnsi" w:cs="Andalus"/>
        </w:rPr>
        <w:t xml:space="preserve"> </w:t>
      </w:r>
      <w:r w:rsidRPr="004120C1">
        <w:rPr>
          <w:rFonts w:asciiTheme="majorHAnsi" w:hAnsiTheme="majorHAnsi" w:cs="Andalus"/>
        </w:rPr>
        <w:t>consequence of this agreement or any of it s duties to be performed there</w:t>
      </w:r>
      <w:r w:rsidR="008B0336" w:rsidRPr="004120C1">
        <w:rPr>
          <w:rFonts w:asciiTheme="majorHAnsi" w:hAnsiTheme="majorHAnsi" w:cs="Andalus"/>
        </w:rPr>
        <w:t xml:space="preserve"> </w:t>
      </w:r>
      <w:r w:rsidRPr="004120C1">
        <w:rPr>
          <w:rFonts w:asciiTheme="majorHAnsi" w:hAnsiTheme="majorHAnsi" w:cs="Andalus"/>
        </w:rPr>
        <w:t>under, or any act or omission of any of its employees, and against all claims,</w:t>
      </w:r>
      <w:r w:rsidR="008B0336" w:rsidRPr="004120C1">
        <w:rPr>
          <w:rFonts w:asciiTheme="majorHAnsi" w:hAnsiTheme="majorHAnsi" w:cs="Andalus"/>
        </w:rPr>
        <w:t xml:space="preserve"> </w:t>
      </w:r>
      <w:r w:rsidRPr="004120C1">
        <w:rPr>
          <w:rFonts w:asciiTheme="majorHAnsi" w:hAnsiTheme="majorHAnsi" w:cs="Andalus"/>
        </w:rPr>
        <w:t>demands, proceeding, cost, charges and expense whatsoever in respect</w:t>
      </w:r>
      <w:r w:rsidR="008B0336" w:rsidRPr="004120C1">
        <w:rPr>
          <w:rFonts w:asciiTheme="majorHAnsi" w:hAnsiTheme="majorHAnsi" w:cs="Andalus"/>
        </w:rPr>
        <w:t xml:space="preserve"> </w:t>
      </w:r>
      <w:r w:rsidRPr="004120C1">
        <w:rPr>
          <w:rFonts w:asciiTheme="majorHAnsi" w:hAnsiTheme="majorHAnsi" w:cs="Andalus"/>
        </w:rPr>
        <w:t>thereof or in relation thereto and all litigations, court processes and court</w:t>
      </w:r>
      <w:r w:rsidR="008B0336" w:rsidRPr="004120C1">
        <w:rPr>
          <w:rFonts w:asciiTheme="majorHAnsi" w:hAnsiTheme="majorHAnsi" w:cs="Andalus"/>
        </w:rPr>
        <w:t xml:space="preserve"> </w:t>
      </w:r>
      <w:r w:rsidRPr="004120C1">
        <w:rPr>
          <w:rFonts w:asciiTheme="majorHAnsi" w:hAnsiTheme="majorHAnsi" w:cs="Andalus"/>
        </w:rPr>
        <w:t>cases and all proceedings there under filed or instituted by the personnel</w:t>
      </w:r>
      <w:r w:rsidR="008B0336" w:rsidRPr="004120C1">
        <w:rPr>
          <w:rFonts w:asciiTheme="majorHAnsi" w:hAnsiTheme="majorHAnsi" w:cs="Andalus"/>
        </w:rPr>
        <w:t xml:space="preserve"> </w:t>
      </w:r>
      <w:r w:rsidRPr="004120C1">
        <w:rPr>
          <w:rFonts w:asciiTheme="majorHAnsi" w:hAnsiTheme="majorHAnsi" w:cs="Andalus"/>
        </w:rPr>
        <w:t>employed by Security Company or any of them collectively or individually or</w:t>
      </w:r>
      <w:r w:rsidR="008B0336" w:rsidRPr="004120C1">
        <w:rPr>
          <w:rFonts w:asciiTheme="majorHAnsi" w:hAnsiTheme="majorHAnsi" w:cs="Andalus"/>
        </w:rPr>
        <w:t xml:space="preserve"> </w:t>
      </w:r>
      <w:r w:rsidRPr="004120C1">
        <w:rPr>
          <w:rFonts w:asciiTheme="majorHAnsi" w:hAnsiTheme="majorHAnsi" w:cs="Andalus"/>
        </w:rPr>
        <w:t>by any other party subject to completion of legal proceedings as required by</w:t>
      </w:r>
      <w:r w:rsidR="008B0336" w:rsidRPr="004120C1">
        <w:rPr>
          <w:rFonts w:asciiTheme="majorHAnsi" w:hAnsiTheme="majorHAnsi" w:cs="Andalus"/>
        </w:rPr>
        <w:t xml:space="preserve"> </w:t>
      </w:r>
      <w:r w:rsidRPr="004120C1">
        <w:rPr>
          <w:rFonts w:asciiTheme="majorHAnsi" w:hAnsiTheme="majorHAnsi" w:cs="Andalus"/>
        </w:rPr>
        <w:t>law.</w:t>
      </w:r>
    </w:p>
    <w:p w:rsidR="005E7936" w:rsidRPr="004120C1" w:rsidRDefault="005E7936" w:rsidP="008B0336">
      <w:pPr>
        <w:pStyle w:val="ListParagraph"/>
        <w:numPr>
          <w:ilvl w:val="0"/>
          <w:numId w:val="28"/>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Company shall obtain from all of its employees who are rendering the</w:t>
      </w:r>
      <w:r w:rsidR="008B0336" w:rsidRPr="004120C1">
        <w:rPr>
          <w:rFonts w:asciiTheme="majorHAnsi" w:hAnsiTheme="majorHAnsi" w:cs="Andalus"/>
        </w:rPr>
        <w:t xml:space="preserve"> </w:t>
      </w:r>
      <w:r w:rsidRPr="004120C1">
        <w:rPr>
          <w:rFonts w:asciiTheme="majorHAnsi" w:hAnsiTheme="majorHAnsi" w:cs="Andalus"/>
        </w:rPr>
        <w:t>services specified in this agreement, a declaration that they are and shall</w:t>
      </w:r>
      <w:r w:rsidR="008B0336" w:rsidRPr="004120C1">
        <w:rPr>
          <w:rFonts w:asciiTheme="majorHAnsi" w:hAnsiTheme="majorHAnsi" w:cs="Andalus"/>
        </w:rPr>
        <w:t xml:space="preserve"> </w:t>
      </w:r>
      <w:r w:rsidRPr="004120C1">
        <w:rPr>
          <w:rFonts w:asciiTheme="majorHAnsi" w:hAnsiTheme="majorHAnsi" w:cs="Andalus"/>
        </w:rPr>
        <w:t>remain the employees of Security Company and shall have no obligation of</w:t>
      </w:r>
      <w:r w:rsidR="008B0336" w:rsidRPr="004120C1">
        <w:rPr>
          <w:rFonts w:asciiTheme="majorHAnsi" w:hAnsiTheme="majorHAnsi" w:cs="Andalus"/>
        </w:rPr>
        <w:t xml:space="preserve"> </w:t>
      </w:r>
      <w:r w:rsidRPr="004120C1">
        <w:rPr>
          <w:rFonts w:asciiTheme="majorHAnsi" w:hAnsiTheme="majorHAnsi" w:cs="Andalus"/>
        </w:rPr>
        <w:t xml:space="preserve">contract with or claim whatsoever against the </w:t>
      </w:r>
      <w:r w:rsidRPr="004120C1">
        <w:rPr>
          <w:rFonts w:asciiTheme="majorHAnsi" w:hAnsiTheme="majorHAnsi" w:cs="Andalus"/>
          <w:b/>
          <w:bCs/>
        </w:rPr>
        <w:t xml:space="preserve">SLIC </w:t>
      </w:r>
      <w:r w:rsidRPr="004120C1">
        <w:rPr>
          <w:rFonts w:asciiTheme="majorHAnsi" w:hAnsiTheme="majorHAnsi" w:cs="Andalus"/>
        </w:rPr>
        <w:t>or against any of its</w:t>
      </w:r>
      <w:r w:rsidR="008B0336" w:rsidRPr="004120C1">
        <w:rPr>
          <w:rFonts w:asciiTheme="majorHAnsi" w:hAnsiTheme="majorHAnsi" w:cs="Andalus"/>
        </w:rPr>
        <w:t xml:space="preserve"> </w:t>
      </w:r>
      <w:r w:rsidRPr="004120C1">
        <w:rPr>
          <w:rFonts w:asciiTheme="majorHAnsi" w:hAnsiTheme="majorHAnsi" w:cs="Andalus"/>
        </w:rPr>
        <w:t>officials.</w:t>
      </w:r>
    </w:p>
    <w:p w:rsidR="00AF4C5B" w:rsidRPr="004120C1" w:rsidRDefault="00AF4C5B" w:rsidP="00AF4C5B">
      <w:pPr>
        <w:autoSpaceDE w:val="0"/>
        <w:autoSpaceDN w:val="0"/>
        <w:adjustRightInd w:val="0"/>
        <w:spacing w:after="0" w:line="240" w:lineRule="auto"/>
        <w:jc w:val="both"/>
        <w:rPr>
          <w:rFonts w:asciiTheme="majorHAnsi" w:hAnsiTheme="majorHAnsi" w:cs="Andalus"/>
        </w:rPr>
      </w:pPr>
    </w:p>
    <w:p w:rsidR="005E7936" w:rsidRPr="00EC0B09" w:rsidRDefault="005E7936" w:rsidP="00D448C3">
      <w:pPr>
        <w:pStyle w:val="ListParagraph"/>
        <w:numPr>
          <w:ilvl w:val="0"/>
          <w:numId w:val="23"/>
        </w:numPr>
        <w:autoSpaceDE w:val="0"/>
        <w:autoSpaceDN w:val="0"/>
        <w:adjustRightInd w:val="0"/>
        <w:spacing w:after="0" w:line="240" w:lineRule="auto"/>
        <w:jc w:val="both"/>
        <w:rPr>
          <w:rFonts w:asciiTheme="majorHAnsi" w:hAnsiTheme="majorHAnsi" w:cs="Andalus"/>
          <w:b/>
          <w:bCs/>
          <w:u w:val="single"/>
        </w:rPr>
      </w:pPr>
      <w:r w:rsidRPr="00EC0B09">
        <w:rPr>
          <w:rFonts w:asciiTheme="majorHAnsi" w:hAnsiTheme="majorHAnsi" w:cs="Andalus"/>
          <w:b/>
          <w:bCs/>
          <w:u w:val="single"/>
        </w:rPr>
        <w:t>CONFIDENTIALITY</w:t>
      </w:r>
    </w:p>
    <w:p w:rsidR="005E7936" w:rsidRPr="004120C1" w:rsidRDefault="005E7936" w:rsidP="008B0336">
      <w:pPr>
        <w:autoSpaceDE w:val="0"/>
        <w:autoSpaceDN w:val="0"/>
        <w:adjustRightInd w:val="0"/>
        <w:spacing w:after="0" w:line="240" w:lineRule="auto"/>
        <w:ind w:left="720"/>
        <w:jc w:val="both"/>
        <w:rPr>
          <w:rFonts w:asciiTheme="majorHAnsi" w:hAnsiTheme="majorHAnsi" w:cs="Andalus"/>
        </w:rPr>
      </w:pPr>
      <w:r w:rsidRPr="004120C1">
        <w:rPr>
          <w:rFonts w:asciiTheme="majorHAnsi" w:hAnsiTheme="majorHAnsi" w:cs="Andalus"/>
        </w:rPr>
        <w:t>Security Company shall ensure that all of its employees performing services specified in this</w:t>
      </w:r>
      <w:r w:rsidR="008B0336" w:rsidRPr="004120C1">
        <w:rPr>
          <w:rFonts w:asciiTheme="majorHAnsi" w:hAnsiTheme="majorHAnsi" w:cs="Andalus"/>
        </w:rPr>
        <w:t xml:space="preserve"> </w:t>
      </w:r>
      <w:r w:rsidRPr="004120C1">
        <w:rPr>
          <w:rFonts w:asciiTheme="majorHAnsi" w:hAnsiTheme="majorHAnsi" w:cs="Andalus"/>
        </w:rPr>
        <w:t>agreement shall not at any time during the performance of this agreement or thereafter</w:t>
      </w:r>
      <w:r w:rsidR="008B0336" w:rsidRPr="004120C1">
        <w:rPr>
          <w:rFonts w:asciiTheme="majorHAnsi" w:hAnsiTheme="majorHAnsi" w:cs="Andalus"/>
        </w:rPr>
        <w:t xml:space="preserve"> </w:t>
      </w:r>
      <w:r w:rsidRPr="004120C1">
        <w:rPr>
          <w:rFonts w:asciiTheme="majorHAnsi" w:hAnsiTheme="majorHAnsi" w:cs="Andalus"/>
        </w:rPr>
        <w:t xml:space="preserve">disclose to any person any information as to the affairs of the </w:t>
      </w:r>
      <w:r w:rsidRPr="004120C1">
        <w:rPr>
          <w:rFonts w:asciiTheme="majorHAnsi" w:hAnsiTheme="majorHAnsi" w:cs="Andalus"/>
          <w:b/>
          <w:bCs/>
        </w:rPr>
        <w:t xml:space="preserve">SLIC </w:t>
      </w:r>
      <w:r w:rsidRPr="004120C1">
        <w:rPr>
          <w:rFonts w:asciiTheme="majorHAnsi" w:hAnsiTheme="majorHAnsi" w:cs="Andalus"/>
        </w:rPr>
        <w:t>or its offices and as to any</w:t>
      </w:r>
      <w:r w:rsidR="008B0336" w:rsidRPr="004120C1">
        <w:rPr>
          <w:rFonts w:asciiTheme="majorHAnsi" w:hAnsiTheme="majorHAnsi" w:cs="Andalus"/>
        </w:rPr>
        <w:t xml:space="preserve"> </w:t>
      </w:r>
      <w:r w:rsidRPr="004120C1">
        <w:rPr>
          <w:rFonts w:asciiTheme="majorHAnsi" w:hAnsiTheme="majorHAnsi" w:cs="Andalus"/>
        </w:rPr>
        <w:t>other matter which may come to their knowledge by reasons of the performance of the</w:t>
      </w:r>
      <w:r w:rsidR="008B0336" w:rsidRPr="004120C1">
        <w:rPr>
          <w:rFonts w:asciiTheme="majorHAnsi" w:hAnsiTheme="majorHAnsi" w:cs="Andalus"/>
        </w:rPr>
        <w:t xml:space="preserve"> </w:t>
      </w:r>
      <w:r w:rsidRPr="004120C1">
        <w:rPr>
          <w:rFonts w:asciiTheme="majorHAnsi" w:hAnsiTheme="majorHAnsi" w:cs="Andalus"/>
        </w:rPr>
        <w:t xml:space="preserve">services specified in the agreement. If in the opinion of the </w:t>
      </w:r>
      <w:r w:rsidRPr="004120C1">
        <w:rPr>
          <w:rFonts w:asciiTheme="majorHAnsi" w:hAnsiTheme="majorHAnsi" w:cs="Andalus"/>
          <w:b/>
          <w:bCs/>
        </w:rPr>
        <w:t xml:space="preserve">SLIC </w:t>
      </w:r>
      <w:r w:rsidRPr="004120C1">
        <w:rPr>
          <w:rFonts w:asciiTheme="majorHAnsi" w:hAnsiTheme="majorHAnsi" w:cs="Andalus"/>
        </w:rPr>
        <w:t>there has been any such</w:t>
      </w:r>
      <w:r w:rsidR="008B0336" w:rsidRPr="004120C1">
        <w:rPr>
          <w:rFonts w:asciiTheme="majorHAnsi" w:hAnsiTheme="majorHAnsi" w:cs="Andalus"/>
        </w:rPr>
        <w:t xml:space="preserve"> </w:t>
      </w:r>
      <w:r w:rsidRPr="004120C1">
        <w:rPr>
          <w:rFonts w:asciiTheme="majorHAnsi" w:hAnsiTheme="majorHAnsi" w:cs="Andalus"/>
        </w:rPr>
        <w:t>disclosure the person concerned shall immediately be dismissed from the service.</w:t>
      </w:r>
    </w:p>
    <w:p w:rsidR="00932EFB" w:rsidRPr="004120C1" w:rsidRDefault="00932EFB" w:rsidP="00D448C3">
      <w:pPr>
        <w:autoSpaceDE w:val="0"/>
        <w:autoSpaceDN w:val="0"/>
        <w:adjustRightInd w:val="0"/>
        <w:spacing w:after="0" w:line="240" w:lineRule="auto"/>
        <w:ind w:firstLine="720"/>
        <w:jc w:val="both"/>
        <w:rPr>
          <w:rFonts w:asciiTheme="majorHAnsi" w:hAnsiTheme="majorHAnsi" w:cs="Andalus"/>
        </w:rPr>
      </w:pPr>
    </w:p>
    <w:p w:rsidR="00932EFB" w:rsidRPr="00EC0B09" w:rsidRDefault="00932EFB" w:rsidP="00D448C3">
      <w:pPr>
        <w:pStyle w:val="ListParagraph"/>
        <w:numPr>
          <w:ilvl w:val="0"/>
          <w:numId w:val="23"/>
        </w:numPr>
        <w:autoSpaceDE w:val="0"/>
        <w:autoSpaceDN w:val="0"/>
        <w:adjustRightInd w:val="0"/>
        <w:spacing w:after="0" w:line="240" w:lineRule="auto"/>
        <w:jc w:val="both"/>
        <w:rPr>
          <w:rFonts w:asciiTheme="majorHAnsi" w:hAnsiTheme="majorHAnsi" w:cs="Andalus"/>
          <w:u w:val="single"/>
        </w:rPr>
      </w:pPr>
      <w:r w:rsidRPr="00EC0B09">
        <w:rPr>
          <w:rFonts w:asciiTheme="majorHAnsi" w:hAnsiTheme="majorHAnsi" w:cs="Andalus"/>
          <w:b/>
          <w:bCs/>
          <w:u w:val="single"/>
        </w:rPr>
        <w:t>RESPONSIBILITIES OF SECURITY COMPANY:</w:t>
      </w:r>
    </w:p>
    <w:p w:rsidR="000F39B1" w:rsidRPr="004120C1" w:rsidRDefault="000F39B1" w:rsidP="008B0336">
      <w:pPr>
        <w:pStyle w:val="ListParagraph"/>
        <w:numPr>
          <w:ilvl w:val="0"/>
          <w:numId w:val="29"/>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In addition to the services to be performed by Security Company as specified</w:t>
      </w:r>
      <w:r w:rsidR="008B0336" w:rsidRPr="004120C1">
        <w:rPr>
          <w:rFonts w:asciiTheme="majorHAnsi" w:hAnsiTheme="majorHAnsi" w:cs="Andalus"/>
        </w:rPr>
        <w:t xml:space="preserve"> </w:t>
      </w:r>
      <w:r w:rsidRPr="004120C1">
        <w:rPr>
          <w:rFonts w:asciiTheme="majorHAnsi" w:hAnsiTheme="majorHAnsi" w:cs="Andalus"/>
        </w:rPr>
        <w:t xml:space="preserve">above Security Company shall provide at no additional cost to the </w:t>
      </w:r>
      <w:r w:rsidRPr="004120C1">
        <w:rPr>
          <w:rFonts w:asciiTheme="majorHAnsi" w:hAnsiTheme="majorHAnsi" w:cs="Andalus"/>
          <w:b/>
          <w:bCs/>
        </w:rPr>
        <w:t xml:space="preserve">SLIC </w:t>
      </w:r>
      <w:r w:rsidRPr="004120C1">
        <w:rPr>
          <w:rFonts w:asciiTheme="majorHAnsi" w:hAnsiTheme="majorHAnsi" w:cs="Andalus"/>
        </w:rPr>
        <w:t>such</w:t>
      </w:r>
      <w:r w:rsidR="008B0336" w:rsidRPr="004120C1">
        <w:rPr>
          <w:rFonts w:asciiTheme="majorHAnsi" w:hAnsiTheme="majorHAnsi" w:cs="Andalus"/>
        </w:rPr>
        <w:t xml:space="preserve"> </w:t>
      </w:r>
      <w:r w:rsidRPr="004120C1">
        <w:rPr>
          <w:rFonts w:asciiTheme="majorHAnsi" w:hAnsiTheme="majorHAnsi" w:cs="Andalus"/>
        </w:rPr>
        <w:t>supervision of its employees as is necessary to adequately fulfill its</w:t>
      </w:r>
      <w:r w:rsidR="008B0336" w:rsidRPr="004120C1">
        <w:rPr>
          <w:rFonts w:asciiTheme="majorHAnsi" w:hAnsiTheme="majorHAnsi" w:cs="Andalus"/>
        </w:rPr>
        <w:t xml:space="preserve"> </w:t>
      </w:r>
      <w:r w:rsidRPr="004120C1">
        <w:rPr>
          <w:rFonts w:asciiTheme="majorHAnsi" w:hAnsiTheme="majorHAnsi" w:cs="Andalus"/>
        </w:rPr>
        <w:t>obligations under the agreement.</w:t>
      </w:r>
    </w:p>
    <w:p w:rsidR="000F39B1" w:rsidRPr="004120C1" w:rsidRDefault="000F39B1" w:rsidP="008B0336">
      <w:pPr>
        <w:pStyle w:val="ListParagraph"/>
        <w:numPr>
          <w:ilvl w:val="0"/>
          <w:numId w:val="29"/>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Security Company is responsible for ensuring that all its employees</w:t>
      </w:r>
      <w:r w:rsidR="008B0336" w:rsidRPr="004120C1">
        <w:rPr>
          <w:rFonts w:asciiTheme="majorHAnsi" w:hAnsiTheme="majorHAnsi" w:cs="Andalus"/>
        </w:rPr>
        <w:t xml:space="preserve"> </w:t>
      </w:r>
      <w:r w:rsidRPr="004120C1">
        <w:rPr>
          <w:rFonts w:asciiTheme="majorHAnsi" w:hAnsiTheme="majorHAnsi" w:cs="Andalus"/>
        </w:rPr>
        <w:t>performing the services specified in the agreement are physically fit, have</w:t>
      </w:r>
      <w:r w:rsidR="008B0336" w:rsidRPr="004120C1">
        <w:rPr>
          <w:rFonts w:asciiTheme="majorHAnsi" w:hAnsiTheme="majorHAnsi" w:cs="Andalus"/>
        </w:rPr>
        <w:t xml:space="preserve"> </w:t>
      </w:r>
      <w:r w:rsidRPr="004120C1">
        <w:rPr>
          <w:rFonts w:asciiTheme="majorHAnsi" w:hAnsiTheme="majorHAnsi" w:cs="Andalus"/>
        </w:rPr>
        <w:t>no communicable disease and are healthy in all respects to perform duties.</w:t>
      </w:r>
    </w:p>
    <w:p w:rsidR="000F39B1" w:rsidRPr="004120C1" w:rsidRDefault="000F39B1" w:rsidP="008B0336">
      <w:pPr>
        <w:pStyle w:val="ListParagraph"/>
        <w:numPr>
          <w:ilvl w:val="0"/>
          <w:numId w:val="29"/>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Security Company is an independent contractor and accordingly is fully</w:t>
      </w:r>
      <w:r w:rsidR="008B0336" w:rsidRPr="004120C1">
        <w:rPr>
          <w:rFonts w:asciiTheme="majorHAnsi" w:hAnsiTheme="majorHAnsi" w:cs="Andalus"/>
        </w:rPr>
        <w:t xml:space="preserve"> </w:t>
      </w:r>
      <w:r w:rsidRPr="004120C1">
        <w:rPr>
          <w:rFonts w:asciiTheme="majorHAnsi" w:hAnsiTheme="majorHAnsi" w:cs="Andalus"/>
        </w:rPr>
        <w:t>responsible for any accident or injury to its employees or cause by its</w:t>
      </w:r>
      <w:r w:rsidR="008B0336" w:rsidRPr="004120C1">
        <w:rPr>
          <w:rFonts w:asciiTheme="majorHAnsi" w:hAnsiTheme="majorHAnsi" w:cs="Andalus"/>
        </w:rPr>
        <w:t xml:space="preserve"> </w:t>
      </w:r>
      <w:r w:rsidRPr="004120C1">
        <w:rPr>
          <w:rFonts w:asciiTheme="majorHAnsi" w:hAnsiTheme="majorHAnsi" w:cs="Andalus"/>
        </w:rPr>
        <w:t xml:space="preserve">employee and agrees that neither the </w:t>
      </w:r>
      <w:r w:rsidRPr="004120C1">
        <w:rPr>
          <w:rFonts w:asciiTheme="majorHAnsi" w:hAnsiTheme="majorHAnsi" w:cs="Andalus"/>
          <w:b/>
          <w:bCs/>
        </w:rPr>
        <w:t xml:space="preserve">SLIC </w:t>
      </w:r>
      <w:r w:rsidRPr="004120C1">
        <w:rPr>
          <w:rFonts w:asciiTheme="majorHAnsi" w:hAnsiTheme="majorHAnsi" w:cs="Andalus"/>
        </w:rPr>
        <w:t>nor any of its officers will be held</w:t>
      </w:r>
      <w:r w:rsidR="008B0336" w:rsidRPr="004120C1">
        <w:rPr>
          <w:rFonts w:asciiTheme="majorHAnsi" w:hAnsiTheme="majorHAnsi" w:cs="Andalus"/>
        </w:rPr>
        <w:t xml:space="preserve"> </w:t>
      </w:r>
      <w:r w:rsidRPr="004120C1">
        <w:rPr>
          <w:rFonts w:asciiTheme="majorHAnsi" w:hAnsiTheme="majorHAnsi" w:cs="Andalus"/>
        </w:rPr>
        <w:t>liable for either of the above in any manner.</w:t>
      </w:r>
    </w:p>
    <w:p w:rsidR="000F39B1" w:rsidRPr="004120C1" w:rsidRDefault="000F39B1" w:rsidP="008B0336">
      <w:pPr>
        <w:pStyle w:val="ListParagraph"/>
        <w:numPr>
          <w:ilvl w:val="0"/>
          <w:numId w:val="29"/>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lastRenderedPageBreak/>
        <w:t>Company warrants that in the performance of its obligations under this</w:t>
      </w:r>
      <w:r w:rsidR="008B0336" w:rsidRPr="004120C1">
        <w:rPr>
          <w:rFonts w:asciiTheme="majorHAnsi" w:hAnsiTheme="majorHAnsi" w:cs="Andalus"/>
        </w:rPr>
        <w:t xml:space="preserve"> </w:t>
      </w:r>
      <w:r w:rsidRPr="004120C1">
        <w:rPr>
          <w:rFonts w:asciiTheme="majorHAnsi" w:hAnsiTheme="majorHAnsi" w:cs="Andalus"/>
        </w:rPr>
        <w:t>agreement it shall comply fully with the laws applicable to the establishment</w:t>
      </w:r>
      <w:r w:rsidR="008B0336" w:rsidRPr="004120C1">
        <w:rPr>
          <w:rFonts w:asciiTheme="majorHAnsi" w:hAnsiTheme="majorHAnsi" w:cs="Andalus"/>
        </w:rPr>
        <w:t xml:space="preserve"> </w:t>
      </w:r>
      <w:r w:rsidRPr="004120C1">
        <w:rPr>
          <w:rFonts w:asciiTheme="majorHAnsi" w:hAnsiTheme="majorHAnsi" w:cs="Andalus"/>
        </w:rPr>
        <w:t xml:space="preserve">of </w:t>
      </w:r>
      <w:r w:rsidRPr="004120C1">
        <w:rPr>
          <w:rFonts w:asciiTheme="majorHAnsi" w:hAnsiTheme="majorHAnsi" w:cs="Andalus"/>
          <w:b/>
          <w:bCs/>
        </w:rPr>
        <w:t>SLIC.</w:t>
      </w:r>
    </w:p>
    <w:p w:rsidR="000F39B1" w:rsidRPr="004120C1" w:rsidRDefault="000F39B1" w:rsidP="008B0336">
      <w:pPr>
        <w:pStyle w:val="ListParagraph"/>
        <w:numPr>
          <w:ilvl w:val="0"/>
          <w:numId w:val="29"/>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The employees of Security Company shall on no account indulge in</w:t>
      </w:r>
      <w:r w:rsidR="008B0336" w:rsidRPr="004120C1">
        <w:rPr>
          <w:rFonts w:asciiTheme="majorHAnsi" w:hAnsiTheme="majorHAnsi" w:cs="Andalus"/>
        </w:rPr>
        <w:t xml:space="preserve"> </w:t>
      </w:r>
      <w:r w:rsidRPr="004120C1">
        <w:rPr>
          <w:rFonts w:asciiTheme="majorHAnsi" w:hAnsiTheme="majorHAnsi" w:cs="Andalus"/>
        </w:rPr>
        <w:t>UNIONISM during the period of this agreement</w:t>
      </w:r>
    </w:p>
    <w:p w:rsidR="000F39B1" w:rsidRPr="004120C1" w:rsidRDefault="000F39B1" w:rsidP="008B0336">
      <w:pPr>
        <w:pStyle w:val="ListParagraph"/>
        <w:numPr>
          <w:ilvl w:val="0"/>
          <w:numId w:val="29"/>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Security Company is solely responsible for recruitment, discipline and all</w:t>
      </w:r>
      <w:r w:rsidR="008B0336" w:rsidRPr="004120C1">
        <w:rPr>
          <w:rFonts w:asciiTheme="majorHAnsi" w:hAnsiTheme="majorHAnsi" w:cs="Andalus"/>
        </w:rPr>
        <w:t xml:space="preserve"> </w:t>
      </w:r>
      <w:r w:rsidRPr="004120C1">
        <w:rPr>
          <w:rFonts w:asciiTheme="majorHAnsi" w:hAnsiTheme="majorHAnsi" w:cs="Andalus"/>
        </w:rPr>
        <w:t>other service matters of its employee. They will not in any case</w:t>
      </w:r>
      <w:r w:rsidR="008B0336" w:rsidRPr="004120C1">
        <w:rPr>
          <w:rFonts w:asciiTheme="majorHAnsi" w:hAnsiTheme="majorHAnsi" w:cs="Andalus"/>
        </w:rPr>
        <w:t xml:space="preserve"> </w:t>
      </w:r>
      <w:r w:rsidRPr="004120C1">
        <w:rPr>
          <w:rFonts w:asciiTheme="majorHAnsi" w:hAnsiTheme="majorHAnsi" w:cs="Andalus"/>
        </w:rPr>
        <w:t xml:space="preserve">communicate with the officials of </w:t>
      </w:r>
      <w:r w:rsidRPr="004120C1">
        <w:rPr>
          <w:rFonts w:asciiTheme="majorHAnsi" w:hAnsiTheme="majorHAnsi" w:cs="Andalus"/>
          <w:b/>
          <w:bCs/>
        </w:rPr>
        <w:t xml:space="preserve">SLIC </w:t>
      </w:r>
      <w:r w:rsidRPr="004120C1">
        <w:rPr>
          <w:rFonts w:asciiTheme="majorHAnsi" w:hAnsiTheme="majorHAnsi" w:cs="Andalus"/>
        </w:rPr>
        <w:t>regarding their service matter, which</w:t>
      </w:r>
      <w:r w:rsidR="008B0336" w:rsidRPr="004120C1">
        <w:rPr>
          <w:rFonts w:asciiTheme="majorHAnsi" w:hAnsiTheme="majorHAnsi" w:cs="Andalus"/>
        </w:rPr>
        <w:t xml:space="preserve"> </w:t>
      </w:r>
      <w:r w:rsidRPr="004120C1">
        <w:rPr>
          <w:rFonts w:asciiTheme="majorHAnsi" w:hAnsiTheme="majorHAnsi" w:cs="Andalus"/>
        </w:rPr>
        <w:t>is the sole responsibility of Security Company.</w:t>
      </w:r>
    </w:p>
    <w:p w:rsidR="00AF4C5B" w:rsidRDefault="000F39B1" w:rsidP="00AF4C5B">
      <w:pPr>
        <w:pStyle w:val="ListParagraph"/>
        <w:numPr>
          <w:ilvl w:val="0"/>
          <w:numId w:val="29"/>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When circumstances warrant, the </w:t>
      </w:r>
      <w:r w:rsidRPr="004120C1">
        <w:rPr>
          <w:rFonts w:asciiTheme="majorHAnsi" w:hAnsiTheme="majorHAnsi" w:cs="Andalus"/>
          <w:b/>
          <w:bCs/>
        </w:rPr>
        <w:t xml:space="preserve">SLIC </w:t>
      </w:r>
      <w:r w:rsidRPr="004120C1">
        <w:rPr>
          <w:rFonts w:asciiTheme="majorHAnsi" w:hAnsiTheme="majorHAnsi" w:cs="Andalus"/>
        </w:rPr>
        <w:t>may refuse to accept services from</w:t>
      </w:r>
      <w:r w:rsidR="00104229" w:rsidRPr="004120C1">
        <w:rPr>
          <w:rFonts w:asciiTheme="majorHAnsi" w:hAnsiTheme="majorHAnsi" w:cs="Andalus"/>
        </w:rPr>
        <w:t xml:space="preserve"> </w:t>
      </w:r>
      <w:r w:rsidRPr="004120C1">
        <w:rPr>
          <w:rFonts w:asciiTheme="majorHAnsi" w:hAnsiTheme="majorHAnsi" w:cs="Andalus"/>
        </w:rPr>
        <w:t>any employees of Company whose work has been found unsatisfactory or</w:t>
      </w:r>
      <w:r w:rsidR="00104229" w:rsidRPr="004120C1">
        <w:rPr>
          <w:rFonts w:asciiTheme="majorHAnsi" w:hAnsiTheme="majorHAnsi" w:cs="Andalus"/>
        </w:rPr>
        <w:t xml:space="preserve"> </w:t>
      </w:r>
      <w:r w:rsidRPr="004120C1">
        <w:rPr>
          <w:rFonts w:asciiTheme="majorHAnsi" w:hAnsiTheme="majorHAnsi" w:cs="Andalus"/>
        </w:rPr>
        <w:t>not in accordance with the requirements of this agreement. In addition,</w:t>
      </w:r>
      <w:r w:rsidR="00104229" w:rsidRPr="004120C1">
        <w:rPr>
          <w:rFonts w:asciiTheme="majorHAnsi" w:hAnsiTheme="majorHAnsi" w:cs="Andalus"/>
        </w:rPr>
        <w:t xml:space="preserve"> </w:t>
      </w:r>
      <w:r w:rsidRPr="004120C1">
        <w:rPr>
          <w:rFonts w:asciiTheme="majorHAnsi" w:hAnsiTheme="majorHAnsi" w:cs="Andalus"/>
        </w:rPr>
        <w:t>penalties / actions would be initiated in case of unsatisfactory performances</w:t>
      </w:r>
      <w:r w:rsidR="00104229" w:rsidRPr="004120C1">
        <w:rPr>
          <w:rFonts w:asciiTheme="majorHAnsi" w:hAnsiTheme="majorHAnsi" w:cs="Andalus"/>
        </w:rPr>
        <w:t xml:space="preserve"> </w:t>
      </w:r>
      <w:r w:rsidRPr="004120C1">
        <w:rPr>
          <w:rFonts w:asciiTheme="majorHAnsi" w:hAnsiTheme="majorHAnsi" w:cs="Andalus"/>
        </w:rPr>
        <w:t>and violations that are or equivalent to the ones highlighted below</w:t>
      </w:r>
      <w:r w:rsidR="004120C1" w:rsidRPr="004120C1">
        <w:rPr>
          <w:rFonts w:asciiTheme="majorHAnsi" w:hAnsiTheme="majorHAnsi" w:cs="Andalus"/>
        </w:rPr>
        <w:t>:-</w:t>
      </w:r>
    </w:p>
    <w:p w:rsidR="009D0D92" w:rsidRPr="009D0D92" w:rsidRDefault="009D0D92" w:rsidP="00937371">
      <w:pPr>
        <w:autoSpaceDE w:val="0"/>
        <w:autoSpaceDN w:val="0"/>
        <w:adjustRightInd w:val="0"/>
        <w:spacing w:after="0" w:line="240" w:lineRule="auto"/>
        <w:jc w:val="both"/>
        <w:rPr>
          <w:rFonts w:asciiTheme="majorHAnsi" w:hAnsiTheme="majorHAnsi" w:cs="Andalus"/>
        </w:rPr>
      </w:pPr>
    </w:p>
    <w:p w:rsidR="002A358E" w:rsidRPr="004120C1" w:rsidRDefault="002A358E" w:rsidP="00EC0B09">
      <w:pPr>
        <w:pStyle w:val="ListParagraph"/>
        <w:numPr>
          <w:ilvl w:val="0"/>
          <w:numId w:val="30"/>
        </w:numPr>
        <w:autoSpaceDE w:val="0"/>
        <w:autoSpaceDN w:val="0"/>
        <w:adjustRightInd w:val="0"/>
        <w:spacing w:after="0" w:line="240" w:lineRule="auto"/>
        <w:ind w:left="720" w:firstLine="0"/>
        <w:jc w:val="both"/>
        <w:rPr>
          <w:rFonts w:asciiTheme="majorHAnsi" w:hAnsiTheme="majorHAnsi" w:cs="Andalus"/>
        </w:rPr>
      </w:pPr>
      <w:r w:rsidRPr="004120C1">
        <w:rPr>
          <w:rFonts w:asciiTheme="majorHAnsi" w:hAnsiTheme="majorHAnsi" w:cs="Andalus"/>
        </w:rPr>
        <w:t>Amount of Rs.250/- per day per guard will be deducted in case of</w:t>
      </w:r>
      <w:r w:rsidR="00104229" w:rsidRPr="004120C1">
        <w:rPr>
          <w:rFonts w:asciiTheme="majorHAnsi" w:hAnsiTheme="majorHAnsi" w:cs="Andalus"/>
        </w:rPr>
        <w:t xml:space="preserve"> </w:t>
      </w:r>
      <w:r w:rsidRPr="004120C1">
        <w:rPr>
          <w:rFonts w:asciiTheme="majorHAnsi" w:hAnsiTheme="majorHAnsi" w:cs="Andalus"/>
        </w:rPr>
        <w:t xml:space="preserve">minor </w:t>
      </w:r>
      <w:r w:rsidR="00EC0B09">
        <w:rPr>
          <w:rFonts w:asciiTheme="majorHAnsi" w:hAnsiTheme="majorHAnsi" w:cs="Andalus"/>
        </w:rPr>
        <w:t xml:space="preserve">  </w:t>
      </w:r>
      <w:r w:rsidRPr="004120C1">
        <w:rPr>
          <w:rFonts w:asciiTheme="majorHAnsi" w:hAnsiTheme="majorHAnsi" w:cs="Andalus"/>
        </w:rPr>
        <w:t>violations like wearing inappropriate dress/ late</w:t>
      </w:r>
      <w:r w:rsidR="00104229" w:rsidRPr="004120C1">
        <w:rPr>
          <w:rFonts w:asciiTheme="majorHAnsi" w:hAnsiTheme="majorHAnsi" w:cs="Andalus"/>
        </w:rPr>
        <w:t xml:space="preserve"> </w:t>
      </w:r>
      <w:r w:rsidRPr="004120C1">
        <w:rPr>
          <w:rFonts w:asciiTheme="majorHAnsi" w:hAnsiTheme="majorHAnsi" w:cs="Andalus"/>
        </w:rPr>
        <w:t>arrivals/negligence, attending guests during the duty hours, etc. “All</w:t>
      </w:r>
      <w:r w:rsidR="00104229" w:rsidRPr="004120C1">
        <w:rPr>
          <w:rFonts w:asciiTheme="majorHAnsi" w:hAnsiTheme="majorHAnsi" w:cs="Andalus"/>
        </w:rPr>
        <w:t xml:space="preserve"> </w:t>
      </w:r>
      <w:r w:rsidRPr="004120C1">
        <w:rPr>
          <w:rFonts w:asciiTheme="majorHAnsi" w:hAnsiTheme="majorHAnsi" w:cs="Andalus"/>
        </w:rPr>
        <w:t xml:space="preserve">fines and penalties will be deducted by </w:t>
      </w:r>
      <w:r w:rsidR="0065133A" w:rsidRPr="004120C1">
        <w:rPr>
          <w:rFonts w:asciiTheme="majorHAnsi" w:hAnsiTheme="majorHAnsi" w:cs="Andalus"/>
        </w:rPr>
        <w:t>SLIC</w:t>
      </w:r>
      <w:r w:rsidRPr="004120C1">
        <w:rPr>
          <w:rFonts w:asciiTheme="majorHAnsi" w:hAnsiTheme="majorHAnsi" w:cs="Andalus"/>
        </w:rPr>
        <w:t xml:space="preserve"> from the monthly</w:t>
      </w:r>
      <w:r w:rsidR="00104229" w:rsidRPr="004120C1">
        <w:rPr>
          <w:rFonts w:asciiTheme="majorHAnsi" w:hAnsiTheme="majorHAnsi" w:cs="Andalus"/>
        </w:rPr>
        <w:t xml:space="preserve"> </w:t>
      </w:r>
      <w:r w:rsidRPr="004120C1">
        <w:rPr>
          <w:rFonts w:asciiTheme="majorHAnsi" w:hAnsiTheme="majorHAnsi" w:cs="Andalus"/>
        </w:rPr>
        <w:t>payments of the Security Company.</w:t>
      </w:r>
    </w:p>
    <w:p w:rsidR="002A358E" w:rsidRPr="004120C1" w:rsidRDefault="002A358E" w:rsidP="004120C1">
      <w:pPr>
        <w:pStyle w:val="ListParagraph"/>
        <w:numPr>
          <w:ilvl w:val="0"/>
          <w:numId w:val="30"/>
        </w:numPr>
        <w:autoSpaceDE w:val="0"/>
        <w:autoSpaceDN w:val="0"/>
        <w:adjustRightInd w:val="0"/>
        <w:spacing w:after="0" w:line="240" w:lineRule="auto"/>
        <w:ind w:left="720" w:firstLine="0"/>
        <w:jc w:val="both"/>
        <w:rPr>
          <w:rFonts w:asciiTheme="majorHAnsi" w:hAnsiTheme="majorHAnsi" w:cs="Andalus"/>
        </w:rPr>
      </w:pPr>
      <w:r w:rsidRPr="004120C1">
        <w:rPr>
          <w:rFonts w:asciiTheme="majorHAnsi" w:hAnsiTheme="majorHAnsi" w:cs="Andalus"/>
        </w:rPr>
        <w:t>Three consecutive violations of same nature on part of an individual</w:t>
      </w:r>
      <w:r w:rsidR="00104229" w:rsidRPr="004120C1">
        <w:rPr>
          <w:rFonts w:asciiTheme="majorHAnsi" w:hAnsiTheme="majorHAnsi" w:cs="Andalus"/>
        </w:rPr>
        <w:t xml:space="preserve"> </w:t>
      </w:r>
      <w:r w:rsidRPr="004120C1">
        <w:rPr>
          <w:rFonts w:asciiTheme="majorHAnsi" w:hAnsiTheme="majorHAnsi" w:cs="Andalus"/>
        </w:rPr>
        <w:t xml:space="preserve">will render him unsuitable for performing duties at </w:t>
      </w:r>
      <w:r w:rsidR="0065133A" w:rsidRPr="004120C1">
        <w:rPr>
          <w:rFonts w:asciiTheme="majorHAnsi" w:hAnsiTheme="majorHAnsi" w:cs="Andalus"/>
        </w:rPr>
        <w:t>SLIC</w:t>
      </w:r>
      <w:r w:rsidRPr="004120C1">
        <w:rPr>
          <w:rFonts w:asciiTheme="majorHAnsi" w:hAnsiTheme="majorHAnsi" w:cs="Andalus"/>
        </w:rPr>
        <w:t xml:space="preserve"> Zonal Office</w:t>
      </w:r>
      <w:r w:rsidR="00104229" w:rsidRPr="004120C1">
        <w:rPr>
          <w:rFonts w:asciiTheme="majorHAnsi" w:hAnsiTheme="majorHAnsi" w:cs="Andalus"/>
        </w:rPr>
        <w:t xml:space="preserve"> </w:t>
      </w:r>
      <w:r w:rsidR="0065133A" w:rsidRPr="004120C1">
        <w:rPr>
          <w:rFonts w:asciiTheme="majorHAnsi" w:hAnsiTheme="majorHAnsi" w:cs="Andalus"/>
        </w:rPr>
        <w:t>Abbottabad</w:t>
      </w:r>
      <w:r w:rsidRPr="004120C1">
        <w:rPr>
          <w:rFonts w:asciiTheme="majorHAnsi" w:hAnsiTheme="majorHAnsi" w:cs="Andalus"/>
        </w:rPr>
        <w:t>.</w:t>
      </w:r>
    </w:p>
    <w:p w:rsidR="002A358E" w:rsidRPr="004120C1" w:rsidRDefault="002A358E" w:rsidP="004120C1">
      <w:pPr>
        <w:pStyle w:val="ListParagraph"/>
        <w:numPr>
          <w:ilvl w:val="0"/>
          <w:numId w:val="30"/>
        </w:numPr>
        <w:autoSpaceDE w:val="0"/>
        <w:autoSpaceDN w:val="0"/>
        <w:adjustRightInd w:val="0"/>
        <w:spacing w:after="0" w:line="240" w:lineRule="auto"/>
        <w:ind w:left="720" w:firstLine="0"/>
        <w:jc w:val="both"/>
        <w:rPr>
          <w:rFonts w:asciiTheme="majorHAnsi" w:hAnsiTheme="majorHAnsi" w:cs="Andalus"/>
        </w:rPr>
      </w:pPr>
      <w:r w:rsidRPr="004120C1">
        <w:rPr>
          <w:rFonts w:asciiTheme="majorHAnsi" w:hAnsiTheme="majorHAnsi" w:cs="Andalus"/>
        </w:rPr>
        <w:t>The company would be served with a warning notice in case of</w:t>
      </w:r>
      <w:r w:rsidR="00104229" w:rsidRPr="004120C1">
        <w:rPr>
          <w:rFonts w:asciiTheme="majorHAnsi" w:hAnsiTheme="majorHAnsi" w:cs="Andalus"/>
        </w:rPr>
        <w:t xml:space="preserve"> </w:t>
      </w:r>
      <w:r w:rsidRPr="004120C1">
        <w:rPr>
          <w:rFonts w:asciiTheme="majorHAnsi" w:hAnsiTheme="majorHAnsi" w:cs="Andalus"/>
        </w:rPr>
        <w:t>persistent minor violations and non-attendance of complaints.</w:t>
      </w:r>
      <w:r w:rsidR="00104229" w:rsidRPr="004120C1">
        <w:rPr>
          <w:rFonts w:asciiTheme="majorHAnsi" w:hAnsiTheme="majorHAnsi" w:cs="Andalus"/>
        </w:rPr>
        <w:t xml:space="preserve"> </w:t>
      </w:r>
      <w:r w:rsidRPr="004120C1">
        <w:rPr>
          <w:rFonts w:asciiTheme="majorHAnsi" w:hAnsiTheme="majorHAnsi" w:cs="Andalus"/>
        </w:rPr>
        <w:t>Three consecutive warnings may render the company unsuitable for</w:t>
      </w:r>
      <w:r w:rsidR="00104229" w:rsidRPr="004120C1">
        <w:rPr>
          <w:rFonts w:asciiTheme="majorHAnsi" w:hAnsiTheme="majorHAnsi" w:cs="Andalus"/>
        </w:rPr>
        <w:t xml:space="preserve"> </w:t>
      </w:r>
      <w:r w:rsidRPr="004120C1">
        <w:rPr>
          <w:rFonts w:asciiTheme="majorHAnsi" w:hAnsiTheme="majorHAnsi" w:cs="Andalus"/>
        </w:rPr>
        <w:t xml:space="preserve">performing security duties at </w:t>
      </w:r>
      <w:r w:rsidR="0065133A" w:rsidRPr="004120C1">
        <w:rPr>
          <w:rFonts w:asciiTheme="majorHAnsi" w:hAnsiTheme="majorHAnsi" w:cs="Andalus"/>
        </w:rPr>
        <w:t>SLIC</w:t>
      </w:r>
      <w:r w:rsidRPr="004120C1">
        <w:rPr>
          <w:rFonts w:asciiTheme="majorHAnsi" w:hAnsiTheme="majorHAnsi" w:cs="Andalus"/>
        </w:rPr>
        <w:t xml:space="preserve"> and </w:t>
      </w:r>
      <w:r w:rsidR="0065133A" w:rsidRPr="004120C1">
        <w:rPr>
          <w:rFonts w:asciiTheme="majorHAnsi" w:hAnsiTheme="majorHAnsi" w:cs="Andalus"/>
        </w:rPr>
        <w:t>SLIC</w:t>
      </w:r>
      <w:r w:rsidRPr="004120C1">
        <w:rPr>
          <w:rFonts w:asciiTheme="majorHAnsi" w:hAnsiTheme="majorHAnsi" w:cs="Andalus"/>
        </w:rPr>
        <w:t xml:space="preserve"> Zonal Office </w:t>
      </w:r>
      <w:r w:rsidR="0065133A" w:rsidRPr="004120C1">
        <w:rPr>
          <w:rFonts w:asciiTheme="majorHAnsi" w:hAnsiTheme="majorHAnsi" w:cs="Andalus"/>
        </w:rPr>
        <w:t>Abbottabad</w:t>
      </w:r>
      <w:r w:rsidRPr="004120C1">
        <w:rPr>
          <w:rFonts w:asciiTheme="majorHAnsi" w:hAnsiTheme="majorHAnsi" w:cs="Andalus"/>
        </w:rPr>
        <w:t xml:space="preserve"> may</w:t>
      </w:r>
      <w:r w:rsidR="00104229" w:rsidRPr="004120C1">
        <w:rPr>
          <w:rFonts w:asciiTheme="majorHAnsi" w:hAnsiTheme="majorHAnsi" w:cs="Andalus"/>
        </w:rPr>
        <w:t xml:space="preserve"> </w:t>
      </w:r>
      <w:r w:rsidRPr="004120C1">
        <w:rPr>
          <w:rFonts w:asciiTheme="majorHAnsi" w:hAnsiTheme="majorHAnsi" w:cs="Andalus"/>
        </w:rPr>
        <w:t>terminate this agreement.</w:t>
      </w:r>
    </w:p>
    <w:p w:rsidR="000C3034" w:rsidRPr="004120C1" w:rsidRDefault="000C3034" w:rsidP="004120C1">
      <w:pPr>
        <w:pStyle w:val="ListParagraph"/>
        <w:numPr>
          <w:ilvl w:val="0"/>
          <w:numId w:val="30"/>
        </w:numPr>
        <w:autoSpaceDE w:val="0"/>
        <w:autoSpaceDN w:val="0"/>
        <w:adjustRightInd w:val="0"/>
        <w:spacing w:after="0" w:line="240" w:lineRule="auto"/>
        <w:ind w:left="720" w:firstLine="0"/>
        <w:jc w:val="both"/>
        <w:rPr>
          <w:rFonts w:asciiTheme="majorHAnsi" w:hAnsiTheme="majorHAnsi" w:cs="Andalus"/>
        </w:rPr>
      </w:pPr>
      <w:r w:rsidRPr="004120C1">
        <w:rPr>
          <w:rFonts w:asciiTheme="majorHAnsi" w:hAnsiTheme="majorHAnsi" w:cs="Andalus"/>
        </w:rPr>
        <w:t>Violations like offensive behavior that involves scuffling etc will lead</w:t>
      </w:r>
      <w:r w:rsidR="00104229" w:rsidRPr="004120C1">
        <w:rPr>
          <w:rFonts w:asciiTheme="majorHAnsi" w:hAnsiTheme="majorHAnsi" w:cs="Andalus"/>
        </w:rPr>
        <w:t xml:space="preserve"> </w:t>
      </w:r>
      <w:r w:rsidRPr="004120C1">
        <w:rPr>
          <w:rFonts w:asciiTheme="majorHAnsi" w:hAnsiTheme="majorHAnsi" w:cs="Andalus"/>
        </w:rPr>
        <w:t>to a penalty of up to 5% of the monthly bill. All fines and penalties</w:t>
      </w:r>
      <w:r w:rsidR="00104229" w:rsidRPr="004120C1">
        <w:rPr>
          <w:rFonts w:asciiTheme="majorHAnsi" w:hAnsiTheme="majorHAnsi" w:cs="Andalus"/>
        </w:rPr>
        <w:t xml:space="preserve"> </w:t>
      </w:r>
      <w:r w:rsidRPr="004120C1">
        <w:rPr>
          <w:rFonts w:asciiTheme="majorHAnsi" w:hAnsiTheme="majorHAnsi" w:cs="Andalus"/>
        </w:rPr>
        <w:t xml:space="preserve">will be deducted by </w:t>
      </w:r>
      <w:r w:rsidR="0065133A" w:rsidRPr="004120C1">
        <w:rPr>
          <w:rFonts w:asciiTheme="majorHAnsi" w:hAnsiTheme="majorHAnsi" w:cs="Andalus"/>
        </w:rPr>
        <w:t>SLIC</w:t>
      </w:r>
      <w:r w:rsidRPr="004120C1">
        <w:rPr>
          <w:rFonts w:asciiTheme="majorHAnsi" w:hAnsiTheme="majorHAnsi" w:cs="Andalus"/>
        </w:rPr>
        <w:t xml:space="preserve"> from the monthly payments of the Security</w:t>
      </w:r>
      <w:r w:rsidR="00104229" w:rsidRPr="004120C1">
        <w:rPr>
          <w:rFonts w:asciiTheme="majorHAnsi" w:hAnsiTheme="majorHAnsi" w:cs="Andalus"/>
        </w:rPr>
        <w:t xml:space="preserve"> </w:t>
      </w:r>
      <w:r w:rsidRPr="004120C1">
        <w:rPr>
          <w:rFonts w:asciiTheme="majorHAnsi" w:hAnsiTheme="majorHAnsi" w:cs="Andalus"/>
        </w:rPr>
        <w:t>Company.</w:t>
      </w:r>
    </w:p>
    <w:p w:rsidR="00D448C3" w:rsidRPr="004120C1" w:rsidRDefault="00926F4A" w:rsidP="004120C1">
      <w:pPr>
        <w:pStyle w:val="ListParagraph"/>
        <w:numPr>
          <w:ilvl w:val="0"/>
          <w:numId w:val="30"/>
        </w:numPr>
        <w:autoSpaceDE w:val="0"/>
        <w:autoSpaceDN w:val="0"/>
        <w:adjustRightInd w:val="0"/>
        <w:spacing w:after="0" w:line="240" w:lineRule="auto"/>
        <w:ind w:left="720" w:firstLine="0"/>
        <w:jc w:val="both"/>
        <w:rPr>
          <w:rFonts w:asciiTheme="majorHAnsi" w:hAnsiTheme="majorHAnsi" w:cs="Andalus"/>
        </w:rPr>
      </w:pPr>
      <w:r w:rsidRPr="004120C1">
        <w:rPr>
          <w:rFonts w:asciiTheme="majorHAnsi" w:hAnsiTheme="majorHAnsi" w:cs="Andalus"/>
        </w:rPr>
        <w:t>Actions like firing of weapons which are not intended for the</w:t>
      </w:r>
      <w:r w:rsidR="00104229" w:rsidRPr="004120C1">
        <w:rPr>
          <w:rFonts w:asciiTheme="majorHAnsi" w:hAnsiTheme="majorHAnsi" w:cs="Andalus"/>
        </w:rPr>
        <w:t xml:space="preserve"> </w:t>
      </w:r>
      <w:r w:rsidRPr="004120C1">
        <w:rPr>
          <w:rFonts w:asciiTheme="majorHAnsi" w:hAnsiTheme="majorHAnsi" w:cs="Andalus"/>
        </w:rPr>
        <w:t>purpose of defense and in violation of Security Company’s license</w:t>
      </w:r>
      <w:r w:rsidR="00104229" w:rsidRPr="004120C1">
        <w:rPr>
          <w:rFonts w:asciiTheme="majorHAnsi" w:hAnsiTheme="majorHAnsi" w:cs="Andalus"/>
        </w:rPr>
        <w:t xml:space="preserve"> </w:t>
      </w:r>
      <w:r w:rsidRPr="004120C1">
        <w:rPr>
          <w:rFonts w:asciiTheme="majorHAnsi" w:hAnsiTheme="majorHAnsi" w:cs="Andalus"/>
        </w:rPr>
        <w:t>may lead to cancellation of the agreement besides involving other</w:t>
      </w:r>
      <w:r w:rsidR="00104229" w:rsidRPr="004120C1">
        <w:rPr>
          <w:rFonts w:asciiTheme="majorHAnsi" w:hAnsiTheme="majorHAnsi" w:cs="Andalus"/>
        </w:rPr>
        <w:t xml:space="preserve"> </w:t>
      </w:r>
      <w:r w:rsidRPr="004120C1">
        <w:rPr>
          <w:rFonts w:asciiTheme="majorHAnsi" w:hAnsiTheme="majorHAnsi" w:cs="Andalus"/>
        </w:rPr>
        <w:t>legal proceedings as required.</w:t>
      </w:r>
    </w:p>
    <w:p w:rsidR="006A482E" w:rsidRPr="004120C1" w:rsidRDefault="00A62B37" w:rsidP="004120C1">
      <w:pPr>
        <w:pStyle w:val="ListParagraph"/>
        <w:numPr>
          <w:ilvl w:val="0"/>
          <w:numId w:val="29"/>
        </w:numPr>
        <w:autoSpaceDE w:val="0"/>
        <w:autoSpaceDN w:val="0"/>
        <w:adjustRightInd w:val="0"/>
        <w:spacing w:after="0" w:line="240" w:lineRule="auto"/>
        <w:ind w:left="720" w:firstLine="0"/>
        <w:jc w:val="both"/>
        <w:rPr>
          <w:rFonts w:asciiTheme="majorHAnsi" w:hAnsiTheme="majorHAnsi" w:cs="Andalus"/>
        </w:rPr>
      </w:pPr>
      <w:r w:rsidRPr="004120C1">
        <w:rPr>
          <w:rFonts w:asciiTheme="majorHAnsi" w:hAnsiTheme="majorHAnsi" w:cs="Andalus"/>
        </w:rPr>
        <w:t>The process of recruiting, interviewing and hiring employees of Company</w:t>
      </w:r>
      <w:r w:rsidR="00104229" w:rsidRPr="004120C1">
        <w:rPr>
          <w:rFonts w:asciiTheme="majorHAnsi" w:hAnsiTheme="majorHAnsi" w:cs="Andalus"/>
        </w:rPr>
        <w:t xml:space="preserve"> </w:t>
      </w:r>
      <w:r w:rsidRPr="004120C1">
        <w:rPr>
          <w:rFonts w:asciiTheme="majorHAnsi" w:hAnsiTheme="majorHAnsi" w:cs="Andalus"/>
        </w:rPr>
        <w:t>including any actions with respect to alleged discrimination of other</w:t>
      </w:r>
      <w:r w:rsidR="00104229" w:rsidRPr="004120C1">
        <w:rPr>
          <w:rFonts w:asciiTheme="majorHAnsi" w:hAnsiTheme="majorHAnsi" w:cs="Andalus"/>
        </w:rPr>
        <w:t xml:space="preserve"> </w:t>
      </w:r>
      <w:r w:rsidRPr="004120C1">
        <w:rPr>
          <w:rFonts w:asciiTheme="majorHAnsi" w:hAnsiTheme="majorHAnsi" w:cs="Andalus"/>
        </w:rPr>
        <w:t>employment practices are the sole responsibility of Security Company</w:t>
      </w:r>
      <w:r w:rsidR="00104229" w:rsidRPr="004120C1">
        <w:rPr>
          <w:rFonts w:asciiTheme="majorHAnsi" w:hAnsiTheme="majorHAnsi" w:cs="Andalus"/>
        </w:rPr>
        <w:t xml:space="preserve"> </w:t>
      </w:r>
      <w:r w:rsidRPr="004120C1">
        <w:rPr>
          <w:rFonts w:asciiTheme="majorHAnsi" w:hAnsiTheme="majorHAnsi" w:cs="Andalus"/>
        </w:rPr>
        <w:t>subject to what has been agreed in this agreement.</w:t>
      </w:r>
    </w:p>
    <w:p w:rsidR="00AF4C5B" w:rsidRPr="004120C1" w:rsidRDefault="00AF4C5B" w:rsidP="00AF4C5B">
      <w:pPr>
        <w:autoSpaceDE w:val="0"/>
        <w:autoSpaceDN w:val="0"/>
        <w:adjustRightInd w:val="0"/>
        <w:spacing w:after="0" w:line="240" w:lineRule="auto"/>
        <w:jc w:val="both"/>
        <w:rPr>
          <w:rFonts w:asciiTheme="majorHAnsi" w:hAnsiTheme="majorHAnsi" w:cs="Andalus"/>
        </w:rPr>
      </w:pPr>
    </w:p>
    <w:p w:rsidR="006A482E" w:rsidRPr="004120C1" w:rsidRDefault="006A482E" w:rsidP="00D448C3">
      <w:pPr>
        <w:pStyle w:val="ListParagraph"/>
        <w:numPr>
          <w:ilvl w:val="0"/>
          <w:numId w:val="23"/>
        </w:numPr>
        <w:autoSpaceDE w:val="0"/>
        <w:autoSpaceDN w:val="0"/>
        <w:adjustRightInd w:val="0"/>
        <w:spacing w:after="0" w:line="240" w:lineRule="auto"/>
        <w:jc w:val="both"/>
        <w:rPr>
          <w:rFonts w:asciiTheme="majorHAnsi" w:hAnsiTheme="majorHAnsi" w:cs="Andalus"/>
          <w:u w:val="single"/>
        </w:rPr>
      </w:pPr>
      <w:r w:rsidRPr="004120C1">
        <w:rPr>
          <w:rFonts w:asciiTheme="majorHAnsi" w:hAnsiTheme="majorHAnsi" w:cs="Andalus"/>
          <w:b/>
          <w:bCs/>
          <w:u w:val="single"/>
        </w:rPr>
        <w:t>STATUS OF SECURITY COMPANY:</w:t>
      </w:r>
    </w:p>
    <w:p w:rsidR="006A482E" w:rsidRPr="004120C1" w:rsidRDefault="006A482E" w:rsidP="00D448C3">
      <w:pPr>
        <w:pStyle w:val="ListParagraph"/>
        <w:autoSpaceDE w:val="0"/>
        <w:autoSpaceDN w:val="0"/>
        <w:adjustRightInd w:val="0"/>
        <w:spacing w:after="0" w:line="240" w:lineRule="auto"/>
        <w:jc w:val="both"/>
        <w:rPr>
          <w:rFonts w:asciiTheme="majorHAnsi" w:hAnsiTheme="majorHAnsi" w:cs="Andalus"/>
          <w:u w:val="single"/>
        </w:rPr>
      </w:pPr>
    </w:p>
    <w:p w:rsidR="006A482E" w:rsidRPr="004120C1" w:rsidRDefault="006A482E" w:rsidP="00334043">
      <w:pPr>
        <w:pStyle w:val="ListParagraph"/>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 xml:space="preserve">The security Company i.e. </w:t>
      </w:r>
      <w:r w:rsidR="003D4771" w:rsidRPr="004120C1">
        <w:rPr>
          <w:rFonts w:asciiTheme="majorHAnsi" w:hAnsiTheme="majorHAnsi" w:cs="Andalus"/>
        </w:rPr>
        <w:t>M</w:t>
      </w:r>
      <w:r w:rsidRPr="004120C1">
        <w:rPr>
          <w:rFonts w:asciiTheme="majorHAnsi" w:hAnsiTheme="majorHAnsi" w:cs="Andalus"/>
        </w:rPr>
        <w:t>/s________ (Pvt.) Ltd is a bonafide limited company working for</w:t>
      </w:r>
      <w:r w:rsidR="00334043" w:rsidRPr="004120C1">
        <w:rPr>
          <w:rFonts w:asciiTheme="majorHAnsi" w:hAnsiTheme="majorHAnsi" w:cs="Andalus"/>
        </w:rPr>
        <w:t xml:space="preserve"> </w:t>
      </w:r>
      <w:r w:rsidRPr="004120C1">
        <w:rPr>
          <w:rFonts w:asciiTheme="majorHAnsi" w:hAnsiTheme="majorHAnsi" w:cs="Andalus"/>
        </w:rPr>
        <w:t>its own account and acknowledges that this agreement does not confer upon it, or upon any</w:t>
      </w:r>
      <w:r w:rsidR="00334043" w:rsidRPr="004120C1">
        <w:rPr>
          <w:rFonts w:asciiTheme="majorHAnsi" w:hAnsiTheme="majorHAnsi" w:cs="Andalus"/>
        </w:rPr>
        <w:t xml:space="preserve"> </w:t>
      </w:r>
      <w:r w:rsidRPr="004120C1">
        <w:rPr>
          <w:rFonts w:asciiTheme="majorHAnsi" w:hAnsiTheme="majorHAnsi" w:cs="Andalus"/>
        </w:rPr>
        <w:t xml:space="preserve">individual employed by it, the status of any employee of the </w:t>
      </w:r>
      <w:r w:rsidR="0065133A" w:rsidRPr="004120C1">
        <w:rPr>
          <w:rFonts w:asciiTheme="majorHAnsi" w:hAnsiTheme="majorHAnsi" w:cs="Andalus"/>
          <w:b/>
          <w:bCs/>
        </w:rPr>
        <w:t>SLIC</w:t>
      </w:r>
      <w:r w:rsidRPr="004120C1">
        <w:rPr>
          <w:rFonts w:asciiTheme="majorHAnsi" w:hAnsiTheme="majorHAnsi" w:cs="Andalus"/>
          <w:b/>
          <w:bCs/>
        </w:rPr>
        <w:t xml:space="preserve"> Zonal Office, </w:t>
      </w:r>
      <w:r w:rsidR="0065133A" w:rsidRPr="004120C1">
        <w:rPr>
          <w:rFonts w:asciiTheme="majorHAnsi" w:hAnsiTheme="majorHAnsi" w:cs="Andalus"/>
          <w:b/>
          <w:bCs/>
        </w:rPr>
        <w:t>Abbottabad</w:t>
      </w:r>
      <w:r w:rsidRPr="004120C1">
        <w:rPr>
          <w:rFonts w:asciiTheme="majorHAnsi" w:hAnsiTheme="majorHAnsi" w:cs="Andalus"/>
          <w:b/>
          <w:bCs/>
        </w:rPr>
        <w:t xml:space="preserve"> </w:t>
      </w:r>
      <w:r w:rsidRPr="004120C1">
        <w:rPr>
          <w:rFonts w:asciiTheme="majorHAnsi" w:hAnsiTheme="majorHAnsi" w:cs="Andalus"/>
        </w:rPr>
        <w:t>or</w:t>
      </w:r>
      <w:r w:rsidR="00104229" w:rsidRPr="004120C1">
        <w:rPr>
          <w:rFonts w:asciiTheme="majorHAnsi" w:hAnsiTheme="majorHAnsi" w:cs="Andalus"/>
        </w:rPr>
        <w:t xml:space="preserve"> </w:t>
      </w:r>
      <w:r w:rsidRPr="004120C1">
        <w:rPr>
          <w:rFonts w:asciiTheme="majorHAnsi" w:hAnsiTheme="majorHAnsi" w:cs="Andalus"/>
        </w:rPr>
        <w:t>that of any of its officers nor grants it, or any individual employed by it, any benefits not</w:t>
      </w:r>
      <w:r w:rsidR="00334043" w:rsidRPr="004120C1">
        <w:rPr>
          <w:rFonts w:asciiTheme="majorHAnsi" w:hAnsiTheme="majorHAnsi" w:cs="Andalus"/>
        </w:rPr>
        <w:t xml:space="preserve"> </w:t>
      </w:r>
      <w:r w:rsidRPr="004120C1">
        <w:rPr>
          <w:rFonts w:asciiTheme="majorHAnsi" w:hAnsiTheme="majorHAnsi" w:cs="Andalus"/>
        </w:rPr>
        <w:t>specifically provided for herein.</w:t>
      </w:r>
    </w:p>
    <w:p w:rsidR="00B47232" w:rsidRPr="00EC0B09" w:rsidRDefault="00B47232" w:rsidP="00B47232">
      <w:pPr>
        <w:pStyle w:val="ListParagraph"/>
        <w:numPr>
          <w:ilvl w:val="0"/>
          <w:numId w:val="23"/>
        </w:numPr>
        <w:autoSpaceDE w:val="0"/>
        <w:autoSpaceDN w:val="0"/>
        <w:adjustRightInd w:val="0"/>
        <w:spacing w:after="0" w:line="240" w:lineRule="auto"/>
        <w:rPr>
          <w:rFonts w:asciiTheme="majorHAnsi" w:hAnsiTheme="majorHAnsi" w:cs="Andalus"/>
          <w:b/>
          <w:bCs/>
          <w:u w:val="single"/>
        </w:rPr>
      </w:pPr>
      <w:r w:rsidRPr="00EC0B09">
        <w:rPr>
          <w:rFonts w:asciiTheme="majorHAnsi" w:hAnsiTheme="majorHAnsi" w:cs="Andalus"/>
          <w:b/>
          <w:bCs/>
          <w:u w:val="single"/>
        </w:rPr>
        <w:t>SECURITY:</w:t>
      </w:r>
    </w:p>
    <w:p w:rsidR="00B47232" w:rsidRPr="004120C1" w:rsidRDefault="00B47232" w:rsidP="00334043">
      <w:pPr>
        <w:autoSpaceDE w:val="0"/>
        <w:autoSpaceDN w:val="0"/>
        <w:adjustRightInd w:val="0"/>
        <w:spacing w:after="0" w:line="240" w:lineRule="auto"/>
        <w:ind w:left="720"/>
        <w:rPr>
          <w:rFonts w:asciiTheme="majorHAnsi" w:hAnsiTheme="majorHAnsi" w:cs="Andalus"/>
        </w:rPr>
      </w:pPr>
      <w:r w:rsidRPr="004120C1">
        <w:rPr>
          <w:rFonts w:asciiTheme="majorHAnsi" w:hAnsiTheme="majorHAnsi" w:cs="Andalus"/>
        </w:rPr>
        <w:t>The Security clearance of all the employees of Secu</w:t>
      </w:r>
      <w:r w:rsidR="00334043" w:rsidRPr="004120C1">
        <w:rPr>
          <w:rFonts w:asciiTheme="majorHAnsi" w:hAnsiTheme="majorHAnsi" w:cs="Andalus"/>
        </w:rPr>
        <w:t xml:space="preserve">rity Company who are assigned to </w:t>
      </w:r>
      <w:r w:rsidRPr="004120C1">
        <w:rPr>
          <w:rFonts w:asciiTheme="majorHAnsi" w:hAnsiTheme="majorHAnsi" w:cs="Andalus"/>
        </w:rPr>
        <w:t>provide services under this agreement shall be the responsibility of M/s________ (Pvt.) Ltd.</w:t>
      </w:r>
    </w:p>
    <w:p w:rsidR="00E87C4F" w:rsidRPr="00EC0B09" w:rsidRDefault="00E87C4F" w:rsidP="00E87C4F">
      <w:pPr>
        <w:pStyle w:val="ListParagraph"/>
        <w:numPr>
          <w:ilvl w:val="0"/>
          <w:numId w:val="23"/>
        </w:numPr>
        <w:autoSpaceDE w:val="0"/>
        <w:autoSpaceDN w:val="0"/>
        <w:adjustRightInd w:val="0"/>
        <w:spacing w:after="0" w:line="240" w:lineRule="auto"/>
        <w:rPr>
          <w:rFonts w:asciiTheme="majorHAnsi" w:hAnsiTheme="majorHAnsi" w:cs="Andalus"/>
          <w:b/>
          <w:bCs/>
          <w:u w:val="single"/>
        </w:rPr>
      </w:pPr>
      <w:r w:rsidRPr="00EC0B09">
        <w:rPr>
          <w:rFonts w:asciiTheme="majorHAnsi" w:hAnsiTheme="majorHAnsi" w:cs="Andalus"/>
          <w:b/>
          <w:bCs/>
          <w:u w:val="single"/>
        </w:rPr>
        <w:t>TAXES</w:t>
      </w:r>
    </w:p>
    <w:p w:rsidR="00E87C4F" w:rsidRPr="004120C1" w:rsidRDefault="00E87C4F" w:rsidP="00334043">
      <w:pPr>
        <w:autoSpaceDE w:val="0"/>
        <w:autoSpaceDN w:val="0"/>
        <w:adjustRightInd w:val="0"/>
        <w:spacing w:after="0" w:line="240" w:lineRule="auto"/>
        <w:ind w:left="720"/>
        <w:rPr>
          <w:rFonts w:asciiTheme="majorHAnsi" w:hAnsiTheme="majorHAnsi" w:cs="Andalus"/>
        </w:rPr>
      </w:pPr>
      <w:r w:rsidRPr="004120C1">
        <w:rPr>
          <w:rFonts w:asciiTheme="majorHAnsi" w:hAnsiTheme="majorHAnsi" w:cs="Andalus"/>
        </w:rPr>
        <w:t>Company shall be responsible to pay all the taxes required under relevant laws and for any</w:t>
      </w:r>
      <w:r w:rsidR="00334043" w:rsidRPr="004120C1">
        <w:rPr>
          <w:rFonts w:asciiTheme="majorHAnsi" w:hAnsiTheme="majorHAnsi" w:cs="Andalus"/>
        </w:rPr>
        <w:t xml:space="preserve"> </w:t>
      </w:r>
      <w:r w:rsidRPr="004120C1">
        <w:rPr>
          <w:rFonts w:asciiTheme="majorHAnsi" w:hAnsiTheme="majorHAnsi" w:cs="Andalus"/>
        </w:rPr>
        <w:t xml:space="preserve">necessary withholding of taxes from the salaries of employees of Security Company. </w:t>
      </w:r>
      <w:r w:rsidR="0065133A" w:rsidRPr="004120C1">
        <w:rPr>
          <w:rFonts w:asciiTheme="majorHAnsi" w:hAnsiTheme="majorHAnsi" w:cs="Andalus"/>
        </w:rPr>
        <w:t>SLIC</w:t>
      </w:r>
      <w:r w:rsidRPr="004120C1">
        <w:rPr>
          <w:rFonts w:asciiTheme="majorHAnsi" w:hAnsiTheme="majorHAnsi" w:cs="Andalus"/>
        </w:rPr>
        <w:t xml:space="preserve"> will not pay any additional amount during contract period.</w:t>
      </w:r>
    </w:p>
    <w:p w:rsidR="00BF500B" w:rsidRPr="004120C1" w:rsidRDefault="00BF500B" w:rsidP="00334043">
      <w:pPr>
        <w:autoSpaceDE w:val="0"/>
        <w:autoSpaceDN w:val="0"/>
        <w:adjustRightInd w:val="0"/>
        <w:spacing w:after="0" w:line="240" w:lineRule="auto"/>
        <w:ind w:left="720"/>
        <w:rPr>
          <w:rFonts w:asciiTheme="majorHAnsi" w:hAnsiTheme="majorHAnsi" w:cs="Andalus"/>
        </w:rPr>
      </w:pPr>
    </w:p>
    <w:p w:rsidR="00FF5D36" w:rsidRPr="004120C1" w:rsidRDefault="00FF5D36" w:rsidP="00FF5D36">
      <w:pPr>
        <w:pStyle w:val="ListParagraph"/>
        <w:numPr>
          <w:ilvl w:val="0"/>
          <w:numId w:val="23"/>
        </w:numPr>
        <w:autoSpaceDE w:val="0"/>
        <w:autoSpaceDN w:val="0"/>
        <w:adjustRightInd w:val="0"/>
        <w:spacing w:after="0" w:line="240" w:lineRule="auto"/>
        <w:rPr>
          <w:rFonts w:asciiTheme="majorHAnsi" w:hAnsiTheme="majorHAnsi" w:cs="Andalus"/>
        </w:rPr>
      </w:pPr>
      <w:r w:rsidRPr="00EC0B09">
        <w:rPr>
          <w:rFonts w:asciiTheme="majorHAnsi" w:hAnsiTheme="majorHAnsi" w:cs="Andalus"/>
          <w:b/>
          <w:bCs/>
          <w:u w:val="single"/>
        </w:rPr>
        <w:t>RESTRICTION OF ASSIGNMENTS TAKE OVER (Sublet of agreement</w:t>
      </w:r>
      <w:r w:rsidRPr="004120C1">
        <w:rPr>
          <w:rFonts w:asciiTheme="majorHAnsi" w:hAnsiTheme="majorHAnsi" w:cs="Andalus"/>
          <w:b/>
          <w:bCs/>
        </w:rPr>
        <w:t>)</w:t>
      </w:r>
    </w:p>
    <w:p w:rsidR="006525E8" w:rsidRPr="004120C1" w:rsidRDefault="006525E8" w:rsidP="00524616">
      <w:pPr>
        <w:pStyle w:val="ListParagraph"/>
        <w:numPr>
          <w:ilvl w:val="0"/>
          <w:numId w:val="31"/>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M/s ________</w:t>
      </w:r>
      <w:r w:rsidR="00AF4C5B" w:rsidRPr="004120C1">
        <w:rPr>
          <w:rFonts w:asciiTheme="majorHAnsi" w:hAnsiTheme="majorHAnsi" w:cs="Andalus"/>
        </w:rPr>
        <w:t>_________________________________</w:t>
      </w:r>
      <w:r w:rsidRPr="004120C1">
        <w:rPr>
          <w:rFonts w:asciiTheme="majorHAnsi" w:hAnsiTheme="majorHAnsi" w:cs="Andalus"/>
        </w:rPr>
        <w:t xml:space="preserve"> Security Company Ltd shall not assign or sub-contract any of</w:t>
      </w:r>
      <w:r w:rsidR="00524616" w:rsidRPr="004120C1">
        <w:rPr>
          <w:rFonts w:asciiTheme="majorHAnsi" w:hAnsiTheme="majorHAnsi" w:cs="Andalus"/>
        </w:rPr>
        <w:t xml:space="preserve"> </w:t>
      </w:r>
      <w:r w:rsidRPr="004120C1">
        <w:rPr>
          <w:rFonts w:asciiTheme="majorHAnsi" w:hAnsiTheme="majorHAnsi" w:cs="Andalus"/>
        </w:rPr>
        <w:t>its duties or rights under this agreement, including but not limited to any</w:t>
      </w:r>
      <w:r w:rsidR="00524616" w:rsidRPr="004120C1">
        <w:rPr>
          <w:rFonts w:asciiTheme="majorHAnsi" w:hAnsiTheme="majorHAnsi" w:cs="Andalus"/>
        </w:rPr>
        <w:t xml:space="preserve"> </w:t>
      </w:r>
      <w:r w:rsidRPr="004120C1">
        <w:rPr>
          <w:rFonts w:asciiTheme="majorHAnsi" w:hAnsiTheme="majorHAnsi" w:cs="Andalus"/>
        </w:rPr>
        <w:t>benefit or interest herein or there under, any such assignment or subcontracting</w:t>
      </w:r>
      <w:r w:rsidR="00524616" w:rsidRPr="004120C1">
        <w:rPr>
          <w:rFonts w:asciiTheme="majorHAnsi" w:hAnsiTheme="majorHAnsi" w:cs="Andalus"/>
        </w:rPr>
        <w:t xml:space="preserve"> </w:t>
      </w:r>
      <w:r w:rsidRPr="004120C1">
        <w:rPr>
          <w:rFonts w:asciiTheme="majorHAnsi" w:hAnsiTheme="majorHAnsi" w:cs="Andalus"/>
        </w:rPr>
        <w:t xml:space="preserve">by Company shall entitle the </w:t>
      </w:r>
      <w:r w:rsidR="0065133A"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to terminate this agreement forthwith.</w:t>
      </w:r>
    </w:p>
    <w:p w:rsidR="00AF4C5B" w:rsidRPr="004120C1" w:rsidRDefault="006525E8" w:rsidP="00AF4C5B">
      <w:pPr>
        <w:pStyle w:val="ListParagraph"/>
        <w:numPr>
          <w:ilvl w:val="0"/>
          <w:numId w:val="31"/>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lastRenderedPageBreak/>
        <w:t>If Security Company shall make any arrangement with or assignment in</w:t>
      </w:r>
      <w:r w:rsidR="00524616" w:rsidRPr="004120C1">
        <w:rPr>
          <w:rFonts w:asciiTheme="majorHAnsi" w:hAnsiTheme="majorHAnsi" w:cs="Andalus"/>
        </w:rPr>
        <w:t xml:space="preserve"> </w:t>
      </w:r>
      <w:r w:rsidR="00841C88" w:rsidRPr="004120C1">
        <w:rPr>
          <w:rFonts w:asciiTheme="majorHAnsi" w:hAnsiTheme="majorHAnsi" w:cs="Andalus"/>
        </w:rPr>
        <w:t>favor</w:t>
      </w:r>
      <w:r w:rsidRPr="004120C1">
        <w:rPr>
          <w:rFonts w:asciiTheme="majorHAnsi" w:hAnsiTheme="majorHAnsi" w:cs="Andalus"/>
        </w:rPr>
        <w:t xml:space="preserve"> of its creditors, or amalgamates with any other concern or is taken</w:t>
      </w:r>
      <w:r w:rsidR="00524616" w:rsidRPr="004120C1">
        <w:rPr>
          <w:rFonts w:asciiTheme="majorHAnsi" w:hAnsiTheme="majorHAnsi" w:cs="Andalus"/>
        </w:rPr>
        <w:t xml:space="preserve"> </w:t>
      </w:r>
      <w:r w:rsidRPr="004120C1">
        <w:rPr>
          <w:rFonts w:asciiTheme="majorHAnsi" w:hAnsiTheme="majorHAnsi" w:cs="Andalus"/>
        </w:rPr>
        <w:t xml:space="preserve">over, </w:t>
      </w:r>
      <w:r w:rsidR="0065133A" w:rsidRPr="004120C1">
        <w:rPr>
          <w:rFonts w:asciiTheme="majorHAnsi" w:hAnsiTheme="majorHAnsi" w:cs="Andalus"/>
          <w:b/>
          <w:bCs/>
        </w:rPr>
        <w:t>SLIC</w:t>
      </w:r>
      <w:r w:rsidRPr="004120C1">
        <w:rPr>
          <w:rFonts w:asciiTheme="majorHAnsi" w:hAnsiTheme="majorHAnsi" w:cs="Andalus"/>
          <w:b/>
          <w:bCs/>
        </w:rPr>
        <w:t xml:space="preserve"> </w:t>
      </w:r>
      <w:r w:rsidRPr="004120C1">
        <w:rPr>
          <w:rFonts w:asciiTheme="majorHAnsi" w:hAnsiTheme="majorHAnsi" w:cs="Andalus"/>
        </w:rPr>
        <w:t>shall be entitled to terminate this agreement forthwith upon notice.</w:t>
      </w:r>
    </w:p>
    <w:p w:rsidR="00AF4C5B" w:rsidRPr="009D0D92" w:rsidRDefault="00AF4C5B" w:rsidP="00AF4C5B">
      <w:pPr>
        <w:autoSpaceDE w:val="0"/>
        <w:autoSpaceDN w:val="0"/>
        <w:adjustRightInd w:val="0"/>
        <w:spacing w:after="0" w:line="240" w:lineRule="auto"/>
        <w:ind w:left="360"/>
        <w:jc w:val="both"/>
        <w:rPr>
          <w:rFonts w:asciiTheme="majorHAnsi" w:hAnsiTheme="majorHAnsi" w:cs="Andalus"/>
          <w:sz w:val="10"/>
        </w:rPr>
      </w:pPr>
    </w:p>
    <w:p w:rsidR="000A52B4" w:rsidRPr="00EC0B09" w:rsidRDefault="000A52B4" w:rsidP="000A52B4">
      <w:pPr>
        <w:pStyle w:val="ListParagraph"/>
        <w:numPr>
          <w:ilvl w:val="0"/>
          <w:numId w:val="23"/>
        </w:numPr>
        <w:autoSpaceDE w:val="0"/>
        <w:autoSpaceDN w:val="0"/>
        <w:adjustRightInd w:val="0"/>
        <w:spacing w:after="0" w:line="240" w:lineRule="auto"/>
        <w:jc w:val="both"/>
        <w:rPr>
          <w:rFonts w:asciiTheme="majorHAnsi" w:hAnsiTheme="majorHAnsi" w:cs="Andalus"/>
          <w:b/>
          <w:bCs/>
          <w:u w:val="single"/>
        </w:rPr>
      </w:pPr>
      <w:r w:rsidRPr="00EC0B09">
        <w:rPr>
          <w:rFonts w:asciiTheme="majorHAnsi" w:hAnsiTheme="majorHAnsi" w:cs="Andalus"/>
          <w:b/>
          <w:bCs/>
          <w:u w:val="single"/>
        </w:rPr>
        <w:t>DISPUTES</w:t>
      </w:r>
    </w:p>
    <w:p w:rsidR="00EC0B09" w:rsidRDefault="000A52B4" w:rsidP="003148F8">
      <w:pPr>
        <w:autoSpaceDE w:val="0"/>
        <w:autoSpaceDN w:val="0"/>
        <w:adjustRightInd w:val="0"/>
        <w:spacing w:after="0" w:line="240" w:lineRule="auto"/>
        <w:ind w:firstLine="720"/>
        <w:jc w:val="both"/>
        <w:rPr>
          <w:rFonts w:asciiTheme="majorHAnsi" w:hAnsiTheme="majorHAnsi" w:cs="Andalus"/>
        </w:rPr>
      </w:pPr>
      <w:r w:rsidRPr="004120C1">
        <w:rPr>
          <w:rFonts w:asciiTheme="majorHAnsi" w:hAnsiTheme="majorHAnsi" w:cs="Andalus"/>
        </w:rPr>
        <w:t>All questions, disputes, controversies arising directly or consequent to this agreement</w:t>
      </w:r>
    </w:p>
    <w:p w:rsidR="00EC0B09" w:rsidRDefault="003148F8" w:rsidP="003148F8">
      <w:pPr>
        <w:autoSpaceDE w:val="0"/>
        <w:autoSpaceDN w:val="0"/>
        <w:adjustRightInd w:val="0"/>
        <w:spacing w:after="0" w:line="240" w:lineRule="auto"/>
        <w:ind w:firstLine="720"/>
        <w:jc w:val="both"/>
        <w:rPr>
          <w:rFonts w:asciiTheme="majorHAnsi" w:hAnsiTheme="majorHAnsi" w:cs="Andalus"/>
        </w:rPr>
      </w:pPr>
      <w:r w:rsidRPr="004120C1">
        <w:rPr>
          <w:rFonts w:asciiTheme="majorHAnsi" w:hAnsiTheme="majorHAnsi" w:cs="Andalus"/>
        </w:rPr>
        <w:t>Except</w:t>
      </w:r>
      <w:r w:rsidR="00EC0B09">
        <w:rPr>
          <w:rFonts w:asciiTheme="majorHAnsi" w:hAnsiTheme="majorHAnsi" w:cs="Andalus"/>
        </w:rPr>
        <w:t xml:space="preserve"> </w:t>
      </w:r>
      <w:r w:rsidR="00EC0B09" w:rsidRPr="004120C1">
        <w:rPr>
          <w:rFonts w:asciiTheme="majorHAnsi" w:hAnsiTheme="majorHAnsi" w:cs="Andalus"/>
        </w:rPr>
        <w:t xml:space="preserve">matters, which </w:t>
      </w:r>
      <w:proofErr w:type="gramStart"/>
      <w:r>
        <w:rPr>
          <w:rFonts w:asciiTheme="majorHAnsi" w:hAnsiTheme="majorHAnsi" w:cs="Andalus"/>
        </w:rPr>
        <w:t>are</w:t>
      </w:r>
      <w:proofErr w:type="gramEnd"/>
      <w:r w:rsidR="00EC0B09" w:rsidRPr="004120C1">
        <w:rPr>
          <w:rFonts w:asciiTheme="majorHAnsi" w:hAnsiTheme="majorHAnsi" w:cs="Andalus"/>
        </w:rPr>
        <w:t xml:space="preserve"> the sole discretion of </w:t>
      </w:r>
      <w:r w:rsidR="00EC0B09" w:rsidRPr="004120C1">
        <w:rPr>
          <w:rFonts w:asciiTheme="majorHAnsi" w:hAnsiTheme="majorHAnsi" w:cs="Andalus"/>
          <w:b/>
          <w:bCs/>
        </w:rPr>
        <w:t xml:space="preserve">SLIC </w:t>
      </w:r>
      <w:r w:rsidR="00EC0B09" w:rsidRPr="004120C1">
        <w:rPr>
          <w:rFonts w:asciiTheme="majorHAnsi" w:hAnsiTheme="majorHAnsi" w:cs="Andalus"/>
        </w:rPr>
        <w:t>under the terms of this agreement,</w:t>
      </w:r>
    </w:p>
    <w:p w:rsidR="00EC0B09" w:rsidRDefault="00EC0B09" w:rsidP="003148F8">
      <w:pPr>
        <w:autoSpaceDE w:val="0"/>
        <w:autoSpaceDN w:val="0"/>
        <w:adjustRightInd w:val="0"/>
        <w:spacing w:after="0" w:line="240" w:lineRule="auto"/>
        <w:ind w:firstLine="720"/>
        <w:jc w:val="both"/>
        <w:rPr>
          <w:rFonts w:asciiTheme="majorHAnsi" w:hAnsiTheme="majorHAnsi" w:cs="Andalus"/>
        </w:rPr>
      </w:pPr>
      <w:proofErr w:type="gramStart"/>
      <w:r w:rsidRPr="004120C1">
        <w:rPr>
          <w:rFonts w:asciiTheme="majorHAnsi" w:hAnsiTheme="majorHAnsi" w:cs="Andalus"/>
        </w:rPr>
        <w:t>shall</w:t>
      </w:r>
      <w:proofErr w:type="gramEnd"/>
      <w:r w:rsidRPr="004120C1">
        <w:rPr>
          <w:rFonts w:asciiTheme="majorHAnsi" w:hAnsiTheme="majorHAnsi" w:cs="Andalus"/>
        </w:rPr>
        <w:t xml:space="preserve"> be</w:t>
      </w:r>
      <w:r>
        <w:rPr>
          <w:rFonts w:asciiTheme="majorHAnsi" w:hAnsiTheme="majorHAnsi" w:cs="Andalus"/>
        </w:rPr>
        <w:t xml:space="preserve"> </w:t>
      </w:r>
      <w:r w:rsidRPr="004120C1">
        <w:rPr>
          <w:rFonts w:asciiTheme="majorHAnsi" w:hAnsiTheme="majorHAnsi" w:cs="Andalus"/>
        </w:rPr>
        <w:t xml:space="preserve">settled by mutual negotiations. Should such negotiations fail, the matter, </w:t>
      </w:r>
      <w:proofErr w:type="gramStart"/>
      <w:r w:rsidRPr="004120C1">
        <w:rPr>
          <w:rFonts w:asciiTheme="majorHAnsi" w:hAnsiTheme="majorHAnsi" w:cs="Andalus"/>
        </w:rPr>
        <w:t>as</w:t>
      </w:r>
      <w:proofErr w:type="gramEnd"/>
    </w:p>
    <w:p w:rsidR="00EC0B09" w:rsidRDefault="00EC0B09" w:rsidP="003148F8">
      <w:pPr>
        <w:autoSpaceDE w:val="0"/>
        <w:autoSpaceDN w:val="0"/>
        <w:adjustRightInd w:val="0"/>
        <w:spacing w:after="0" w:line="240" w:lineRule="auto"/>
        <w:ind w:firstLine="720"/>
        <w:jc w:val="both"/>
        <w:rPr>
          <w:rFonts w:asciiTheme="majorHAnsi" w:hAnsiTheme="majorHAnsi" w:cs="Andalus"/>
        </w:rPr>
      </w:pPr>
      <w:proofErr w:type="gramStart"/>
      <w:r w:rsidRPr="004120C1">
        <w:rPr>
          <w:rFonts w:asciiTheme="majorHAnsi" w:hAnsiTheme="majorHAnsi" w:cs="Andalus"/>
        </w:rPr>
        <w:t>specified</w:t>
      </w:r>
      <w:proofErr w:type="gramEnd"/>
      <w:r w:rsidRPr="004120C1">
        <w:rPr>
          <w:rFonts w:asciiTheme="majorHAnsi" w:hAnsiTheme="majorHAnsi" w:cs="Andalus"/>
        </w:rPr>
        <w:t xml:space="preserve"> herein before subject to said exception shall be referred to arbitration by two</w:t>
      </w:r>
    </w:p>
    <w:p w:rsidR="00EC0B09" w:rsidRDefault="00EC0B09" w:rsidP="003148F8">
      <w:pPr>
        <w:autoSpaceDE w:val="0"/>
        <w:autoSpaceDN w:val="0"/>
        <w:adjustRightInd w:val="0"/>
        <w:spacing w:after="0" w:line="240" w:lineRule="auto"/>
        <w:ind w:firstLine="720"/>
        <w:jc w:val="both"/>
        <w:rPr>
          <w:rFonts w:asciiTheme="majorHAnsi" w:hAnsiTheme="majorHAnsi" w:cs="Andalus"/>
        </w:rPr>
      </w:pPr>
      <w:proofErr w:type="gramStart"/>
      <w:r w:rsidRPr="004120C1">
        <w:rPr>
          <w:rFonts w:asciiTheme="majorHAnsi" w:hAnsiTheme="majorHAnsi" w:cs="Andalus"/>
        </w:rPr>
        <w:t>arbitrators</w:t>
      </w:r>
      <w:proofErr w:type="gramEnd"/>
      <w:r w:rsidRPr="004120C1">
        <w:rPr>
          <w:rFonts w:asciiTheme="majorHAnsi" w:hAnsiTheme="majorHAnsi" w:cs="Andalus"/>
        </w:rPr>
        <w:t xml:space="preserve">, one to be appointed by Security Company and the other by </w:t>
      </w:r>
      <w:r w:rsidRPr="004120C1">
        <w:rPr>
          <w:rFonts w:asciiTheme="majorHAnsi" w:hAnsiTheme="majorHAnsi" w:cs="Andalus"/>
          <w:b/>
          <w:bCs/>
        </w:rPr>
        <w:t xml:space="preserve">SLIC and </w:t>
      </w:r>
      <w:r w:rsidRPr="004120C1">
        <w:rPr>
          <w:rFonts w:asciiTheme="majorHAnsi" w:hAnsiTheme="majorHAnsi" w:cs="Andalus"/>
        </w:rPr>
        <w:t>on</w:t>
      </w:r>
    </w:p>
    <w:p w:rsidR="00EC0B09" w:rsidRDefault="00EC0B09" w:rsidP="00EC0B09">
      <w:pPr>
        <w:autoSpaceDE w:val="0"/>
        <w:autoSpaceDN w:val="0"/>
        <w:adjustRightInd w:val="0"/>
        <w:spacing w:after="0" w:line="240" w:lineRule="auto"/>
        <w:ind w:firstLine="720"/>
        <w:jc w:val="both"/>
        <w:rPr>
          <w:rFonts w:asciiTheme="majorHAnsi" w:hAnsiTheme="majorHAnsi" w:cs="Andalus"/>
        </w:rPr>
      </w:pPr>
      <w:proofErr w:type="gramStart"/>
      <w:r w:rsidRPr="004120C1">
        <w:rPr>
          <w:rFonts w:asciiTheme="majorHAnsi" w:hAnsiTheme="majorHAnsi" w:cs="Andalus"/>
        </w:rPr>
        <w:t>their</w:t>
      </w:r>
      <w:proofErr w:type="gramEnd"/>
      <w:r w:rsidRPr="004120C1">
        <w:rPr>
          <w:rFonts w:asciiTheme="majorHAnsi" w:hAnsiTheme="majorHAnsi" w:cs="Andalus"/>
        </w:rPr>
        <w:t xml:space="preserve"> recommendations the third arbitrator will be appointed, to decide whose decision</w:t>
      </w:r>
    </w:p>
    <w:p w:rsidR="00BF500B" w:rsidRPr="004120C1" w:rsidRDefault="00EC0B09" w:rsidP="009D0D92">
      <w:pPr>
        <w:autoSpaceDE w:val="0"/>
        <w:autoSpaceDN w:val="0"/>
        <w:adjustRightInd w:val="0"/>
        <w:spacing w:after="0" w:line="240" w:lineRule="auto"/>
        <w:ind w:firstLine="720"/>
        <w:jc w:val="both"/>
        <w:rPr>
          <w:rFonts w:asciiTheme="majorHAnsi" w:hAnsiTheme="majorHAnsi" w:cs="Andalus"/>
        </w:rPr>
      </w:pPr>
      <w:proofErr w:type="gramStart"/>
      <w:r w:rsidRPr="004120C1">
        <w:rPr>
          <w:rFonts w:asciiTheme="majorHAnsi" w:hAnsiTheme="majorHAnsi" w:cs="Andalus"/>
        </w:rPr>
        <w:t>shall</w:t>
      </w:r>
      <w:proofErr w:type="gramEnd"/>
      <w:r w:rsidRPr="004120C1">
        <w:rPr>
          <w:rFonts w:asciiTheme="majorHAnsi" w:hAnsiTheme="majorHAnsi" w:cs="Andalus"/>
        </w:rPr>
        <w:t xml:space="preserve"> be final and binding and not challengeable in law.    </w:t>
      </w:r>
    </w:p>
    <w:p w:rsidR="00425C59" w:rsidRPr="004120C1" w:rsidRDefault="00425C59" w:rsidP="00425C59">
      <w:pPr>
        <w:pStyle w:val="ListParagraph"/>
        <w:numPr>
          <w:ilvl w:val="0"/>
          <w:numId w:val="23"/>
        </w:numPr>
        <w:autoSpaceDE w:val="0"/>
        <w:autoSpaceDN w:val="0"/>
        <w:adjustRightInd w:val="0"/>
        <w:spacing w:after="0" w:line="240" w:lineRule="auto"/>
        <w:jc w:val="both"/>
        <w:rPr>
          <w:rFonts w:asciiTheme="majorHAnsi" w:hAnsiTheme="majorHAnsi" w:cs="Andalus"/>
          <w:b/>
          <w:bCs/>
          <w:u w:val="single"/>
        </w:rPr>
      </w:pPr>
      <w:r w:rsidRPr="004120C1">
        <w:rPr>
          <w:rFonts w:asciiTheme="majorHAnsi" w:hAnsiTheme="majorHAnsi" w:cs="Andalus"/>
          <w:b/>
          <w:bCs/>
          <w:u w:val="single"/>
        </w:rPr>
        <w:t>EFFECT OF AGREEMENT</w:t>
      </w:r>
    </w:p>
    <w:p w:rsidR="004120C1" w:rsidRDefault="00425C59" w:rsidP="004120C1">
      <w:pPr>
        <w:autoSpaceDE w:val="0"/>
        <w:autoSpaceDN w:val="0"/>
        <w:adjustRightInd w:val="0"/>
        <w:spacing w:after="0" w:line="240" w:lineRule="auto"/>
        <w:ind w:firstLine="720"/>
        <w:jc w:val="both"/>
        <w:rPr>
          <w:rFonts w:asciiTheme="majorHAnsi" w:hAnsiTheme="majorHAnsi" w:cs="Andalus"/>
        </w:rPr>
      </w:pPr>
      <w:r w:rsidRPr="004120C1">
        <w:rPr>
          <w:rFonts w:asciiTheme="majorHAnsi" w:hAnsiTheme="majorHAnsi" w:cs="Andalus"/>
        </w:rPr>
        <w:t>This agreement embodies the entire understanding of the parties here</w:t>
      </w:r>
      <w:r w:rsidR="00B72375">
        <w:rPr>
          <w:rFonts w:asciiTheme="majorHAnsi" w:hAnsiTheme="majorHAnsi" w:cs="Andalus"/>
        </w:rPr>
        <w:t xml:space="preserve"> </w:t>
      </w:r>
      <w:r w:rsidRPr="004120C1">
        <w:rPr>
          <w:rFonts w:asciiTheme="majorHAnsi" w:hAnsiTheme="majorHAnsi" w:cs="Andalus"/>
        </w:rPr>
        <w:t>to on this subject</w:t>
      </w:r>
    </w:p>
    <w:p w:rsidR="004120C1" w:rsidRDefault="004120C1" w:rsidP="004120C1">
      <w:pPr>
        <w:autoSpaceDE w:val="0"/>
        <w:autoSpaceDN w:val="0"/>
        <w:adjustRightInd w:val="0"/>
        <w:spacing w:after="0" w:line="240" w:lineRule="auto"/>
        <w:ind w:firstLine="720"/>
        <w:jc w:val="both"/>
        <w:rPr>
          <w:rFonts w:asciiTheme="majorHAnsi" w:hAnsiTheme="majorHAnsi" w:cs="Andalus"/>
        </w:rPr>
      </w:pPr>
      <w:proofErr w:type="gramStart"/>
      <w:r w:rsidRPr="004120C1">
        <w:rPr>
          <w:rFonts w:asciiTheme="majorHAnsi" w:hAnsiTheme="majorHAnsi" w:cs="Andalus"/>
        </w:rPr>
        <w:t>and</w:t>
      </w:r>
      <w:proofErr w:type="gramEnd"/>
      <w:r>
        <w:rPr>
          <w:rFonts w:asciiTheme="majorHAnsi" w:hAnsiTheme="majorHAnsi" w:cs="Andalus"/>
        </w:rPr>
        <w:t xml:space="preserve"> </w:t>
      </w:r>
      <w:r w:rsidRPr="004120C1">
        <w:rPr>
          <w:rFonts w:asciiTheme="majorHAnsi" w:hAnsiTheme="majorHAnsi" w:cs="Andalus"/>
        </w:rPr>
        <w:t>there are no commitments, terms, conditions or obligation, oral or written, express</w:t>
      </w:r>
    </w:p>
    <w:p w:rsidR="00425C59" w:rsidRPr="004120C1" w:rsidRDefault="004120C1" w:rsidP="004120C1">
      <w:pPr>
        <w:autoSpaceDE w:val="0"/>
        <w:autoSpaceDN w:val="0"/>
        <w:adjustRightInd w:val="0"/>
        <w:spacing w:after="0" w:line="240" w:lineRule="auto"/>
        <w:ind w:firstLine="720"/>
        <w:jc w:val="both"/>
        <w:rPr>
          <w:rFonts w:asciiTheme="majorHAnsi" w:hAnsiTheme="majorHAnsi" w:cs="Andalus"/>
        </w:rPr>
      </w:pPr>
      <w:proofErr w:type="gramStart"/>
      <w:r w:rsidRPr="004120C1">
        <w:rPr>
          <w:rFonts w:asciiTheme="majorHAnsi" w:hAnsiTheme="majorHAnsi" w:cs="Andalus"/>
        </w:rPr>
        <w:t>or</w:t>
      </w:r>
      <w:proofErr w:type="gramEnd"/>
      <w:r w:rsidRPr="004120C1">
        <w:rPr>
          <w:rFonts w:asciiTheme="majorHAnsi" w:hAnsiTheme="majorHAnsi" w:cs="Andalus"/>
        </w:rPr>
        <w:t xml:space="preserve"> implied other than those contained therein. </w:t>
      </w:r>
      <w:r>
        <w:rPr>
          <w:rFonts w:asciiTheme="majorHAnsi" w:hAnsiTheme="majorHAnsi" w:cs="Andalus"/>
        </w:rPr>
        <w:t xml:space="preserve"> </w:t>
      </w:r>
      <w:r w:rsidRPr="004120C1">
        <w:rPr>
          <w:rFonts w:asciiTheme="majorHAnsi" w:hAnsiTheme="majorHAnsi" w:cs="Andalus"/>
        </w:rPr>
        <w:t xml:space="preserve"> </w:t>
      </w:r>
      <w:r>
        <w:rPr>
          <w:rFonts w:asciiTheme="majorHAnsi" w:hAnsiTheme="majorHAnsi" w:cs="Andalus"/>
        </w:rPr>
        <w:t xml:space="preserve">  </w:t>
      </w:r>
    </w:p>
    <w:p w:rsidR="00BF500B" w:rsidRPr="004120C1" w:rsidRDefault="00BF500B" w:rsidP="00104229">
      <w:pPr>
        <w:autoSpaceDE w:val="0"/>
        <w:autoSpaceDN w:val="0"/>
        <w:adjustRightInd w:val="0"/>
        <w:spacing w:after="0" w:line="240" w:lineRule="auto"/>
        <w:ind w:left="720"/>
        <w:jc w:val="both"/>
        <w:rPr>
          <w:rFonts w:asciiTheme="majorHAnsi" w:hAnsiTheme="majorHAnsi" w:cs="Andalus"/>
          <w:sz w:val="12"/>
        </w:rPr>
      </w:pPr>
    </w:p>
    <w:p w:rsidR="001438F2" w:rsidRPr="004120C1" w:rsidRDefault="001438F2" w:rsidP="001438F2">
      <w:pPr>
        <w:pStyle w:val="ListParagraph"/>
        <w:numPr>
          <w:ilvl w:val="0"/>
          <w:numId w:val="23"/>
        </w:numPr>
        <w:autoSpaceDE w:val="0"/>
        <w:autoSpaceDN w:val="0"/>
        <w:adjustRightInd w:val="0"/>
        <w:spacing w:after="0" w:line="240" w:lineRule="auto"/>
        <w:jc w:val="both"/>
        <w:rPr>
          <w:rFonts w:asciiTheme="majorHAnsi" w:hAnsiTheme="majorHAnsi" w:cs="Andalus"/>
          <w:b/>
          <w:bCs/>
          <w:u w:val="single"/>
        </w:rPr>
      </w:pPr>
      <w:r w:rsidRPr="004120C1">
        <w:rPr>
          <w:rFonts w:asciiTheme="majorHAnsi" w:hAnsiTheme="majorHAnsi" w:cs="Andalus"/>
          <w:b/>
          <w:bCs/>
          <w:u w:val="single"/>
        </w:rPr>
        <w:t>TERMINATION OF AGREEMENT</w:t>
      </w:r>
    </w:p>
    <w:p w:rsidR="001438F2" w:rsidRPr="004120C1" w:rsidRDefault="001438F2" w:rsidP="001438F2">
      <w:pPr>
        <w:autoSpaceDE w:val="0"/>
        <w:autoSpaceDN w:val="0"/>
        <w:adjustRightInd w:val="0"/>
        <w:spacing w:after="0" w:line="240" w:lineRule="auto"/>
        <w:ind w:firstLine="720"/>
        <w:jc w:val="both"/>
        <w:rPr>
          <w:rFonts w:asciiTheme="majorHAnsi" w:hAnsiTheme="majorHAnsi" w:cs="Andalus"/>
        </w:rPr>
      </w:pPr>
      <w:r w:rsidRPr="004120C1">
        <w:rPr>
          <w:rFonts w:asciiTheme="majorHAnsi" w:hAnsiTheme="majorHAnsi" w:cs="Andalus"/>
        </w:rPr>
        <w:t>If M/s _________________ (Pvt.) Ltd. breaches any terms and conditions laid down in this</w:t>
      </w:r>
    </w:p>
    <w:p w:rsidR="001438F2" w:rsidRPr="004120C1" w:rsidRDefault="001438F2" w:rsidP="00AF4C5B">
      <w:pPr>
        <w:autoSpaceDE w:val="0"/>
        <w:autoSpaceDN w:val="0"/>
        <w:adjustRightInd w:val="0"/>
        <w:spacing w:after="0" w:line="240" w:lineRule="auto"/>
        <w:ind w:left="720"/>
        <w:jc w:val="both"/>
        <w:rPr>
          <w:rFonts w:asciiTheme="majorHAnsi" w:hAnsiTheme="majorHAnsi" w:cs="Andalus"/>
        </w:rPr>
      </w:pPr>
      <w:r w:rsidRPr="004120C1">
        <w:rPr>
          <w:rFonts w:asciiTheme="majorHAnsi" w:hAnsiTheme="majorHAnsi" w:cs="Andalus"/>
        </w:rPr>
        <w:t>agreement and if such breach is not cured within thirty (30) days after receiving written</w:t>
      </w:r>
      <w:r w:rsidR="00AF4C5B" w:rsidRPr="004120C1">
        <w:rPr>
          <w:rFonts w:asciiTheme="majorHAnsi" w:hAnsiTheme="majorHAnsi" w:cs="Andalus"/>
        </w:rPr>
        <w:t xml:space="preserve"> </w:t>
      </w:r>
      <w:r w:rsidRPr="004120C1">
        <w:rPr>
          <w:rFonts w:asciiTheme="majorHAnsi" w:hAnsiTheme="majorHAnsi" w:cs="Andalus"/>
        </w:rPr>
        <w:t xml:space="preserve">notice from </w:t>
      </w:r>
      <w:r w:rsidR="0065133A" w:rsidRPr="004120C1">
        <w:rPr>
          <w:rFonts w:asciiTheme="majorHAnsi" w:hAnsiTheme="majorHAnsi" w:cs="Andalus"/>
        </w:rPr>
        <w:t>SLIC</w:t>
      </w:r>
      <w:r w:rsidRPr="004120C1">
        <w:rPr>
          <w:rFonts w:asciiTheme="majorHAnsi" w:hAnsiTheme="majorHAnsi" w:cs="Andalus"/>
        </w:rPr>
        <w:t xml:space="preserve"> Zonal Office </w:t>
      </w:r>
      <w:r w:rsidR="0065133A" w:rsidRPr="004120C1">
        <w:rPr>
          <w:rFonts w:asciiTheme="majorHAnsi" w:hAnsiTheme="majorHAnsi" w:cs="Andalus"/>
        </w:rPr>
        <w:t>Abbottabad</w:t>
      </w:r>
      <w:r w:rsidRPr="004120C1">
        <w:rPr>
          <w:rFonts w:asciiTheme="majorHAnsi" w:hAnsiTheme="majorHAnsi" w:cs="Andalus"/>
        </w:rPr>
        <w:t xml:space="preserve"> specifying such breach in reasonable detail, </w:t>
      </w:r>
      <w:r w:rsidR="0065133A" w:rsidRPr="004120C1">
        <w:rPr>
          <w:rFonts w:asciiTheme="majorHAnsi" w:hAnsiTheme="majorHAnsi" w:cs="Andalus"/>
        </w:rPr>
        <w:t>SLIC</w:t>
      </w:r>
      <w:r w:rsidRPr="004120C1">
        <w:rPr>
          <w:rFonts w:asciiTheme="majorHAnsi" w:hAnsiTheme="majorHAnsi" w:cs="Andalus"/>
        </w:rPr>
        <w:t xml:space="preserve"> Zonal Office </w:t>
      </w:r>
      <w:r w:rsidR="0065133A" w:rsidRPr="004120C1">
        <w:rPr>
          <w:rFonts w:asciiTheme="majorHAnsi" w:hAnsiTheme="majorHAnsi" w:cs="Andalus"/>
        </w:rPr>
        <w:t>Abbottabad</w:t>
      </w:r>
      <w:r w:rsidRPr="004120C1">
        <w:rPr>
          <w:rFonts w:asciiTheme="majorHAnsi" w:hAnsiTheme="majorHAnsi" w:cs="Andalus"/>
        </w:rPr>
        <w:t xml:space="preserve"> shall have the right to terminate this agreement by giving written notice thereof to the company, which termination shall go into effect immediately on receipt.</w:t>
      </w:r>
    </w:p>
    <w:p w:rsidR="00017194" w:rsidRPr="004120C1" w:rsidRDefault="00017194" w:rsidP="000847F2">
      <w:pPr>
        <w:pStyle w:val="ListParagraph"/>
        <w:numPr>
          <w:ilvl w:val="0"/>
          <w:numId w:val="32"/>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This contract agreement has t</w:t>
      </w:r>
      <w:r w:rsidR="003148F8">
        <w:rPr>
          <w:rFonts w:asciiTheme="majorHAnsi" w:hAnsiTheme="majorHAnsi" w:cs="Andalus"/>
        </w:rPr>
        <w:t>aken place w.e.f_____________2025</w:t>
      </w:r>
      <w:r w:rsidRPr="004120C1">
        <w:rPr>
          <w:rFonts w:asciiTheme="majorHAnsi" w:hAnsiTheme="majorHAnsi" w:cs="Andalus"/>
        </w:rPr>
        <w:t xml:space="preserve"> and will</w:t>
      </w:r>
      <w:r w:rsidR="000847F2" w:rsidRPr="004120C1">
        <w:rPr>
          <w:rFonts w:asciiTheme="majorHAnsi" w:hAnsiTheme="majorHAnsi" w:cs="Andalus"/>
        </w:rPr>
        <w:t xml:space="preserve"> </w:t>
      </w:r>
      <w:r w:rsidRPr="004120C1">
        <w:rPr>
          <w:rFonts w:asciiTheme="majorHAnsi" w:hAnsiTheme="majorHAnsi" w:cs="Andalus"/>
        </w:rPr>
        <w:t>be in f</w:t>
      </w:r>
      <w:r w:rsidR="003148F8">
        <w:rPr>
          <w:rFonts w:asciiTheme="majorHAnsi" w:hAnsiTheme="majorHAnsi" w:cs="Andalus"/>
        </w:rPr>
        <w:t>orce for the period of One (01) year</w:t>
      </w:r>
      <w:r w:rsidRPr="004120C1">
        <w:rPr>
          <w:rFonts w:asciiTheme="majorHAnsi" w:hAnsiTheme="majorHAnsi" w:cs="Andalus"/>
        </w:rPr>
        <w:t>. (</w:t>
      </w:r>
      <w:r w:rsidR="004120C1" w:rsidRPr="004120C1">
        <w:rPr>
          <w:rFonts w:asciiTheme="majorHAnsi" w:hAnsiTheme="majorHAnsi" w:cs="Andalus"/>
        </w:rPr>
        <w:t>This</w:t>
      </w:r>
      <w:r w:rsidRPr="004120C1">
        <w:rPr>
          <w:rFonts w:asciiTheme="majorHAnsi" w:hAnsiTheme="majorHAnsi" w:cs="Andalus"/>
        </w:rPr>
        <w:t xml:space="preserve"> agreement will be renewed every</w:t>
      </w:r>
      <w:r w:rsidR="000847F2" w:rsidRPr="004120C1">
        <w:rPr>
          <w:rFonts w:asciiTheme="majorHAnsi" w:hAnsiTheme="majorHAnsi" w:cs="Andalus"/>
        </w:rPr>
        <w:t xml:space="preserve"> </w:t>
      </w:r>
      <w:r w:rsidRPr="004120C1">
        <w:rPr>
          <w:rFonts w:asciiTheme="majorHAnsi" w:hAnsiTheme="majorHAnsi" w:cs="Andalus"/>
        </w:rPr>
        <w:t xml:space="preserve">year subject to satisfactory performance of </w:t>
      </w:r>
      <w:r w:rsidR="004120C1" w:rsidRPr="004120C1">
        <w:rPr>
          <w:rFonts w:asciiTheme="majorHAnsi" w:hAnsiTheme="majorHAnsi" w:cs="Andalus"/>
        </w:rPr>
        <w:t>Security Company</w:t>
      </w:r>
      <w:r w:rsidRPr="004120C1">
        <w:rPr>
          <w:rFonts w:asciiTheme="majorHAnsi" w:hAnsiTheme="majorHAnsi" w:cs="Andalus"/>
        </w:rPr>
        <w:t>).</w:t>
      </w:r>
    </w:p>
    <w:p w:rsidR="00F179E9" w:rsidRPr="004120C1" w:rsidRDefault="00F179E9" w:rsidP="00F179E9">
      <w:pPr>
        <w:pStyle w:val="ListParagraph"/>
        <w:numPr>
          <w:ilvl w:val="0"/>
          <w:numId w:val="32"/>
        </w:numPr>
        <w:autoSpaceDE w:val="0"/>
        <w:autoSpaceDN w:val="0"/>
        <w:adjustRightInd w:val="0"/>
        <w:spacing w:after="0" w:line="240" w:lineRule="auto"/>
        <w:jc w:val="both"/>
        <w:rPr>
          <w:rFonts w:asciiTheme="majorHAnsi" w:hAnsiTheme="majorHAnsi" w:cs="Andalus"/>
        </w:rPr>
      </w:pPr>
      <w:r w:rsidRPr="004120C1">
        <w:rPr>
          <w:rFonts w:asciiTheme="majorHAnsi" w:hAnsiTheme="majorHAnsi" w:cs="Andalus"/>
        </w:rPr>
        <w:t>Both parties have rights to terminate the contract on one month advance notice. In case the services are terminated without notice, second party will have to make the payment equivalent to one month’s salaries of the guards.</w:t>
      </w:r>
    </w:p>
    <w:p w:rsidR="00BF500B" w:rsidRPr="004120C1" w:rsidRDefault="00BF500B" w:rsidP="00BF500B">
      <w:pPr>
        <w:pStyle w:val="ListParagraph"/>
        <w:autoSpaceDE w:val="0"/>
        <w:autoSpaceDN w:val="0"/>
        <w:adjustRightInd w:val="0"/>
        <w:spacing w:after="0" w:line="240" w:lineRule="auto"/>
        <w:jc w:val="both"/>
        <w:rPr>
          <w:rFonts w:asciiTheme="majorHAnsi" w:hAnsiTheme="majorHAnsi" w:cs="Andalus"/>
        </w:rPr>
      </w:pPr>
    </w:p>
    <w:p w:rsidR="00BF500B" w:rsidRPr="004120C1" w:rsidRDefault="00902A44" w:rsidP="00BF500B">
      <w:pPr>
        <w:pStyle w:val="ListParagraph"/>
        <w:numPr>
          <w:ilvl w:val="0"/>
          <w:numId w:val="35"/>
        </w:numPr>
        <w:autoSpaceDE w:val="0"/>
        <w:autoSpaceDN w:val="0"/>
        <w:adjustRightInd w:val="0"/>
        <w:spacing w:after="0" w:line="240" w:lineRule="auto"/>
        <w:jc w:val="both"/>
        <w:rPr>
          <w:rFonts w:asciiTheme="majorHAnsi" w:hAnsiTheme="majorHAnsi" w:cs="Andalus"/>
          <w:b/>
          <w:bCs/>
          <w:u w:val="single"/>
        </w:rPr>
      </w:pPr>
      <w:r w:rsidRPr="004120C1">
        <w:rPr>
          <w:rFonts w:asciiTheme="majorHAnsi" w:hAnsiTheme="majorHAnsi" w:cs="Andalus"/>
          <w:b/>
          <w:bCs/>
          <w:u w:val="single"/>
        </w:rPr>
        <w:t>MODIFICATION OF AGREEMENT</w:t>
      </w:r>
    </w:p>
    <w:p w:rsidR="00902A44" w:rsidRPr="004120C1" w:rsidRDefault="00902A44" w:rsidP="00AF4C5B">
      <w:pPr>
        <w:pStyle w:val="ListParagraph"/>
        <w:autoSpaceDE w:val="0"/>
        <w:autoSpaceDN w:val="0"/>
        <w:adjustRightInd w:val="0"/>
        <w:spacing w:after="0" w:line="240" w:lineRule="auto"/>
        <w:jc w:val="both"/>
        <w:rPr>
          <w:rFonts w:asciiTheme="majorHAnsi" w:hAnsiTheme="majorHAnsi" w:cs="Andalus"/>
          <w:b/>
          <w:bCs/>
        </w:rPr>
      </w:pPr>
      <w:r w:rsidRPr="004120C1">
        <w:rPr>
          <w:rFonts w:asciiTheme="majorHAnsi" w:hAnsiTheme="majorHAnsi" w:cs="Andalus"/>
        </w:rPr>
        <w:t>Any amendment or modification of this agreement or additional obligation assumed by any</w:t>
      </w:r>
      <w:r w:rsidR="00AF4C5B" w:rsidRPr="004120C1">
        <w:rPr>
          <w:rFonts w:asciiTheme="majorHAnsi" w:hAnsiTheme="majorHAnsi" w:cs="Andalus"/>
        </w:rPr>
        <w:t xml:space="preserve"> </w:t>
      </w:r>
      <w:r w:rsidRPr="004120C1">
        <w:rPr>
          <w:rFonts w:asciiTheme="majorHAnsi" w:hAnsiTheme="majorHAnsi" w:cs="Andalus"/>
        </w:rPr>
        <w:t xml:space="preserve">of the party will be enforced only after mutual agreement of both the parties. </w:t>
      </w:r>
      <w:r w:rsidRPr="004120C1">
        <w:rPr>
          <w:rFonts w:asciiTheme="majorHAnsi" w:hAnsiTheme="majorHAnsi" w:cs="Andalus"/>
          <w:b/>
          <w:bCs/>
        </w:rPr>
        <w:t>No supplement, amendment, or modification of this Agreement shall be binding unless it is in</w:t>
      </w:r>
      <w:r w:rsidR="00AF4C5B" w:rsidRPr="004120C1">
        <w:rPr>
          <w:rFonts w:asciiTheme="majorHAnsi" w:hAnsiTheme="majorHAnsi" w:cs="Andalus"/>
          <w:b/>
          <w:bCs/>
        </w:rPr>
        <w:t xml:space="preserve"> </w:t>
      </w:r>
      <w:r w:rsidRPr="004120C1">
        <w:rPr>
          <w:rFonts w:asciiTheme="majorHAnsi" w:hAnsiTheme="majorHAnsi" w:cs="Andalus"/>
          <w:b/>
          <w:bCs/>
        </w:rPr>
        <w:t>writing and signed by all parties.</w:t>
      </w:r>
    </w:p>
    <w:p w:rsidR="004120C1" w:rsidRPr="004120C1" w:rsidRDefault="004120C1" w:rsidP="004120C1">
      <w:pPr>
        <w:autoSpaceDE w:val="0"/>
        <w:autoSpaceDN w:val="0"/>
        <w:adjustRightInd w:val="0"/>
        <w:spacing w:after="0" w:line="240" w:lineRule="auto"/>
        <w:jc w:val="both"/>
        <w:rPr>
          <w:rFonts w:ascii="Andalus" w:hAnsi="Andalus" w:cs="Andalus"/>
          <w:b/>
          <w:bCs/>
          <w:sz w:val="12"/>
        </w:rPr>
      </w:pPr>
    </w:p>
    <w:p w:rsidR="00902A44" w:rsidRPr="004120C1" w:rsidRDefault="00902A44" w:rsidP="00902A44">
      <w:pPr>
        <w:pStyle w:val="ListParagraph"/>
        <w:numPr>
          <w:ilvl w:val="0"/>
          <w:numId w:val="35"/>
        </w:numPr>
        <w:autoSpaceDE w:val="0"/>
        <w:autoSpaceDN w:val="0"/>
        <w:adjustRightInd w:val="0"/>
        <w:spacing w:after="0" w:line="240" w:lineRule="auto"/>
        <w:rPr>
          <w:rFonts w:asciiTheme="majorHAnsi" w:hAnsiTheme="majorHAnsi" w:cs="Andalus"/>
          <w:u w:val="single"/>
        </w:rPr>
      </w:pPr>
      <w:r w:rsidRPr="004120C1">
        <w:rPr>
          <w:rFonts w:asciiTheme="majorHAnsi" w:hAnsiTheme="majorHAnsi" w:cs="Andalus"/>
          <w:b/>
          <w:bCs/>
          <w:u w:val="single"/>
        </w:rPr>
        <w:t>GOVERNING LAW:</w:t>
      </w:r>
    </w:p>
    <w:p w:rsidR="00BF500B" w:rsidRDefault="00BF500B" w:rsidP="00902A44">
      <w:pPr>
        <w:pStyle w:val="ListParagraph"/>
        <w:autoSpaceDE w:val="0"/>
        <w:autoSpaceDN w:val="0"/>
        <w:adjustRightInd w:val="0"/>
        <w:spacing w:after="0" w:line="240" w:lineRule="auto"/>
        <w:rPr>
          <w:rFonts w:ascii="Andalus" w:hAnsi="Andalus" w:cs="Andalus"/>
          <w:b/>
          <w:bCs/>
        </w:rPr>
      </w:pPr>
    </w:p>
    <w:p w:rsidR="00902A44" w:rsidRPr="00A114C8" w:rsidRDefault="00902A44" w:rsidP="00A114C8">
      <w:pPr>
        <w:pStyle w:val="ListParagraph"/>
        <w:autoSpaceDE w:val="0"/>
        <w:autoSpaceDN w:val="0"/>
        <w:adjustRightInd w:val="0"/>
        <w:spacing w:after="0" w:line="240" w:lineRule="auto"/>
        <w:rPr>
          <w:rFonts w:ascii="Andalus" w:hAnsi="Andalus" w:cs="Andalus"/>
        </w:rPr>
      </w:pPr>
      <w:r w:rsidRPr="004120C1">
        <w:rPr>
          <w:rFonts w:asciiTheme="majorHAnsi" w:hAnsiTheme="majorHAnsi" w:cs="Andalus"/>
          <w:b/>
          <w:bCs/>
        </w:rPr>
        <w:t>IN WITNESS WHERE</w:t>
      </w:r>
      <w:r w:rsidR="004120C1" w:rsidRPr="004120C1">
        <w:rPr>
          <w:rFonts w:asciiTheme="majorHAnsi" w:hAnsiTheme="majorHAnsi" w:cs="Andalus"/>
          <w:b/>
          <w:bCs/>
        </w:rPr>
        <w:t xml:space="preserve"> OF the</w:t>
      </w:r>
      <w:r w:rsidRPr="004120C1">
        <w:rPr>
          <w:rFonts w:asciiTheme="majorHAnsi" w:hAnsiTheme="majorHAnsi" w:cs="Andalus"/>
        </w:rPr>
        <w:t xml:space="preserve"> parties hereto have signed this agreement on the day</w:t>
      </w:r>
      <w:r w:rsidR="00A114C8">
        <w:rPr>
          <w:rFonts w:ascii="Andalus" w:hAnsi="Andalus" w:cs="Andalus"/>
        </w:rPr>
        <w:t xml:space="preserve"> </w:t>
      </w:r>
      <w:r w:rsidRPr="00A114C8">
        <w:rPr>
          <w:rFonts w:ascii="Andalus" w:hAnsi="Andalus" w:cs="Andalus"/>
        </w:rPr>
        <w:t>of_________</w:t>
      </w:r>
      <w:r w:rsidR="00AF4C5B" w:rsidRPr="00A114C8">
        <w:rPr>
          <w:rFonts w:ascii="Andalus" w:hAnsi="Andalus" w:cs="Andalus"/>
        </w:rPr>
        <w:t>_________________________</w:t>
      </w:r>
      <w:r w:rsidR="00BF500B" w:rsidRPr="00A114C8">
        <w:rPr>
          <w:rFonts w:ascii="Andalus" w:hAnsi="Andalus" w:cs="Andalus"/>
        </w:rPr>
        <w:t>______________________________</w:t>
      </w:r>
      <w:r w:rsidRPr="00A114C8">
        <w:rPr>
          <w:rFonts w:ascii="Andalus" w:hAnsi="Andalus" w:cs="Andalus"/>
        </w:rPr>
        <w:t>.</w:t>
      </w:r>
    </w:p>
    <w:p w:rsidR="00BF500B" w:rsidRDefault="00BF500B" w:rsidP="004120C1">
      <w:pPr>
        <w:autoSpaceDE w:val="0"/>
        <w:autoSpaceDN w:val="0"/>
        <w:adjustRightInd w:val="0"/>
        <w:spacing w:after="0" w:line="240" w:lineRule="auto"/>
        <w:rPr>
          <w:rFonts w:ascii="Andalus" w:hAnsi="Andalus" w:cs="Andalus"/>
          <w:b/>
          <w:u w:val="single"/>
        </w:rPr>
      </w:pPr>
    </w:p>
    <w:p w:rsidR="00A114C8" w:rsidRPr="004120C1" w:rsidRDefault="00BE10DE" w:rsidP="004120C1">
      <w:pPr>
        <w:autoSpaceDE w:val="0"/>
        <w:autoSpaceDN w:val="0"/>
        <w:adjustRightInd w:val="0"/>
        <w:spacing w:after="0" w:line="240" w:lineRule="auto"/>
        <w:ind w:firstLine="720"/>
        <w:rPr>
          <w:rFonts w:asciiTheme="majorHAnsi" w:hAnsiTheme="majorHAnsi" w:cs="Andalus"/>
          <w:b/>
          <w:u w:val="single"/>
        </w:rPr>
      </w:pPr>
      <w:r w:rsidRPr="004120C1">
        <w:rPr>
          <w:rFonts w:asciiTheme="majorHAnsi" w:hAnsiTheme="majorHAnsi" w:cs="Andalus"/>
          <w:b/>
          <w:u w:val="single"/>
        </w:rPr>
        <w:t>Signed on behalf of</w:t>
      </w:r>
      <w:r w:rsidR="00EB6CFF" w:rsidRPr="004120C1">
        <w:rPr>
          <w:rFonts w:asciiTheme="majorHAnsi" w:hAnsiTheme="majorHAnsi" w:cs="Andalus"/>
          <w:b/>
          <w:u w:val="single"/>
        </w:rPr>
        <w:t>:</w:t>
      </w:r>
    </w:p>
    <w:p w:rsidR="00EB6CFF" w:rsidRPr="004120C1" w:rsidRDefault="00EB6CFF" w:rsidP="00BE10DE">
      <w:pPr>
        <w:autoSpaceDE w:val="0"/>
        <w:autoSpaceDN w:val="0"/>
        <w:adjustRightInd w:val="0"/>
        <w:spacing w:after="0" w:line="240" w:lineRule="auto"/>
        <w:ind w:firstLine="720"/>
        <w:rPr>
          <w:rFonts w:asciiTheme="majorHAnsi" w:hAnsiTheme="majorHAnsi" w:cs="Andalus"/>
          <w:b/>
          <w:u w:val="single"/>
        </w:rPr>
      </w:pPr>
    </w:p>
    <w:p w:rsidR="002078E2" w:rsidRPr="004120C1" w:rsidRDefault="002078E2" w:rsidP="002078E2">
      <w:pPr>
        <w:autoSpaceDE w:val="0"/>
        <w:autoSpaceDN w:val="0"/>
        <w:adjustRightInd w:val="0"/>
        <w:spacing w:after="0" w:line="240" w:lineRule="auto"/>
        <w:ind w:left="5760" w:firstLine="720"/>
        <w:rPr>
          <w:rFonts w:asciiTheme="majorHAnsi" w:hAnsiTheme="majorHAnsi" w:cs="Andalus"/>
        </w:rPr>
      </w:pPr>
      <w:r w:rsidRPr="004120C1">
        <w:rPr>
          <w:rFonts w:asciiTheme="majorHAnsi" w:hAnsiTheme="majorHAnsi" w:cs="Andalus"/>
        </w:rPr>
        <w:t>(</w:t>
      </w:r>
      <w:r w:rsidRPr="004120C1">
        <w:rPr>
          <w:rFonts w:asciiTheme="majorHAnsi" w:hAnsiTheme="majorHAnsi" w:cs="Andalus"/>
          <w:b/>
          <w:bCs/>
        </w:rPr>
        <w:t>Zonal Head</w:t>
      </w:r>
      <w:proofErr w:type="gramStart"/>
      <w:r w:rsidRPr="004120C1">
        <w:rPr>
          <w:rFonts w:asciiTheme="majorHAnsi" w:hAnsiTheme="majorHAnsi" w:cs="Andalus"/>
          <w:b/>
          <w:bCs/>
        </w:rPr>
        <w:t xml:space="preserve">) </w:t>
      </w:r>
      <w:r w:rsidR="004120C1" w:rsidRPr="004120C1">
        <w:rPr>
          <w:rFonts w:asciiTheme="majorHAnsi" w:hAnsiTheme="majorHAnsi" w:cs="Andalus"/>
          <w:b/>
          <w:bCs/>
        </w:rPr>
        <w:t xml:space="preserve"> </w:t>
      </w:r>
      <w:r w:rsidRPr="004120C1">
        <w:rPr>
          <w:rFonts w:asciiTheme="majorHAnsi" w:hAnsiTheme="majorHAnsi" w:cs="Andalus"/>
        </w:rPr>
        <w:t>for</w:t>
      </w:r>
      <w:proofErr w:type="gramEnd"/>
    </w:p>
    <w:p w:rsidR="002078E2" w:rsidRPr="004120C1" w:rsidRDefault="002078E2" w:rsidP="002078E2">
      <w:pPr>
        <w:autoSpaceDE w:val="0"/>
        <w:autoSpaceDN w:val="0"/>
        <w:adjustRightInd w:val="0"/>
        <w:spacing w:after="0" w:line="240" w:lineRule="auto"/>
        <w:rPr>
          <w:rFonts w:asciiTheme="majorHAnsi" w:hAnsiTheme="majorHAnsi" w:cs="Andalus"/>
        </w:rPr>
      </w:pPr>
      <w:r w:rsidRPr="004120C1">
        <w:rPr>
          <w:rFonts w:asciiTheme="majorHAnsi" w:hAnsiTheme="majorHAnsi" w:cs="Andalus"/>
        </w:rPr>
        <w:t>M/s______________</w:t>
      </w:r>
      <w:r w:rsidR="00BF500B" w:rsidRPr="004120C1">
        <w:rPr>
          <w:rFonts w:asciiTheme="majorHAnsi" w:hAnsiTheme="majorHAnsi" w:cs="Andalus"/>
        </w:rPr>
        <w:t>_____</w:t>
      </w:r>
      <w:r w:rsidRPr="004120C1">
        <w:rPr>
          <w:rFonts w:asciiTheme="majorHAnsi" w:hAnsiTheme="majorHAnsi" w:cs="Andalus"/>
        </w:rPr>
        <w:t xml:space="preserve"> (Pvt.) Ltd </w:t>
      </w:r>
      <w:r w:rsidR="00BF500B" w:rsidRPr="004120C1">
        <w:rPr>
          <w:rFonts w:asciiTheme="majorHAnsi" w:hAnsiTheme="majorHAnsi" w:cs="Andalus"/>
        </w:rPr>
        <w:tab/>
      </w:r>
      <w:r w:rsidR="00BF500B" w:rsidRPr="004120C1">
        <w:rPr>
          <w:rFonts w:asciiTheme="majorHAnsi" w:hAnsiTheme="majorHAnsi" w:cs="Andalus"/>
        </w:rPr>
        <w:tab/>
      </w:r>
      <w:r w:rsidR="00BF500B" w:rsidRPr="004120C1">
        <w:rPr>
          <w:rFonts w:asciiTheme="majorHAnsi" w:hAnsiTheme="majorHAnsi" w:cs="Andalus"/>
        </w:rPr>
        <w:tab/>
      </w:r>
      <w:r w:rsidR="00BF500B" w:rsidRPr="004120C1">
        <w:rPr>
          <w:rFonts w:asciiTheme="majorHAnsi" w:hAnsiTheme="majorHAnsi" w:cs="Andalus"/>
        </w:rPr>
        <w:tab/>
      </w:r>
      <w:r w:rsidRPr="004120C1">
        <w:rPr>
          <w:rFonts w:asciiTheme="majorHAnsi" w:hAnsiTheme="majorHAnsi" w:cs="Andalus"/>
        </w:rPr>
        <w:t>SLIC Zonal Office, Abbottabad</w:t>
      </w:r>
    </w:p>
    <w:p w:rsidR="000873E9" w:rsidRPr="004120C1" w:rsidRDefault="000873E9" w:rsidP="002078E2">
      <w:pPr>
        <w:autoSpaceDE w:val="0"/>
        <w:autoSpaceDN w:val="0"/>
        <w:adjustRightInd w:val="0"/>
        <w:spacing w:after="0" w:line="240" w:lineRule="auto"/>
        <w:rPr>
          <w:rFonts w:asciiTheme="majorHAnsi" w:hAnsiTheme="majorHAnsi" w:cs="Andalus"/>
        </w:rPr>
      </w:pPr>
    </w:p>
    <w:p w:rsidR="002078E2" w:rsidRPr="004120C1" w:rsidRDefault="002078E2" w:rsidP="002078E2">
      <w:pPr>
        <w:autoSpaceDE w:val="0"/>
        <w:autoSpaceDN w:val="0"/>
        <w:adjustRightInd w:val="0"/>
        <w:spacing w:after="0" w:line="240" w:lineRule="auto"/>
        <w:rPr>
          <w:rFonts w:asciiTheme="majorHAnsi" w:hAnsiTheme="majorHAnsi" w:cs="Andalus"/>
        </w:rPr>
      </w:pPr>
    </w:p>
    <w:p w:rsidR="000873E9" w:rsidRPr="004120C1" w:rsidRDefault="000873E9" w:rsidP="000873E9">
      <w:pPr>
        <w:autoSpaceDE w:val="0"/>
        <w:autoSpaceDN w:val="0"/>
        <w:adjustRightInd w:val="0"/>
        <w:spacing w:after="0" w:line="240" w:lineRule="auto"/>
        <w:rPr>
          <w:rFonts w:asciiTheme="majorHAnsi" w:hAnsiTheme="majorHAnsi" w:cs="Andalus"/>
        </w:rPr>
      </w:pPr>
      <w:r w:rsidRPr="004120C1">
        <w:rPr>
          <w:rFonts w:asciiTheme="majorHAnsi" w:hAnsiTheme="majorHAnsi" w:cs="Andalus"/>
        </w:rPr>
        <w:t xml:space="preserve">Witness 1: _______________ </w:t>
      </w:r>
      <w:r w:rsidRPr="004120C1">
        <w:rPr>
          <w:rFonts w:asciiTheme="majorHAnsi" w:hAnsiTheme="majorHAnsi" w:cs="Andalus"/>
        </w:rPr>
        <w:tab/>
      </w:r>
      <w:r w:rsidRPr="004120C1">
        <w:rPr>
          <w:rFonts w:asciiTheme="majorHAnsi" w:hAnsiTheme="majorHAnsi" w:cs="Andalus"/>
        </w:rPr>
        <w:tab/>
      </w:r>
      <w:r w:rsidRPr="004120C1">
        <w:rPr>
          <w:rFonts w:asciiTheme="majorHAnsi" w:hAnsiTheme="majorHAnsi" w:cs="Andalus"/>
        </w:rPr>
        <w:tab/>
      </w:r>
      <w:r w:rsidRPr="004120C1">
        <w:rPr>
          <w:rFonts w:asciiTheme="majorHAnsi" w:hAnsiTheme="majorHAnsi" w:cs="Andalus"/>
        </w:rPr>
        <w:tab/>
      </w:r>
      <w:r w:rsidRPr="004120C1">
        <w:rPr>
          <w:rFonts w:asciiTheme="majorHAnsi" w:hAnsiTheme="majorHAnsi" w:cs="Andalus"/>
        </w:rPr>
        <w:tab/>
        <w:t>Witness 1: __________________</w:t>
      </w:r>
    </w:p>
    <w:p w:rsidR="002078E2" w:rsidRPr="004120C1" w:rsidRDefault="002078E2" w:rsidP="002078E2">
      <w:pPr>
        <w:autoSpaceDE w:val="0"/>
        <w:autoSpaceDN w:val="0"/>
        <w:adjustRightInd w:val="0"/>
        <w:spacing w:after="0" w:line="240" w:lineRule="auto"/>
        <w:rPr>
          <w:rFonts w:asciiTheme="majorHAnsi" w:hAnsiTheme="majorHAnsi" w:cs="Andalus"/>
        </w:rPr>
      </w:pPr>
    </w:p>
    <w:p w:rsidR="000873E9" w:rsidRPr="004120C1" w:rsidRDefault="000873E9" w:rsidP="002078E2">
      <w:pPr>
        <w:autoSpaceDE w:val="0"/>
        <w:autoSpaceDN w:val="0"/>
        <w:adjustRightInd w:val="0"/>
        <w:spacing w:after="0" w:line="240" w:lineRule="auto"/>
        <w:rPr>
          <w:rFonts w:asciiTheme="majorHAnsi" w:hAnsiTheme="majorHAnsi" w:cs="Andalus"/>
        </w:rPr>
      </w:pPr>
    </w:p>
    <w:p w:rsidR="00C56E70" w:rsidRDefault="000873E9" w:rsidP="000873E9">
      <w:pPr>
        <w:autoSpaceDE w:val="0"/>
        <w:autoSpaceDN w:val="0"/>
        <w:adjustRightInd w:val="0"/>
        <w:spacing w:after="0" w:line="240" w:lineRule="auto"/>
        <w:rPr>
          <w:rFonts w:asciiTheme="majorHAnsi" w:hAnsiTheme="majorHAnsi" w:cs="Andalus"/>
        </w:rPr>
      </w:pPr>
      <w:r w:rsidRPr="004120C1">
        <w:rPr>
          <w:rFonts w:asciiTheme="majorHAnsi" w:hAnsiTheme="majorHAnsi" w:cs="Andalus"/>
        </w:rPr>
        <w:t xml:space="preserve">Witness 2: ______________ </w:t>
      </w:r>
      <w:r w:rsidRPr="004120C1">
        <w:rPr>
          <w:rFonts w:asciiTheme="majorHAnsi" w:hAnsiTheme="majorHAnsi" w:cs="Andalus"/>
        </w:rPr>
        <w:tab/>
      </w:r>
      <w:r w:rsidRPr="004120C1">
        <w:rPr>
          <w:rFonts w:asciiTheme="majorHAnsi" w:hAnsiTheme="majorHAnsi" w:cs="Andalus"/>
        </w:rPr>
        <w:tab/>
      </w:r>
      <w:r w:rsidRPr="004120C1">
        <w:rPr>
          <w:rFonts w:asciiTheme="majorHAnsi" w:hAnsiTheme="majorHAnsi" w:cs="Andalus"/>
        </w:rPr>
        <w:tab/>
      </w:r>
      <w:r w:rsidRPr="004120C1">
        <w:rPr>
          <w:rFonts w:asciiTheme="majorHAnsi" w:hAnsiTheme="majorHAnsi" w:cs="Andalus"/>
        </w:rPr>
        <w:tab/>
      </w:r>
      <w:r w:rsidRPr="004120C1">
        <w:rPr>
          <w:rFonts w:asciiTheme="majorHAnsi" w:hAnsiTheme="majorHAnsi" w:cs="Andalus"/>
        </w:rPr>
        <w:tab/>
        <w:t>Witness 2: __________________</w:t>
      </w:r>
    </w:p>
    <w:p w:rsidR="00FF6E1F" w:rsidRDefault="00FF6E1F" w:rsidP="000873E9">
      <w:pPr>
        <w:autoSpaceDE w:val="0"/>
        <w:autoSpaceDN w:val="0"/>
        <w:adjustRightInd w:val="0"/>
        <w:spacing w:after="0" w:line="240" w:lineRule="auto"/>
        <w:rPr>
          <w:rFonts w:asciiTheme="majorHAnsi" w:hAnsiTheme="majorHAnsi" w:cs="Andalus"/>
        </w:rPr>
      </w:pPr>
    </w:p>
    <w:p w:rsidR="00FF6E1F" w:rsidRDefault="00FF6E1F" w:rsidP="000873E9">
      <w:pPr>
        <w:autoSpaceDE w:val="0"/>
        <w:autoSpaceDN w:val="0"/>
        <w:adjustRightInd w:val="0"/>
        <w:spacing w:after="0" w:line="240" w:lineRule="auto"/>
        <w:rPr>
          <w:rFonts w:asciiTheme="majorHAnsi" w:hAnsiTheme="majorHAnsi" w:cs="Andalus"/>
        </w:rPr>
      </w:pPr>
    </w:p>
    <w:p w:rsidR="00FF6E1F" w:rsidRPr="004120C1" w:rsidRDefault="00FF6E1F" w:rsidP="00FF6E1F">
      <w:pPr>
        <w:autoSpaceDE w:val="0"/>
        <w:autoSpaceDN w:val="0"/>
        <w:adjustRightInd w:val="0"/>
        <w:spacing w:after="0" w:line="240" w:lineRule="auto"/>
        <w:jc w:val="center"/>
        <w:rPr>
          <w:rFonts w:asciiTheme="majorHAnsi" w:hAnsiTheme="majorHAnsi" w:cs="Andalus"/>
        </w:rPr>
      </w:pPr>
      <w:r>
        <w:rPr>
          <w:rFonts w:asciiTheme="majorHAnsi" w:hAnsiTheme="majorHAnsi" w:cs="Andalus"/>
        </w:rPr>
        <w:t xml:space="preserve">Note: </w:t>
      </w:r>
      <w:r w:rsidRPr="00FF6E1F">
        <w:rPr>
          <w:rFonts w:asciiTheme="majorHAnsi" w:hAnsiTheme="majorHAnsi" w:cs="Andalus"/>
          <w:b/>
          <w:u w:val="single"/>
        </w:rPr>
        <w:t>T</w:t>
      </w:r>
      <w:r w:rsidR="00F5514B">
        <w:rPr>
          <w:rFonts w:asciiTheme="majorHAnsi" w:hAnsiTheme="majorHAnsi" w:cs="Andalus"/>
          <w:b/>
          <w:u w:val="single"/>
        </w:rPr>
        <w:t>ender Documents consist upon (14) Fourt</w:t>
      </w:r>
      <w:r w:rsidRPr="00FF6E1F">
        <w:rPr>
          <w:rFonts w:asciiTheme="majorHAnsi" w:hAnsiTheme="majorHAnsi" w:cs="Andalus"/>
          <w:b/>
          <w:u w:val="single"/>
        </w:rPr>
        <w:t>een pages and all the pages are mandatory</w:t>
      </w:r>
    </w:p>
    <w:sectPr w:rsidR="00FF6E1F" w:rsidRPr="004120C1" w:rsidSect="00D26425">
      <w:headerReference w:type="even" r:id="rId12"/>
      <w:headerReference w:type="default" r:id="rId13"/>
      <w:footerReference w:type="even" r:id="rId14"/>
      <w:footerReference w:type="default" r:id="rId15"/>
      <w:headerReference w:type="first" r:id="rId16"/>
      <w:footerReference w:type="first" r:id="rId17"/>
      <w:pgSz w:w="11907" w:h="16839" w:code="9"/>
      <w:pgMar w:top="1440" w:right="567" w:bottom="1440" w:left="1260" w:header="720" w:footer="720" w:gutter="0"/>
      <w:pgBorders w:offsetFrom="page">
        <w:top w:val="threeDEngrave" w:sz="24" w:space="24" w:color="auto"/>
        <w:left w:val="threeDEngrave" w:sz="24" w:space="24" w:color="auto"/>
        <w:bottom w:val="threeDEmboss" w:sz="24" w:space="24" w:color="auto"/>
        <w:right w:val="threeDEmboss" w:sz="24" w:space="24" w:color="auto"/>
      </w:pgBorders>
      <w:pgNumType w:start="4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B0" w:rsidRDefault="003D78B0" w:rsidP="008A48C6">
      <w:pPr>
        <w:spacing w:after="0" w:line="240" w:lineRule="auto"/>
      </w:pPr>
      <w:r>
        <w:separator/>
      </w:r>
    </w:p>
  </w:endnote>
  <w:endnote w:type="continuationSeparator" w:id="0">
    <w:p w:rsidR="003D78B0" w:rsidRDefault="003D78B0" w:rsidP="008A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A Sameer Asmaak">
    <w:altName w:val="Segoe UI"/>
    <w:charset w:val="00"/>
    <w:family w:val="auto"/>
    <w:pitch w:val="variable"/>
    <w:sig w:usb0="00000000" w:usb1="00000000" w:usb2="00000000" w:usb3="00000000" w:csb0="0000004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BD" w:rsidRDefault="00442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BD" w:rsidRDefault="004422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BD" w:rsidRDefault="00442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B0" w:rsidRDefault="003D78B0" w:rsidP="008A48C6">
      <w:pPr>
        <w:spacing w:after="0" w:line="240" w:lineRule="auto"/>
      </w:pPr>
      <w:r>
        <w:separator/>
      </w:r>
    </w:p>
  </w:footnote>
  <w:footnote w:type="continuationSeparator" w:id="0">
    <w:p w:rsidR="003D78B0" w:rsidRDefault="003D78B0" w:rsidP="008A4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BD" w:rsidRDefault="00442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705877"/>
      <w:docPartObj>
        <w:docPartGallery w:val="Page Numbers (Top of Page)"/>
        <w:docPartUnique/>
      </w:docPartObj>
    </w:sdtPr>
    <w:sdtEndPr>
      <w:rPr>
        <w:color w:val="808080" w:themeColor="background1" w:themeShade="80"/>
        <w:spacing w:val="60"/>
      </w:rPr>
    </w:sdtEndPr>
    <w:sdtContent>
      <w:p w:rsidR="004422BD" w:rsidRDefault="003D78B0">
        <w:pPr>
          <w:pStyle w:val="Header"/>
          <w:pBdr>
            <w:bottom w:val="single" w:sz="4" w:space="1" w:color="D9D9D9" w:themeColor="background1" w:themeShade="D9"/>
          </w:pBdr>
          <w:rPr>
            <w:b/>
            <w:bCs/>
          </w:rPr>
        </w:pPr>
      </w:p>
    </w:sdtContent>
  </w:sdt>
  <w:p w:rsidR="004422BD" w:rsidRDefault="00442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324120"/>
      <w:docPartObj>
        <w:docPartGallery w:val="Page Numbers (Top of Page)"/>
        <w:docPartUnique/>
      </w:docPartObj>
    </w:sdtPr>
    <w:sdtEndPr>
      <w:rPr>
        <w:color w:val="808080" w:themeColor="background1" w:themeShade="80"/>
        <w:spacing w:val="60"/>
      </w:rPr>
    </w:sdtEndPr>
    <w:sdtContent>
      <w:p w:rsidR="004422BD" w:rsidRDefault="004422BD">
        <w:pPr>
          <w:pStyle w:val="Header"/>
          <w:pBdr>
            <w:bottom w:val="single" w:sz="4" w:space="1" w:color="D9D9D9" w:themeColor="background1" w:themeShade="D9"/>
          </w:pBdr>
          <w:rPr>
            <w:b/>
            <w:bCs/>
          </w:rPr>
        </w:pPr>
        <w:r>
          <w:rPr>
            <w:b/>
            <w:bCs/>
          </w:rPr>
          <w:t xml:space="preserve"> |</w:t>
        </w:r>
      </w:p>
    </w:sdtContent>
  </w:sdt>
  <w:p w:rsidR="004422BD" w:rsidRDefault="00442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28C"/>
    <w:multiLevelType w:val="hybridMultilevel"/>
    <w:tmpl w:val="F0A81A1E"/>
    <w:lvl w:ilvl="0" w:tplc="473C3EF0">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6428A"/>
    <w:multiLevelType w:val="hybridMultilevel"/>
    <w:tmpl w:val="E2601638"/>
    <w:lvl w:ilvl="0" w:tplc="C8445E0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A43F3"/>
    <w:multiLevelType w:val="hybridMultilevel"/>
    <w:tmpl w:val="8C2A9004"/>
    <w:lvl w:ilvl="0" w:tplc="AA9483D6">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02B43"/>
    <w:multiLevelType w:val="hybridMultilevel"/>
    <w:tmpl w:val="7834E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C3D12"/>
    <w:multiLevelType w:val="hybridMultilevel"/>
    <w:tmpl w:val="CF44F34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A0488"/>
    <w:multiLevelType w:val="hybridMultilevel"/>
    <w:tmpl w:val="3DAC7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22779"/>
    <w:multiLevelType w:val="hybridMultilevel"/>
    <w:tmpl w:val="F9C22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B7139"/>
    <w:multiLevelType w:val="hybridMultilevel"/>
    <w:tmpl w:val="CF709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21BE5"/>
    <w:multiLevelType w:val="hybridMultilevel"/>
    <w:tmpl w:val="E4D8CB28"/>
    <w:lvl w:ilvl="0" w:tplc="F468F7C4">
      <w:start w:val="1"/>
      <w:numFmt w:val="lowerLetter"/>
      <w:lvlText w:val="%1."/>
      <w:lvlJc w:val="left"/>
      <w:pPr>
        <w:ind w:left="720" w:hanging="360"/>
      </w:pPr>
      <w:rPr>
        <w:rFonts w:ascii="Calibri,Bold" w:hAnsi="Calibri,Bold" w:cs="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9320F"/>
    <w:multiLevelType w:val="hybridMultilevel"/>
    <w:tmpl w:val="48DA4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4776E"/>
    <w:multiLevelType w:val="hybridMultilevel"/>
    <w:tmpl w:val="1DC8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87C0C"/>
    <w:multiLevelType w:val="hybridMultilevel"/>
    <w:tmpl w:val="8A289926"/>
    <w:lvl w:ilvl="0" w:tplc="AFA853E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F51E42"/>
    <w:multiLevelType w:val="hybridMultilevel"/>
    <w:tmpl w:val="DC2AD62A"/>
    <w:lvl w:ilvl="0" w:tplc="8CBCB3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45B3A"/>
    <w:multiLevelType w:val="hybridMultilevel"/>
    <w:tmpl w:val="056673FE"/>
    <w:lvl w:ilvl="0" w:tplc="555862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014F4"/>
    <w:multiLevelType w:val="hybridMultilevel"/>
    <w:tmpl w:val="3CD08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8B41DC"/>
    <w:multiLevelType w:val="hybridMultilevel"/>
    <w:tmpl w:val="9C62C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26D62"/>
    <w:multiLevelType w:val="hybridMultilevel"/>
    <w:tmpl w:val="F21EE896"/>
    <w:lvl w:ilvl="0" w:tplc="6980D06E">
      <w:start w:val="1"/>
      <w:numFmt w:val="low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43EEB"/>
    <w:multiLevelType w:val="hybridMultilevel"/>
    <w:tmpl w:val="BC4E988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7B5A55"/>
    <w:multiLevelType w:val="hybridMultilevel"/>
    <w:tmpl w:val="578C04EE"/>
    <w:lvl w:ilvl="0" w:tplc="6CAC845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82CEB"/>
    <w:multiLevelType w:val="hybridMultilevel"/>
    <w:tmpl w:val="C22A5364"/>
    <w:lvl w:ilvl="0" w:tplc="F8B60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A33B37"/>
    <w:multiLevelType w:val="hybridMultilevel"/>
    <w:tmpl w:val="045ED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F23D8"/>
    <w:multiLevelType w:val="hybridMultilevel"/>
    <w:tmpl w:val="0F00D03E"/>
    <w:lvl w:ilvl="0" w:tplc="7752232C">
      <w:start w:val="1"/>
      <w:numFmt w:val="lowerLetter"/>
      <w:lvlText w:val="%1)"/>
      <w:lvlJc w:val="left"/>
      <w:pPr>
        <w:ind w:left="1080" w:hanging="360"/>
      </w:pPr>
      <w:rPr>
        <w:rFonts w:ascii="Calibri,Bold" w:hAnsi="Calibri,Bold" w:cs="Calibri,Bold" w:hint="default"/>
        <w:b/>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9E29E7"/>
    <w:multiLevelType w:val="hybridMultilevel"/>
    <w:tmpl w:val="09848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33E8E"/>
    <w:multiLevelType w:val="hybridMultilevel"/>
    <w:tmpl w:val="52227D7E"/>
    <w:lvl w:ilvl="0" w:tplc="C924FB72">
      <w:start w:val="1"/>
      <w:numFmt w:val="decimal"/>
      <w:lvlText w:val="%1."/>
      <w:lvlJc w:val="left"/>
      <w:pPr>
        <w:ind w:left="720" w:hanging="360"/>
      </w:pPr>
      <w:rPr>
        <w:rFonts w:ascii="Andalus" w:hAnsi="Andalus" w:cs="Andalu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B30C0"/>
    <w:multiLevelType w:val="hybridMultilevel"/>
    <w:tmpl w:val="03B82454"/>
    <w:lvl w:ilvl="0" w:tplc="E3A4BA5C">
      <w:start w:val="1"/>
      <w:numFmt w:val="lowerLetter"/>
      <w:lvlText w:val="%1."/>
      <w:lvlJc w:val="left"/>
      <w:pPr>
        <w:ind w:left="720" w:hanging="360"/>
      </w:pPr>
      <w:rPr>
        <w:rFonts w:ascii="Calibri,Bold" w:hAnsi="Calibri,Bold" w:cs="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625743"/>
    <w:multiLevelType w:val="hybridMultilevel"/>
    <w:tmpl w:val="BB74C4F0"/>
    <w:lvl w:ilvl="0" w:tplc="7752232C">
      <w:start w:val="1"/>
      <w:numFmt w:val="lowerLetter"/>
      <w:lvlText w:val="%1)"/>
      <w:lvlJc w:val="left"/>
      <w:pPr>
        <w:ind w:left="1080" w:hanging="360"/>
      </w:pPr>
      <w:rPr>
        <w:rFonts w:ascii="Calibri,Bold" w:hAnsi="Calibri,Bold" w:cs="Calibri,Bold" w:hint="default"/>
        <w:b/>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620A78"/>
    <w:multiLevelType w:val="hybridMultilevel"/>
    <w:tmpl w:val="7A464ECC"/>
    <w:lvl w:ilvl="0" w:tplc="7FAEBBCC">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601120"/>
    <w:multiLevelType w:val="hybridMultilevel"/>
    <w:tmpl w:val="9F0C27D0"/>
    <w:lvl w:ilvl="0" w:tplc="EDE86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A61412"/>
    <w:multiLevelType w:val="hybridMultilevel"/>
    <w:tmpl w:val="FC7231EC"/>
    <w:lvl w:ilvl="0" w:tplc="E2FEED8A">
      <w:start w:val="1"/>
      <w:numFmt w:val="lowerLetter"/>
      <w:lvlText w:val="%1."/>
      <w:lvlJc w:val="left"/>
      <w:pPr>
        <w:ind w:left="720" w:hanging="360"/>
      </w:pPr>
      <w:rPr>
        <w:rFonts w:ascii="Andalus" w:hAnsi="Andalus" w:cs="Andalus" w:hint="default"/>
        <w:b/>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C14E2"/>
    <w:multiLevelType w:val="hybridMultilevel"/>
    <w:tmpl w:val="A878B062"/>
    <w:lvl w:ilvl="0" w:tplc="F1B2008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8326C1"/>
    <w:multiLevelType w:val="hybridMultilevel"/>
    <w:tmpl w:val="AEC2F32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0669F4"/>
    <w:multiLevelType w:val="hybridMultilevel"/>
    <w:tmpl w:val="71A2D0FE"/>
    <w:lvl w:ilvl="0" w:tplc="D020D6C8">
      <w:start w:val="1"/>
      <w:numFmt w:val="lowerLetter"/>
      <w:lvlText w:val="%1."/>
      <w:lvlJc w:val="left"/>
      <w:pPr>
        <w:ind w:left="720" w:hanging="360"/>
      </w:pPr>
      <w:rPr>
        <w:rFonts w:ascii="Andalus" w:hAnsi="Andalus" w:cs="Andalu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26E28"/>
    <w:multiLevelType w:val="hybridMultilevel"/>
    <w:tmpl w:val="C262B11A"/>
    <w:lvl w:ilvl="0" w:tplc="E02EDCBA">
      <w:start w:val="1"/>
      <w:numFmt w:val="lowerLetter"/>
      <w:lvlText w:val="%1."/>
      <w:lvlJc w:val="left"/>
      <w:pPr>
        <w:ind w:left="720" w:hanging="360"/>
      </w:pPr>
      <w:rPr>
        <w:rFonts w:ascii="Andalus" w:hAnsi="Andalus" w:cs="Andalus" w:hint="default"/>
        <w:b/>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324B4F"/>
    <w:multiLevelType w:val="hybridMultilevel"/>
    <w:tmpl w:val="7EB8F82E"/>
    <w:lvl w:ilvl="0" w:tplc="A99E7BF8">
      <w:start w:val="1"/>
      <w:numFmt w:val="lowerLetter"/>
      <w:lvlText w:val="%1)"/>
      <w:lvlJc w:val="left"/>
      <w:pPr>
        <w:ind w:left="720" w:hanging="360"/>
      </w:pPr>
      <w:rPr>
        <w:rFonts w:ascii="Calibri,Bold" w:hAnsi="Calibri,Bold" w:cs="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B26B03"/>
    <w:multiLevelType w:val="hybridMultilevel"/>
    <w:tmpl w:val="44B404A6"/>
    <w:lvl w:ilvl="0" w:tplc="47CA9F9A">
      <w:start w:val="1"/>
      <w:numFmt w:val="lowerLetter"/>
      <w:lvlText w:val="%1."/>
      <w:lvlJc w:val="left"/>
      <w:pPr>
        <w:ind w:left="720" w:hanging="360"/>
      </w:pPr>
      <w:rPr>
        <w:rFonts w:ascii="Calibri,Bold" w:hAnsi="Calibri,Bold" w:cs="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C4091"/>
    <w:multiLevelType w:val="hybridMultilevel"/>
    <w:tmpl w:val="1946EAB4"/>
    <w:lvl w:ilvl="0" w:tplc="AB7099C4">
      <w:start w:val="1"/>
      <w:numFmt w:val="decimal"/>
      <w:lvlText w:val="%1."/>
      <w:lvlJc w:val="left"/>
      <w:pPr>
        <w:ind w:left="720" w:hanging="360"/>
      </w:pPr>
      <w:rPr>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646C82"/>
    <w:multiLevelType w:val="hybridMultilevel"/>
    <w:tmpl w:val="92960980"/>
    <w:lvl w:ilvl="0" w:tplc="76EA6FBA">
      <w:start w:val="1"/>
      <w:numFmt w:val="lowerLetter"/>
      <w:lvlText w:val="%1."/>
      <w:lvlJc w:val="left"/>
      <w:pPr>
        <w:ind w:left="720" w:hanging="360"/>
      </w:pPr>
      <w:rPr>
        <w:rFonts w:ascii="Calibri,Bold" w:hAnsi="Calibri,Bold" w:cs="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4"/>
  </w:num>
  <w:num w:numId="4">
    <w:abstractNumId w:val="16"/>
  </w:num>
  <w:num w:numId="5">
    <w:abstractNumId w:val="2"/>
  </w:num>
  <w:num w:numId="6">
    <w:abstractNumId w:val="10"/>
  </w:num>
  <w:num w:numId="7">
    <w:abstractNumId w:val="6"/>
  </w:num>
  <w:num w:numId="8">
    <w:abstractNumId w:val="20"/>
  </w:num>
  <w:num w:numId="9">
    <w:abstractNumId w:val="9"/>
  </w:num>
  <w:num w:numId="10">
    <w:abstractNumId w:val="0"/>
  </w:num>
  <w:num w:numId="11">
    <w:abstractNumId w:val="36"/>
  </w:num>
  <w:num w:numId="12">
    <w:abstractNumId w:val="32"/>
  </w:num>
  <w:num w:numId="13">
    <w:abstractNumId w:val="31"/>
  </w:num>
  <w:num w:numId="14">
    <w:abstractNumId w:val="28"/>
  </w:num>
  <w:num w:numId="15">
    <w:abstractNumId w:val="21"/>
  </w:num>
  <w:num w:numId="16">
    <w:abstractNumId w:val="25"/>
  </w:num>
  <w:num w:numId="17">
    <w:abstractNumId w:val="14"/>
  </w:num>
  <w:num w:numId="18">
    <w:abstractNumId w:val="8"/>
  </w:num>
  <w:num w:numId="19">
    <w:abstractNumId w:val="34"/>
  </w:num>
  <w:num w:numId="20">
    <w:abstractNumId w:val="33"/>
  </w:num>
  <w:num w:numId="21">
    <w:abstractNumId w:val="24"/>
  </w:num>
  <w:num w:numId="22">
    <w:abstractNumId w:val="7"/>
  </w:num>
  <w:num w:numId="23">
    <w:abstractNumId w:val="23"/>
  </w:num>
  <w:num w:numId="24">
    <w:abstractNumId w:val="22"/>
  </w:num>
  <w:num w:numId="25">
    <w:abstractNumId w:val="13"/>
  </w:num>
  <w:num w:numId="26">
    <w:abstractNumId w:val="5"/>
  </w:num>
  <w:num w:numId="27">
    <w:abstractNumId w:val="19"/>
  </w:num>
  <w:num w:numId="28">
    <w:abstractNumId w:val="27"/>
  </w:num>
  <w:num w:numId="29">
    <w:abstractNumId w:val="11"/>
  </w:num>
  <w:num w:numId="30">
    <w:abstractNumId w:val="18"/>
  </w:num>
  <w:num w:numId="31">
    <w:abstractNumId w:val="15"/>
  </w:num>
  <w:num w:numId="32">
    <w:abstractNumId w:val="3"/>
  </w:num>
  <w:num w:numId="33">
    <w:abstractNumId w:val="30"/>
  </w:num>
  <w:num w:numId="34">
    <w:abstractNumId w:val="17"/>
  </w:num>
  <w:num w:numId="35">
    <w:abstractNumId w:val="1"/>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7B2"/>
    <w:rsid w:val="000053CF"/>
    <w:rsid w:val="00012AC3"/>
    <w:rsid w:val="00017194"/>
    <w:rsid w:val="00027272"/>
    <w:rsid w:val="0002751D"/>
    <w:rsid w:val="000353F8"/>
    <w:rsid w:val="00064C1D"/>
    <w:rsid w:val="000733E4"/>
    <w:rsid w:val="000847F2"/>
    <w:rsid w:val="000873E9"/>
    <w:rsid w:val="000A471E"/>
    <w:rsid w:val="000A52B4"/>
    <w:rsid w:val="000B6995"/>
    <w:rsid w:val="000C3034"/>
    <w:rsid w:val="000C655C"/>
    <w:rsid w:val="000F39B1"/>
    <w:rsid w:val="000F5FBF"/>
    <w:rsid w:val="00104229"/>
    <w:rsid w:val="00106412"/>
    <w:rsid w:val="001408DF"/>
    <w:rsid w:val="0014116C"/>
    <w:rsid w:val="001438F2"/>
    <w:rsid w:val="001460D3"/>
    <w:rsid w:val="00146DFF"/>
    <w:rsid w:val="00153BA1"/>
    <w:rsid w:val="001815F9"/>
    <w:rsid w:val="001A0AF4"/>
    <w:rsid w:val="001B4BCD"/>
    <w:rsid w:val="001D1B9A"/>
    <w:rsid w:val="001E3972"/>
    <w:rsid w:val="001E5F9E"/>
    <w:rsid w:val="001E61D9"/>
    <w:rsid w:val="001F159A"/>
    <w:rsid w:val="001F45B2"/>
    <w:rsid w:val="00203BB8"/>
    <w:rsid w:val="00203FE9"/>
    <w:rsid w:val="00206B2A"/>
    <w:rsid w:val="002078E2"/>
    <w:rsid w:val="00213954"/>
    <w:rsid w:val="002347B2"/>
    <w:rsid w:val="0024514F"/>
    <w:rsid w:val="0025735D"/>
    <w:rsid w:val="00260BB7"/>
    <w:rsid w:val="00264C63"/>
    <w:rsid w:val="00266784"/>
    <w:rsid w:val="002839BC"/>
    <w:rsid w:val="00283E78"/>
    <w:rsid w:val="00292C2A"/>
    <w:rsid w:val="002A358E"/>
    <w:rsid w:val="002A66EE"/>
    <w:rsid w:val="002E0C05"/>
    <w:rsid w:val="002E28C2"/>
    <w:rsid w:val="0030489D"/>
    <w:rsid w:val="0031223E"/>
    <w:rsid w:val="003148F8"/>
    <w:rsid w:val="00322FE0"/>
    <w:rsid w:val="00334043"/>
    <w:rsid w:val="00361774"/>
    <w:rsid w:val="0036319E"/>
    <w:rsid w:val="003806A4"/>
    <w:rsid w:val="0038160D"/>
    <w:rsid w:val="003841F6"/>
    <w:rsid w:val="00384A9E"/>
    <w:rsid w:val="00390021"/>
    <w:rsid w:val="00390416"/>
    <w:rsid w:val="003B5E51"/>
    <w:rsid w:val="003B643E"/>
    <w:rsid w:val="003C27CE"/>
    <w:rsid w:val="003D182F"/>
    <w:rsid w:val="003D2E55"/>
    <w:rsid w:val="003D34AC"/>
    <w:rsid w:val="003D4771"/>
    <w:rsid w:val="003D5D70"/>
    <w:rsid w:val="003D708A"/>
    <w:rsid w:val="003D78B0"/>
    <w:rsid w:val="003E07E6"/>
    <w:rsid w:val="003F3A3F"/>
    <w:rsid w:val="00400B89"/>
    <w:rsid w:val="004120C1"/>
    <w:rsid w:val="00412D87"/>
    <w:rsid w:val="00425C59"/>
    <w:rsid w:val="0043035D"/>
    <w:rsid w:val="004422BD"/>
    <w:rsid w:val="00447ADE"/>
    <w:rsid w:val="004639BB"/>
    <w:rsid w:val="0046652C"/>
    <w:rsid w:val="004835E1"/>
    <w:rsid w:val="0049750D"/>
    <w:rsid w:val="004A12F7"/>
    <w:rsid w:val="004C1432"/>
    <w:rsid w:val="004D4528"/>
    <w:rsid w:val="004E189D"/>
    <w:rsid w:val="004E3010"/>
    <w:rsid w:val="00500C75"/>
    <w:rsid w:val="00523D89"/>
    <w:rsid w:val="00524616"/>
    <w:rsid w:val="00525B45"/>
    <w:rsid w:val="0053620B"/>
    <w:rsid w:val="005413F9"/>
    <w:rsid w:val="00544F33"/>
    <w:rsid w:val="0055106F"/>
    <w:rsid w:val="005525C4"/>
    <w:rsid w:val="00560D44"/>
    <w:rsid w:val="00577F6D"/>
    <w:rsid w:val="00592CF0"/>
    <w:rsid w:val="00593EEA"/>
    <w:rsid w:val="005A19D3"/>
    <w:rsid w:val="005C4028"/>
    <w:rsid w:val="005C40F4"/>
    <w:rsid w:val="005C4C75"/>
    <w:rsid w:val="005C4C81"/>
    <w:rsid w:val="005D545F"/>
    <w:rsid w:val="005E4392"/>
    <w:rsid w:val="005E7936"/>
    <w:rsid w:val="005F7D53"/>
    <w:rsid w:val="00604A7B"/>
    <w:rsid w:val="00606837"/>
    <w:rsid w:val="00613361"/>
    <w:rsid w:val="00630C99"/>
    <w:rsid w:val="006371DE"/>
    <w:rsid w:val="006375B1"/>
    <w:rsid w:val="0065133A"/>
    <w:rsid w:val="006525E8"/>
    <w:rsid w:val="00673E4F"/>
    <w:rsid w:val="006A25EE"/>
    <w:rsid w:val="006A482E"/>
    <w:rsid w:val="006A5A01"/>
    <w:rsid w:val="006B6C73"/>
    <w:rsid w:val="006E5F2B"/>
    <w:rsid w:val="00723FD8"/>
    <w:rsid w:val="00724301"/>
    <w:rsid w:val="00730402"/>
    <w:rsid w:val="007407DF"/>
    <w:rsid w:val="00744BAF"/>
    <w:rsid w:val="00757EAA"/>
    <w:rsid w:val="007707CC"/>
    <w:rsid w:val="00772D9A"/>
    <w:rsid w:val="00775815"/>
    <w:rsid w:val="007827E0"/>
    <w:rsid w:val="00783917"/>
    <w:rsid w:val="0078555C"/>
    <w:rsid w:val="007948C8"/>
    <w:rsid w:val="007A6667"/>
    <w:rsid w:val="007B456E"/>
    <w:rsid w:val="007E33D9"/>
    <w:rsid w:val="007F20C8"/>
    <w:rsid w:val="00816423"/>
    <w:rsid w:val="0082539D"/>
    <w:rsid w:val="008273A0"/>
    <w:rsid w:val="00837DC2"/>
    <w:rsid w:val="00841C88"/>
    <w:rsid w:val="008516CB"/>
    <w:rsid w:val="0086258E"/>
    <w:rsid w:val="008664EB"/>
    <w:rsid w:val="008A3B2A"/>
    <w:rsid w:val="008A48C6"/>
    <w:rsid w:val="008B01E7"/>
    <w:rsid w:val="008B0336"/>
    <w:rsid w:val="008B69FA"/>
    <w:rsid w:val="008C0346"/>
    <w:rsid w:val="008C1B07"/>
    <w:rsid w:val="008C7BC5"/>
    <w:rsid w:val="008E121C"/>
    <w:rsid w:val="00902A44"/>
    <w:rsid w:val="00903D4A"/>
    <w:rsid w:val="00903F0F"/>
    <w:rsid w:val="00911ECD"/>
    <w:rsid w:val="00914D4E"/>
    <w:rsid w:val="00926F4A"/>
    <w:rsid w:val="00932EFB"/>
    <w:rsid w:val="0093573D"/>
    <w:rsid w:val="00937269"/>
    <w:rsid w:val="00937371"/>
    <w:rsid w:val="009564ED"/>
    <w:rsid w:val="00967B1A"/>
    <w:rsid w:val="00972856"/>
    <w:rsid w:val="00973432"/>
    <w:rsid w:val="0098187D"/>
    <w:rsid w:val="00982CFA"/>
    <w:rsid w:val="009835BB"/>
    <w:rsid w:val="00993B74"/>
    <w:rsid w:val="009D0D92"/>
    <w:rsid w:val="009D1FF7"/>
    <w:rsid w:val="00A008B9"/>
    <w:rsid w:val="00A112A2"/>
    <w:rsid w:val="00A114C8"/>
    <w:rsid w:val="00A20A33"/>
    <w:rsid w:val="00A249D8"/>
    <w:rsid w:val="00A328A6"/>
    <w:rsid w:val="00A47196"/>
    <w:rsid w:val="00A62B37"/>
    <w:rsid w:val="00A97B13"/>
    <w:rsid w:val="00AC28E2"/>
    <w:rsid w:val="00AC3CBE"/>
    <w:rsid w:val="00AD5AFC"/>
    <w:rsid w:val="00AF4C5B"/>
    <w:rsid w:val="00AF6731"/>
    <w:rsid w:val="00B032AE"/>
    <w:rsid w:val="00B1008A"/>
    <w:rsid w:val="00B1785B"/>
    <w:rsid w:val="00B2687E"/>
    <w:rsid w:val="00B41830"/>
    <w:rsid w:val="00B46B50"/>
    <w:rsid w:val="00B47232"/>
    <w:rsid w:val="00B47B48"/>
    <w:rsid w:val="00B5728C"/>
    <w:rsid w:val="00B57B47"/>
    <w:rsid w:val="00B72375"/>
    <w:rsid w:val="00B74C26"/>
    <w:rsid w:val="00B83955"/>
    <w:rsid w:val="00BB4055"/>
    <w:rsid w:val="00BE10DE"/>
    <w:rsid w:val="00BF0A40"/>
    <w:rsid w:val="00BF2039"/>
    <w:rsid w:val="00BF500B"/>
    <w:rsid w:val="00BF747A"/>
    <w:rsid w:val="00C30693"/>
    <w:rsid w:val="00C56E70"/>
    <w:rsid w:val="00C64E34"/>
    <w:rsid w:val="00C72AA6"/>
    <w:rsid w:val="00C749D9"/>
    <w:rsid w:val="00C75A51"/>
    <w:rsid w:val="00C876A1"/>
    <w:rsid w:val="00C92A0D"/>
    <w:rsid w:val="00CA0BF3"/>
    <w:rsid w:val="00CA2278"/>
    <w:rsid w:val="00CA64E4"/>
    <w:rsid w:val="00CC1906"/>
    <w:rsid w:val="00CC7600"/>
    <w:rsid w:val="00CE1F13"/>
    <w:rsid w:val="00CF25FC"/>
    <w:rsid w:val="00D26425"/>
    <w:rsid w:val="00D32461"/>
    <w:rsid w:val="00D34593"/>
    <w:rsid w:val="00D43577"/>
    <w:rsid w:val="00D448C3"/>
    <w:rsid w:val="00D45598"/>
    <w:rsid w:val="00D4592A"/>
    <w:rsid w:val="00D5385C"/>
    <w:rsid w:val="00D54484"/>
    <w:rsid w:val="00D72C59"/>
    <w:rsid w:val="00D90FFA"/>
    <w:rsid w:val="00DA252E"/>
    <w:rsid w:val="00DB1D69"/>
    <w:rsid w:val="00DB5953"/>
    <w:rsid w:val="00DC4E6C"/>
    <w:rsid w:val="00DD3630"/>
    <w:rsid w:val="00DD6D93"/>
    <w:rsid w:val="00DE0BDE"/>
    <w:rsid w:val="00DF155A"/>
    <w:rsid w:val="00DF1FE9"/>
    <w:rsid w:val="00E115A5"/>
    <w:rsid w:val="00E15631"/>
    <w:rsid w:val="00E1762A"/>
    <w:rsid w:val="00E21BAC"/>
    <w:rsid w:val="00E27DDD"/>
    <w:rsid w:val="00E4007F"/>
    <w:rsid w:val="00E53AD5"/>
    <w:rsid w:val="00E64140"/>
    <w:rsid w:val="00E651EB"/>
    <w:rsid w:val="00E82D21"/>
    <w:rsid w:val="00E87C4F"/>
    <w:rsid w:val="00EA0441"/>
    <w:rsid w:val="00EB1967"/>
    <w:rsid w:val="00EB6CFF"/>
    <w:rsid w:val="00EC0B09"/>
    <w:rsid w:val="00EC53B9"/>
    <w:rsid w:val="00ED3ADC"/>
    <w:rsid w:val="00ED6A2B"/>
    <w:rsid w:val="00EE102C"/>
    <w:rsid w:val="00EE32C2"/>
    <w:rsid w:val="00EE4D68"/>
    <w:rsid w:val="00EF2CAD"/>
    <w:rsid w:val="00F05799"/>
    <w:rsid w:val="00F10A59"/>
    <w:rsid w:val="00F179E9"/>
    <w:rsid w:val="00F27296"/>
    <w:rsid w:val="00F30AD8"/>
    <w:rsid w:val="00F37191"/>
    <w:rsid w:val="00F41AF9"/>
    <w:rsid w:val="00F50A8D"/>
    <w:rsid w:val="00F52AAA"/>
    <w:rsid w:val="00F5514B"/>
    <w:rsid w:val="00F642EC"/>
    <w:rsid w:val="00F73EC6"/>
    <w:rsid w:val="00F75EA0"/>
    <w:rsid w:val="00FB7710"/>
    <w:rsid w:val="00FD1276"/>
    <w:rsid w:val="00FE0B90"/>
    <w:rsid w:val="00FE7089"/>
    <w:rsid w:val="00FF3F9A"/>
    <w:rsid w:val="00FF5D36"/>
    <w:rsid w:val="00FF6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A5"/>
  </w:style>
  <w:style w:type="paragraph" w:styleId="Heading3">
    <w:name w:val="heading 3"/>
    <w:basedOn w:val="Normal"/>
    <w:link w:val="Heading3Char"/>
    <w:uiPriority w:val="1"/>
    <w:qFormat/>
    <w:rsid w:val="00A328A6"/>
    <w:pPr>
      <w:widowControl w:val="0"/>
      <w:autoSpaceDE w:val="0"/>
      <w:autoSpaceDN w:val="0"/>
      <w:spacing w:after="0" w:line="240" w:lineRule="auto"/>
      <w:ind w:left="1600" w:hanging="361"/>
      <w:outlineLvl w:val="2"/>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7B2"/>
    <w:pPr>
      <w:ind w:left="720"/>
      <w:contextualSpacing/>
    </w:pPr>
  </w:style>
  <w:style w:type="table" w:styleId="TableGrid">
    <w:name w:val="Table Grid"/>
    <w:basedOn w:val="TableNormal"/>
    <w:uiPriority w:val="59"/>
    <w:rsid w:val="000353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A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8C6"/>
  </w:style>
  <w:style w:type="paragraph" w:styleId="Footer">
    <w:name w:val="footer"/>
    <w:basedOn w:val="Normal"/>
    <w:link w:val="FooterChar"/>
    <w:uiPriority w:val="99"/>
    <w:unhideWhenUsed/>
    <w:rsid w:val="008A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8C6"/>
  </w:style>
  <w:style w:type="paragraph" w:styleId="Title">
    <w:name w:val="Title"/>
    <w:basedOn w:val="Normal"/>
    <w:next w:val="Normal"/>
    <w:link w:val="TitleChar"/>
    <w:uiPriority w:val="10"/>
    <w:qFormat/>
    <w:rsid w:val="00A328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328A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328A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A328A6"/>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A32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8A6"/>
    <w:rPr>
      <w:rFonts w:ascii="Tahoma" w:hAnsi="Tahoma" w:cs="Tahoma"/>
      <w:sz w:val="16"/>
      <w:szCs w:val="16"/>
    </w:rPr>
  </w:style>
  <w:style w:type="character" w:customStyle="1" w:styleId="Heading3Char">
    <w:name w:val="Heading 3 Char"/>
    <w:basedOn w:val="DefaultParagraphFont"/>
    <w:link w:val="Heading3"/>
    <w:uiPriority w:val="1"/>
    <w:rsid w:val="00A328A6"/>
    <w:rPr>
      <w:rFonts w:ascii="Carlito" w:eastAsia="Carlito" w:hAnsi="Carlito" w:cs="Carlito"/>
      <w:b/>
      <w:bCs/>
      <w:sz w:val="24"/>
      <w:szCs w:val="24"/>
    </w:rPr>
  </w:style>
  <w:style w:type="paragraph" w:styleId="BodyText">
    <w:name w:val="Body Text"/>
    <w:basedOn w:val="Normal"/>
    <w:link w:val="BodyTextChar"/>
    <w:uiPriority w:val="1"/>
    <w:qFormat/>
    <w:rsid w:val="00A328A6"/>
    <w:pPr>
      <w:widowControl w:val="0"/>
      <w:autoSpaceDE w:val="0"/>
      <w:autoSpaceDN w:val="0"/>
      <w:spacing w:after="0" w:line="240" w:lineRule="auto"/>
    </w:pPr>
    <w:rPr>
      <w:rFonts w:ascii="Carlito" w:eastAsia="Carlito" w:hAnsi="Carlito" w:cs="Carlito"/>
      <w:sz w:val="24"/>
      <w:szCs w:val="24"/>
    </w:rPr>
  </w:style>
  <w:style w:type="character" w:customStyle="1" w:styleId="BodyTextChar">
    <w:name w:val="Body Text Char"/>
    <w:basedOn w:val="DefaultParagraphFont"/>
    <w:link w:val="BodyText"/>
    <w:uiPriority w:val="1"/>
    <w:rsid w:val="00A328A6"/>
    <w:rPr>
      <w:rFonts w:ascii="Carlito" w:eastAsia="Carlito" w:hAnsi="Carlito" w:cs="Carlito"/>
      <w:sz w:val="24"/>
      <w:szCs w:val="24"/>
    </w:rPr>
  </w:style>
  <w:style w:type="paragraph" w:styleId="NoSpacing">
    <w:name w:val="No Spacing"/>
    <w:link w:val="NoSpacingChar"/>
    <w:uiPriority w:val="1"/>
    <w:qFormat/>
    <w:rsid w:val="00982C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82CFA"/>
    <w:rPr>
      <w:rFonts w:eastAsiaTheme="minorEastAsia"/>
      <w:lang w:eastAsia="ja-JP"/>
    </w:rPr>
  </w:style>
  <w:style w:type="paragraph" w:customStyle="1" w:styleId="TableParagraph">
    <w:name w:val="Table Paragraph"/>
    <w:basedOn w:val="Normal"/>
    <w:uiPriority w:val="1"/>
    <w:qFormat/>
    <w:rsid w:val="00BF747A"/>
    <w:pPr>
      <w:widowControl w:val="0"/>
      <w:autoSpaceDE w:val="0"/>
      <w:autoSpaceDN w:val="0"/>
      <w:spacing w:after="0" w:line="240" w:lineRule="auto"/>
    </w:pPr>
    <w:rPr>
      <w:rFonts w:ascii="Carlito" w:eastAsia="Carlito" w:hAnsi="Carlito" w:cs="Carlito"/>
    </w:rPr>
  </w:style>
  <w:style w:type="character" w:styleId="Hyperlink">
    <w:name w:val="Hyperlink"/>
    <w:basedOn w:val="DefaultParagraphFont"/>
    <w:uiPriority w:val="99"/>
    <w:unhideWhenUsed/>
    <w:rsid w:val="00A471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gsabtzn@statelife.com.pk"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2023-02-22T00:00:00</PublishDate>
  <Abstract>SECURITY GUARD SERVICES FOR ZONAL    OFFICE .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33874E-FBCA-4437-94CE-E5B97CBB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TENDER FOR STATE LIFE INS CORP ABBOTTABAD ZONE</vt:lpstr>
    </vt:vector>
  </TitlesOfParts>
  <Company/>
  <LinksUpToDate>false</LinksUpToDate>
  <CharactersWithSpaces>36335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STATE LIFE INS CORP ABBOTTABAD ZONE</dc:title>
  <dc:subject/>
  <dc:creator>DULLI MADI</dc:creator>
  <cp:lastModifiedBy>HP</cp:lastModifiedBy>
  <cp:revision>56</cp:revision>
  <cp:lastPrinted>2025-04-17T06:26:00Z</cp:lastPrinted>
  <dcterms:created xsi:type="dcterms:W3CDTF">2019-01-30T04:50:00Z</dcterms:created>
  <dcterms:modified xsi:type="dcterms:W3CDTF">2025-04-21T07:09:00Z</dcterms:modified>
</cp:coreProperties>
</file>