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1E15" w14:textId="0564B53B" w:rsidR="00F92F6A" w:rsidRDefault="00F212E9" w:rsidP="00F212E9">
      <w:pPr>
        <w:tabs>
          <w:tab w:val="center" w:pos="878"/>
        </w:tabs>
        <w:spacing w:after="0"/>
        <w:ind w:left="540"/>
      </w:pPr>
      <w:r>
        <w:rPr>
          <w:noProof/>
        </w:rPr>
        <w:drawing>
          <wp:inline distT="0" distB="0" distL="0" distR="0" wp14:anchorId="03894193" wp14:editId="34AD0BC3">
            <wp:extent cx="3405426" cy="723266"/>
            <wp:effectExtent l="0" t="0" r="5080" b="635"/>
            <wp:docPr id="54062875" name="Picture 5406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30020" cy="728489"/>
                    </a:xfrm>
                    <a:prstGeom prst="rect">
                      <a:avLst/>
                    </a:prstGeom>
                  </pic:spPr>
                </pic:pic>
              </a:graphicData>
            </a:graphic>
          </wp:inline>
        </w:drawing>
      </w:r>
    </w:p>
    <w:p w14:paraId="1FB91C2E" w14:textId="28ADEA80" w:rsidR="00F92F6A" w:rsidRDefault="00000000" w:rsidP="00F212E9">
      <w:pPr>
        <w:spacing w:after="251" w:line="265" w:lineRule="auto"/>
        <w:ind w:left="672" w:hanging="10"/>
        <w:jc w:val="center"/>
      </w:pPr>
      <w:r>
        <w:rPr>
          <w:rFonts w:ascii="Tahoma" w:eastAsia="Tahoma" w:hAnsi="Tahoma" w:cs="Tahoma"/>
          <w:b/>
          <w:sz w:val="24"/>
          <w:u w:val="single" w:color="000000"/>
        </w:rPr>
        <w:t xml:space="preserve">TENDER NO. </w:t>
      </w:r>
      <w:r>
        <w:rPr>
          <w:rFonts w:ascii="Cambria" w:eastAsia="Cambria" w:hAnsi="Cambria" w:cs="Cambria"/>
          <w:b/>
          <w:sz w:val="24"/>
          <w:u w:val="single" w:color="000000"/>
        </w:rPr>
        <w:t>SLIC/</w:t>
      </w:r>
      <w:r w:rsidR="00F212E9">
        <w:rPr>
          <w:rFonts w:ascii="Cambria" w:eastAsia="Cambria" w:hAnsi="Cambria" w:cs="Cambria"/>
          <w:b/>
          <w:sz w:val="24"/>
          <w:u w:val="single" w:color="000000"/>
        </w:rPr>
        <w:t>RE</w:t>
      </w:r>
      <w:r>
        <w:rPr>
          <w:rFonts w:ascii="Cambria" w:eastAsia="Cambria" w:hAnsi="Cambria" w:cs="Cambria"/>
          <w:b/>
          <w:sz w:val="24"/>
          <w:u w:val="single" w:color="000000"/>
        </w:rPr>
        <w:t>/ISB/</w:t>
      </w:r>
      <w:r w:rsidR="00F212E9">
        <w:rPr>
          <w:rFonts w:ascii="Cambria" w:eastAsia="Cambria" w:hAnsi="Cambria" w:cs="Cambria"/>
          <w:b/>
          <w:sz w:val="24"/>
          <w:u w:val="single" w:color="000000"/>
        </w:rPr>
        <w:t>ADMIN</w:t>
      </w:r>
      <w:r>
        <w:rPr>
          <w:rFonts w:ascii="Cambria" w:eastAsia="Cambria" w:hAnsi="Cambria" w:cs="Cambria"/>
          <w:b/>
          <w:sz w:val="24"/>
          <w:u w:val="single" w:color="000000"/>
        </w:rPr>
        <w:t>/</w:t>
      </w:r>
      <w:r w:rsidR="00F212E9">
        <w:rPr>
          <w:rFonts w:ascii="Cambria" w:eastAsia="Cambria" w:hAnsi="Cambria" w:cs="Cambria"/>
          <w:b/>
          <w:sz w:val="24"/>
          <w:u w:val="single" w:color="000000"/>
        </w:rPr>
        <w:t>CPD</w:t>
      </w:r>
      <w:r>
        <w:rPr>
          <w:rFonts w:ascii="Cambria" w:eastAsia="Cambria" w:hAnsi="Cambria" w:cs="Cambria"/>
          <w:b/>
          <w:sz w:val="24"/>
          <w:u w:val="single" w:color="000000"/>
        </w:rPr>
        <w:t>/</w:t>
      </w:r>
      <w:r w:rsidR="00F212E9">
        <w:rPr>
          <w:rFonts w:ascii="Cambria" w:eastAsia="Cambria" w:hAnsi="Cambria" w:cs="Cambria"/>
          <w:b/>
          <w:sz w:val="24"/>
          <w:u w:val="single" w:color="000000"/>
        </w:rPr>
        <w:t>11/</w:t>
      </w:r>
      <w:r>
        <w:rPr>
          <w:rFonts w:ascii="Cambria" w:eastAsia="Cambria" w:hAnsi="Cambria" w:cs="Cambria"/>
          <w:b/>
          <w:sz w:val="24"/>
          <w:u w:val="single" w:color="000000"/>
        </w:rPr>
        <w:t>2024</w:t>
      </w:r>
    </w:p>
    <w:p w14:paraId="1B7AE0F6" w14:textId="0B06BAA3" w:rsidR="00F92F6A" w:rsidRDefault="00F212E9" w:rsidP="00F212E9">
      <w:pPr>
        <w:spacing w:after="0" w:line="240" w:lineRule="auto"/>
        <w:ind w:left="672" w:right="364" w:hanging="10"/>
        <w:jc w:val="center"/>
      </w:pPr>
      <w:r>
        <w:rPr>
          <w:rFonts w:ascii="Cambria" w:eastAsia="Cambria" w:hAnsi="Cambria" w:cs="Cambria"/>
          <w:b/>
          <w:sz w:val="24"/>
          <w:u w:val="single" w:color="000000"/>
        </w:rPr>
        <w:t>TENDER D</w:t>
      </w:r>
      <w:r w:rsidR="00F96349">
        <w:rPr>
          <w:rFonts w:ascii="Cambria" w:eastAsia="Cambria" w:hAnsi="Cambria" w:cs="Cambria"/>
          <w:b/>
          <w:sz w:val="24"/>
          <w:u w:val="single" w:color="000000"/>
        </w:rPr>
        <w:t>O</w:t>
      </w:r>
      <w:r>
        <w:rPr>
          <w:rFonts w:ascii="Cambria" w:eastAsia="Cambria" w:hAnsi="Cambria" w:cs="Cambria"/>
          <w:b/>
          <w:sz w:val="24"/>
          <w:u w:val="single" w:color="000000"/>
        </w:rPr>
        <w:t>CUMENT FOR PURCHASE/PROCUMENT OF SMART FURNITUR ITEMS</w:t>
      </w:r>
    </w:p>
    <w:p w14:paraId="54150573" w14:textId="77777777" w:rsidR="00F92F6A" w:rsidRDefault="00000000" w:rsidP="00F212E9">
      <w:pPr>
        <w:spacing w:after="0" w:line="240" w:lineRule="auto"/>
        <w:ind w:left="672" w:right="364" w:hanging="10"/>
        <w:jc w:val="center"/>
      </w:pPr>
      <w:r>
        <w:rPr>
          <w:rFonts w:ascii="Cambria" w:eastAsia="Cambria" w:hAnsi="Cambria" w:cs="Cambria"/>
          <w:b/>
          <w:sz w:val="24"/>
        </w:rPr>
        <w:t>FOR</w:t>
      </w:r>
    </w:p>
    <w:p w14:paraId="457EDC93" w14:textId="5BB6256D" w:rsidR="00F92F6A" w:rsidRDefault="00F96349" w:rsidP="00F212E9">
      <w:pPr>
        <w:spacing w:after="0" w:line="240" w:lineRule="auto"/>
        <w:ind w:left="672" w:right="364" w:hanging="10"/>
        <w:jc w:val="center"/>
      </w:pPr>
      <w:r>
        <w:rPr>
          <w:rFonts w:ascii="Cambria" w:eastAsia="Cambria" w:hAnsi="Cambria" w:cs="Cambria"/>
          <w:b/>
          <w:sz w:val="24"/>
          <w:u w:val="single" w:color="000000"/>
        </w:rPr>
        <w:t>R</w:t>
      </w:r>
      <w:r w:rsidR="00F212E9">
        <w:rPr>
          <w:rFonts w:ascii="Cambria" w:eastAsia="Cambria" w:hAnsi="Cambria" w:cs="Cambria"/>
          <w:b/>
          <w:sz w:val="24"/>
          <w:u w:val="single" w:color="000000"/>
        </w:rPr>
        <w:t xml:space="preserve">ED OFFICE </w:t>
      </w:r>
      <w:r>
        <w:rPr>
          <w:rFonts w:ascii="Cambria" w:eastAsia="Cambria" w:hAnsi="Cambria" w:cs="Cambria"/>
          <w:b/>
          <w:sz w:val="24"/>
          <w:u w:val="single" w:color="000000"/>
        </w:rPr>
        <w:t>STATE LIFE ISLAMABAD.</w:t>
      </w:r>
    </w:p>
    <w:p w14:paraId="1E229C47" w14:textId="77777777" w:rsidR="00F212E9" w:rsidRDefault="00F212E9">
      <w:pPr>
        <w:spacing w:after="207" w:line="261" w:lineRule="auto"/>
        <w:ind w:left="831" w:right="351" w:hanging="10"/>
        <w:jc w:val="both"/>
        <w:rPr>
          <w:rFonts w:ascii="Arial" w:eastAsia="Arial" w:hAnsi="Arial" w:cs="Arial"/>
          <w:sz w:val="24"/>
        </w:rPr>
      </w:pPr>
    </w:p>
    <w:p w14:paraId="2EE0DE67" w14:textId="13E2A304" w:rsidR="00F92F6A" w:rsidRDefault="00000000">
      <w:pPr>
        <w:spacing w:after="207" w:line="261" w:lineRule="auto"/>
        <w:ind w:left="831" w:right="351" w:hanging="10"/>
        <w:jc w:val="both"/>
      </w:pPr>
      <w:r>
        <w:rPr>
          <w:rFonts w:ascii="Arial" w:eastAsia="Arial" w:hAnsi="Arial" w:cs="Arial"/>
          <w:sz w:val="24"/>
        </w:rPr>
        <w:t xml:space="preserve">The State Life Insurance Corporation of Pakistan, </w:t>
      </w:r>
      <w:r w:rsidR="00371F8A">
        <w:rPr>
          <w:rFonts w:ascii="Arial" w:eastAsia="Arial" w:hAnsi="Arial" w:cs="Arial"/>
          <w:sz w:val="24"/>
        </w:rPr>
        <w:t xml:space="preserve">Real Estate </w:t>
      </w:r>
      <w:r>
        <w:rPr>
          <w:rFonts w:ascii="Arial" w:eastAsia="Arial" w:hAnsi="Arial" w:cs="Arial"/>
          <w:sz w:val="24"/>
        </w:rPr>
        <w:t>Islamabad, is extending an invitation for EOI through E-PAD, using “single stage single envelop system." We seek submissions from NTN &amp; GST Registered Contractors/Firms/General Order Suppliers, with a minimum five years of experience, spanning across Pakistan. Eligible entities should be proficient in mentioned work, duly registered with PPRA on account of E-PAD system.</w:t>
      </w:r>
    </w:p>
    <w:p w14:paraId="03C0D795" w14:textId="77777777" w:rsidR="00F92F6A" w:rsidRDefault="00000000">
      <w:pPr>
        <w:spacing w:after="240"/>
        <w:ind w:right="374"/>
        <w:jc w:val="center"/>
      </w:pPr>
      <w:r>
        <w:rPr>
          <w:rFonts w:ascii="Cambria" w:eastAsia="Cambria" w:hAnsi="Cambria" w:cs="Cambria"/>
          <w:b/>
          <w:sz w:val="24"/>
          <w:u w:val="single" w:color="000000"/>
        </w:rPr>
        <w:t>TENDER DOCUMENT SPECIFICATIONS.</w:t>
      </w:r>
    </w:p>
    <w:tbl>
      <w:tblPr>
        <w:tblStyle w:val="TableGrid"/>
        <w:tblW w:w="9942" w:type="dxa"/>
        <w:tblInd w:w="854" w:type="dxa"/>
        <w:tblCellMar>
          <w:top w:w="4" w:type="dxa"/>
          <w:left w:w="112" w:type="dxa"/>
          <w:bottom w:w="7" w:type="dxa"/>
          <w:right w:w="4" w:type="dxa"/>
        </w:tblCellMar>
        <w:tblLook w:val="04A0" w:firstRow="1" w:lastRow="0" w:firstColumn="1" w:lastColumn="0" w:noHBand="0" w:noVBand="1"/>
      </w:tblPr>
      <w:tblGrid>
        <w:gridCol w:w="562"/>
        <w:gridCol w:w="4660"/>
        <w:gridCol w:w="728"/>
        <w:gridCol w:w="3992"/>
      </w:tblGrid>
      <w:tr w:rsidR="00E47CB4" w14:paraId="43BCD4E2" w14:textId="63D8B8E0" w:rsidTr="00B149D6">
        <w:trPr>
          <w:trHeight w:val="291"/>
        </w:trPr>
        <w:tc>
          <w:tcPr>
            <w:tcW w:w="562" w:type="dxa"/>
            <w:tcBorders>
              <w:top w:val="single" w:sz="3" w:space="0" w:color="000000"/>
              <w:left w:val="single" w:sz="3" w:space="0" w:color="000000"/>
              <w:bottom w:val="single" w:sz="3" w:space="0" w:color="000000"/>
              <w:right w:val="single" w:sz="3" w:space="0" w:color="000000"/>
            </w:tcBorders>
          </w:tcPr>
          <w:p w14:paraId="181B3185" w14:textId="77777777" w:rsidR="00E47CB4" w:rsidRDefault="00E47CB4">
            <w:pPr>
              <w:ind w:left="7"/>
            </w:pPr>
            <w:r>
              <w:rPr>
                <w:rFonts w:ascii="Arial" w:eastAsia="Arial" w:hAnsi="Arial" w:cs="Arial"/>
                <w:b/>
              </w:rPr>
              <w:t xml:space="preserve">Sr.# </w:t>
            </w:r>
          </w:p>
        </w:tc>
        <w:tc>
          <w:tcPr>
            <w:tcW w:w="4660" w:type="dxa"/>
            <w:tcBorders>
              <w:top w:val="single" w:sz="3" w:space="0" w:color="000000"/>
              <w:left w:val="single" w:sz="3" w:space="0" w:color="000000"/>
              <w:bottom w:val="single" w:sz="3" w:space="0" w:color="000000"/>
              <w:right w:val="single" w:sz="3" w:space="0" w:color="000000"/>
            </w:tcBorders>
          </w:tcPr>
          <w:p w14:paraId="66476C3E" w14:textId="7C979641" w:rsidR="00E47CB4" w:rsidRDefault="00E47CB4">
            <w:pPr>
              <w:ind w:right="147"/>
              <w:jc w:val="center"/>
            </w:pPr>
            <w:r>
              <w:rPr>
                <w:rFonts w:ascii="Arial" w:eastAsia="Arial" w:hAnsi="Arial" w:cs="Arial"/>
                <w:b/>
                <w:sz w:val="24"/>
              </w:rPr>
              <w:t xml:space="preserve">Description of </w:t>
            </w:r>
            <w:r w:rsidR="002367BE">
              <w:rPr>
                <w:rFonts w:ascii="Arial" w:eastAsia="Arial" w:hAnsi="Arial" w:cs="Arial"/>
                <w:b/>
                <w:sz w:val="24"/>
              </w:rPr>
              <w:t xml:space="preserve">SMART </w:t>
            </w:r>
            <w:r>
              <w:rPr>
                <w:rFonts w:ascii="Arial" w:eastAsia="Arial" w:hAnsi="Arial" w:cs="Arial"/>
                <w:b/>
                <w:sz w:val="24"/>
              </w:rPr>
              <w:t>Furniture</w:t>
            </w:r>
            <w:r w:rsidR="002367BE">
              <w:rPr>
                <w:rFonts w:ascii="Arial" w:eastAsia="Arial" w:hAnsi="Arial" w:cs="Arial"/>
                <w:b/>
                <w:sz w:val="24"/>
              </w:rPr>
              <w:t xml:space="preserve"> I</w:t>
            </w:r>
            <w:r>
              <w:rPr>
                <w:rFonts w:ascii="Arial" w:eastAsia="Arial" w:hAnsi="Arial" w:cs="Arial"/>
                <w:b/>
                <w:sz w:val="24"/>
              </w:rPr>
              <w:t xml:space="preserve">tems </w:t>
            </w:r>
          </w:p>
        </w:tc>
        <w:tc>
          <w:tcPr>
            <w:tcW w:w="728" w:type="dxa"/>
            <w:tcBorders>
              <w:top w:val="single" w:sz="3" w:space="0" w:color="000000"/>
              <w:left w:val="single" w:sz="3" w:space="0" w:color="000000"/>
              <w:bottom w:val="single" w:sz="3" w:space="0" w:color="000000"/>
              <w:right w:val="single" w:sz="3" w:space="0" w:color="000000"/>
            </w:tcBorders>
          </w:tcPr>
          <w:p w14:paraId="5D1077D0" w14:textId="5E6C33A6" w:rsidR="00E47CB4" w:rsidRDefault="00E47CB4">
            <w:pPr>
              <w:ind w:left="7"/>
            </w:pPr>
            <w:r>
              <w:rPr>
                <w:rFonts w:ascii="Arial" w:eastAsia="Arial" w:hAnsi="Arial" w:cs="Arial"/>
                <w:b/>
              </w:rPr>
              <w:t>QTY</w:t>
            </w:r>
            <w:r w:rsidR="002367BE">
              <w:rPr>
                <w:rFonts w:ascii="Arial" w:eastAsia="Arial" w:hAnsi="Arial" w:cs="Arial"/>
                <w:b/>
              </w:rPr>
              <w:t>.</w:t>
            </w:r>
            <w:r>
              <w:rPr>
                <w:rFonts w:ascii="Arial" w:eastAsia="Arial" w:hAnsi="Arial" w:cs="Arial"/>
                <w:b/>
              </w:rPr>
              <w:t xml:space="preserve"> </w:t>
            </w:r>
          </w:p>
        </w:tc>
        <w:tc>
          <w:tcPr>
            <w:tcW w:w="3992" w:type="dxa"/>
            <w:tcBorders>
              <w:top w:val="single" w:sz="3" w:space="0" w:color="000000"/>
              <w:left w:val="single" w:sz="3" w:space="0" w:color="000000"/>
              <w:bottom w:val="single" w:sz="3" w:space="0" w:color="000000"/>
              <w:right w:val="single" w:sz="3" w:space="0" w:color="000000"/>
            </w:tcBorders>
          </w:tcPr>
          <w:p w14:paraId="0C394983" w14:textId="5F3C79FB" w:rsidR="00E47CB4" w:rsidRDefault="00E47CB4" w:rsidP="00E47CB4">
            <w:pPr>
              <w:ind w:left="7"/>
              <w:jc w:val="center"/>
              <w:rPr>
                <w:rFonts w:ascii="Arial" w:eastAsia="Arial" w:hAnsi="Arial" w:cs="Arial"/>
                <w:b/>
              </w:rPr>
            </w:pPr>
            <w:r>
              <w:rPr>
                <w:rFonts w:ascii="Arial" w:eastAsia="Arial" w:hAnsi="Arial" w:cs="Arial"/>
                <w:b/>
              </w:rPr>
              <w:t>REMARKS</w:t>
            </w:r>
          </w:p>
        </w:tc>
      </w:tr>
      <w:tr w:rsidR="00E47CB4" w14:paraId="538FCDA2" w14:textId="0CC5DBCB" w:rsidTr="00E47CB4">
        <w:trPr>
          <w:trHeight w:val="274"/>
        </w:trPr>
        <w:tc>
          <w:tcPr>
            <w:tcW w:w="562" w:type="dxa"/>
            <w:tcBorders>
              <w:top w:val="single" w:sz="3" w:space="0" w:color="000000"/>
              <w:left w:val="single" w:sz="3" w:space="0" w:color="000000"/>
              <w:bottom w:val="single" w:sz="3" w:space="0" w:color="000000"/>
              <w:right w:val="single" w:sz="3" w:space="0" w:color="000000"/>
            </w:tcBorders>
          </w:tcPr>
          <w:p w14:paraId="3E3FB81F" w14:textId="6A5C2B6A" w:rsidR="00E47CB4" w:rsidRPr="00B149D6" w:rsidRDefault="00E47CB4" w:rsidP="00AB6DF5">
            <w:pPr>
              <w:ind w:right="60"/>
              <w:rPr>
                <w:bCs/>
              </w:rPr>
            </w:pPr>
            <w:r w:rsidRPr="00B149D6">
              <w:rPr>
                <w:rFonts w:ascii="Arial" w:eastAsia="Arial" w:hAnsi="Arial" w:cs="Arial"/>
                <w:bCs/>
              </w:rPr>
              <w:t>01</w:t>
            </w:r>
          </w:p>
        </w:tc>
        <w:tc>
          <w:tcPr>
            <w:tcW w:w="4660" w:type="dxa"/>
            <w:tcBorders>
              <w:top w:val="single" w:sz="3" w:space="0" w:color="000000"/>
              <w:left w:val="single" w:sz="3" w:space="0" w:color="000000"/>
              <w:bottom w:val="single" w:sz="3" w:space="0" w:color="000000"/>
              <w:right w:val="single" w:sz="3" w:space="0" w:color="000000"/>
            </w:tcBorders>
          </w:tcPr>
          <w:p w14:paraId="2D8744D2" w14:textId="6C6EA8A1" w:rsidR="00E47CB4" w:rsidRPr="00B149D6" w:rsidRDefault="00AB6DF5">
            <w:pPr>
              <w:rPr>
                <w:bCs/>
              </w:rPr>
            </w:pPr>
            <w:r w:rsidRPr="00B149D6">
              <w:rPr>
                <w:rFonts w:ascii="Arial" w:eastAsia="Arial" w:hAnsi="Arial" w:cs="Arial"/>
                <w:bCs/>
              </w:rPr>
              <w:t xml:space="preserve">Smart </w:t>
            </w:r>
            <w:r w:rsidR="00E47CB4" w:rsidRPr="00B149D6">
              <w:rPr>
                <w:rFonts w:ascii="Arial" w:eastAsia="Arial" w:hAnsi="Arial" w:cs="Arial"/>
                <w:bCs/>
              </w:rPr>
              <w:t xml:space="preserve">Executive Office Tables with side rack. </w:t>
            </w:r>
          </w:p>
        </w:tc>
        <w:tc>
          <w:tcPr>
            <w:tcW w:w="728" w:type="dxa"/>
            <w:tcBorders>
              <w:top w:val="single" w:sz="3" w:space="0" w:color="000000"/>
              <w:left w:val="single" w:sz="3" w:space="0" w:color="000000"/>
              <w:bottom w:val="single" w:sz="3" w:space="0" w:color="000000"/>
              <w:right w:val="single" w:sz="3" w:space="0" w:color="000000"/>
            </w:tcBorders>
          </w:tcPr>
          <w:p w14:paraId="3967F1AC" w14:textId="13772B3C" w:rsidR="00E47CB4" w:rsidRPr="00B149D6" w:rsidRDefault="00E47CB4">
            <w:pPr>
              <w:ind w:right="95"/>
              <w:jc w:val="center"/>
              <w:rPr>
                <w:bCs/>
              </w:rPr>
            </w:pPr>
            <w:r w:rsidRPr="00B149D6">
              <w:rPr>
                <w:rFonts w:ascii="Arial" w:eastAsia="Arial" w:hAnsi="Arial" w:cs="Arial"/>
                <w:bCs/>
              </w:rPr>
              <w:t xml:space="preserve">1 </w:t>
            </w:r>
          </w:p>
        </w:tc>
        <w:tc>
          <w:tcPr>
            <w:tcW w:w="3992" w:type="dxa"/>
            <w:tcBorders>
              <w:top w:val="single" w:sz="3" w:space="0" w:color="000000"/>
              <w:left w:val="single" w:sz="3" w:space="0" w:color="000000"/>
              <w:bottom w:val="single" w:sz="3" w:space="0" w:color="000000"/>
              <w:right w:val="single" w:sz="3" w:space="0" w:color="000000"/>
            </w:tcBorders>
          </w:tcPr>
          <w:p w14:paraId="1D8DACE0" w14:textId="308F2F68" w:rsidR="00E47CB4" w:rsidRPr="00B149D6" w:rsidRDefault="00E47CB4">
            <w:pPr>
              <w:ind w:right="95"/>
              <w:jc w:val="center"/>
              <w:rPr>
                <w:rFonts w:ascii="Arial" w:eastAsia="Arial" w:hAnsi="Arial" w:cs="Arial"/>
                <w:bCs/>
              </w:rPr>
            </w:pPr>
            <w:r w:rsidRPr="00B149D6">
              <w:rPr>
                <w:rFonts w:ascii="Arial" w:eastAsia="Arial" w:hAnsi="Arial" w:cs="Arial"/>
                <w:bCs/>
              </w:rPr>
              <w:t>As per approved Schematic/ Design</w:t>
            </w:r>
          </w:p>
        </w:tc>
      </w:tr>
      <w:tr w:rsidR="00E47CB4" w14:paraId="1EAFBE50" w14:textId="5F2DD4B5" w:rsidTr="00E47CB4">
        <w:trPr>
          <w:trHeight w:val="274"/>
        </w:trPr>
        <w:tc>
          <w:tcPr>
            <w:tcW w:w="562" w:type="dxa"/>
            <w:tcBorders>
              <w:top w:val="single" w:sz="3" w:space="0" w:color="000000"/>
              <w:left w:val="single" w:sz="3" w:space="0" w:color="000000"/>
              <w:bottom w:val="single" w:sz="3" w:space="0" w:color="000000"/>
              <w:right w:val="single" w:sz="3" w:space="0" w:color="000000"/>
            </w:tcBorders>
          </w:tcPr>
          <w:p w14:paraId="271F6033" w14:textId="3B248823" w:rsidR="00E47CB4" w:rsidRPr="00B149D6" w:rsidRDefault="00E47CB4" w:rsidP="00AB6DF5">
            <w:pPr>
              <w:ind w:right="60"/>
              <w:rPr>
                <w:rFonts w:ascii="Arial" w:eastAsia="Arial" w:hAnsi="Arial" w:cs="Arial"/>
                <w:bCs/>
              </w:rPr>
            </w:pPr>
            <w:r w:rsidRPr="00B149D6">
              <w:rPr>
                <w:rFonts w:ascii="Arial" w:eastAsia="Arial" w:hAnsi="Arial" w:cs="Arial"/>
                <w:bCs/>
              </w:rPr>
              <w:t>02</w:t>
            </w:r>
          </w:p>
        </w:tc>
        <w:tc>
          <w:tcPr>
            <w:tcW w:w="4660" w:type="dxa"/>
            <w:tcBorders>
              <w:top w:val="single" w:sz="3" w:space="0" w:color="000000"/>
              <w:left w:val="single" w:sz="3" w:space="0" w:color="000000"/>
              <w:bottom w:val="single" w:sz="3" w:space="0" w:color="000000"/>
              <w:right w:val="single" w:sz="3" w:space="0" w:color="000000"/>
            </w:tcBorders>
          </w:tcPr>
          <w:p w14:paraId="79BA44E3" w14:textId="39530585" w:rsidR="00E47CB4" w:rsidRPr="00B149D6" w:rsidRDefault="00AB6DF5">
            <w:pPr>
              <w:rPr>
                <w:rFonts w:ascii="Arial" w:eastAsia="Arial" w:hAnsi="Arial" w:cs="Arial"/>
                <w:bCs/>
              </w:rPr>
            </w:pPr>
            <w:r w:rsidRPr="00B149D6">
              <w:rPr>
                <w:rFonts w:ascii="Arial" w:eastAsia="Arial" w:hAnsi="Arial" w:cs="Arial"/>
                <w:bCs/>
              </w:rPr>
              <w:t xml:space="preserve">Smart </w:t>
            </w:r>
            <w:r w:rsidR="00E47CB4" w:rsidRPr="00B149D6">
              <w:rPr>
                <w:rFonts w:ascii="Arial" w:eastAsia="Arial" w:hAnsi="Arial" w:cs="Arial"/>
                <w:bCs/>
              </w:rPr>
              <w:t>Office Tables with side rack.</w:t>
            </w:r>
          </w:p>
        </w:tc>
        <w:tc>
          <w:tcPr>
            <w:tcW w:w="728" w:type="dxa"/>
            <w:tcBorders>
              <w:top w:val="single" w:sz="3" w:space="0" w:color="000000"/>
              <w:left w:val="single" w:sz="3" w:space="0" w:color="000000"/>
              <w:bottom w:val="single" w:sz="3" w:space="0" w:color="000000"/>
              <w:right w:val="single" w:sz="3" w:space="0" w:color="000000"/>
            </w:tcBorders>
          </w:tcPr>
          <w:p w14:paraId="79F1B9CA" w14:textId="4FBBFD7F" w:rsidR="00E47CB4" w:rsidRPr="00B149D6" w:rsidRDefault="00E47CB4">
            <w:pPr>
              <w:ind w:right="95"/>
              <w:jc w:val="center"/>
              <w:rPr>
                <w:rFonts w:ascii="Arial" w:eastAsia="Arial" w:hAnsi="Arial" w:cs="Arial"/>
                <w:bCs/>
              </w:rPr>
            </w:pPr>
            <w:r w:rsidRPr="00B149D6">
              <w:rPr>
                <w:rFonts w:ascii="Arial" w:eastAsia="Arial" w:hAnsi="Arial" w:cs="Arial"/>
                <w:bCs/>
              </w:rPr>
              <w:t>10</w:t>
            </w:r>
          </w:p>
        </w:tc>
        <w:tc>
          <w:tcPr>
            <w:tcW w:w="3992" w:type="dxa"/>
            <w:tcBorders>
              <w:top w:val="single" w:sz="3" w:space="0" w:color="000000"/>
              <w:left w:val="single" w:sz="3" w:space="0" w:color="000000"/>
              <w:bottom w:val="single" w:sz="3" w:space="0" w:color="000000"/>
              <w:right w:val="single" w:sz="3" w:space="0" w:color="000000"/>
            </w:tcBorders>
          </w:tcPr>
          <w:p w14:paraId="7C45FA98" w14:textId="5BB8CE53" w:rsidR="00E47CB4" w:rsidRPr="00B149D6" w:rsidRDefault="00AB6DF5">
            <w:pPr>
              <w:ind w:right="95"/>
              <w:jc w:val="center"/>
              <w:rPr>
                <w:rFonts w:ascii="Arial" w:eastAsia="Arial" w:hAnsi="Arial" w:cs="Arial"/>
                <w:bCs/>
              </w:rPr>
            </w:pPr>
            <w:r w:rsidRPr="00B149D6">
              <w:rPr>
                <w:rFonts w:ascii="Arial" w:eastAsia="Arial" w:hAnsi="Arial" w:cs="Arial"/>
                <w:bCs/>
              </w:rPr>
              <w:t>--do--</w:t>
            </w:r>
          </w:p>
        </w:tc>
      </w:tr>
      <w:tr w:rsidR="00E47CB4" w14:paraId="7725751A" w14:textId="23AB8711" w:rsidTr="00E47CB4">
        <w:trPr>
          <w:trHeight w:val="266"/>
        </w:trPr>
        <w:tc>
          <w:tcPr>
            <w:tcW w:w="562" w:type="dxa"/>
            <w:tcBorders>
              <w:top w:val="single" w:sz="3" w:space="0" w:color="000000"/>
              <w:left w:val="single" w:sz="3" w:space="0" w:color="000000"/>
              <w:bottom w:val="single" w:sz="3" w:space="0" w:color="000000"/>
              <w:right w:val="single" w:sz="3" w:space="0" w:color="000000"/>
            </w:tcBorders>
          </w:tcPr>
          <w:p w14:paraId="4ED09AE4" w14:textId="5CCAC7B4" w:rsidR="00E47CB4" w:rsidRPr="00B149D6" w:rsidRDefault="00E47CB4" w:rsidP="00AB6DF5">
            <w:pPr>
              <w:ind w:right="60"/>
              <w:rPr>
                <w:bCs/>
              </w:rPr>
            </w:pPr>
            <w:r w:rsidRPr="00B149D6">
              <w:rPr>
                <w:rFonts w:ascii="Arial" w:eastAsia="Arial" w:hAnsi="Arial" w:cs="Arial"/>
                <w:bCs/>
              </w:rPr>
              <w:t>0</w:t>
            </w:r>
            <w:r w:rsidR="00AB6DF5" w:rsidRPr="00B149D6">
              <w:rPr>
                <w:rFonts w:ascii="Arial" w:eastAsia="Arial" w:hAnsi="Arial" w:cs="Arial"/>
                <w:bCs/>
              </w:rPr>
              <w:t>3</w:t>
            </w:r>
          </w:p>
        </w:tc>
        <w:tc>
          <w:tcPr>
            <w:tcW w:w="4660" w:type="dxa"/>
            <w:tcBorders>
              <w:top w:val="single" w:sz="3" w:space="0" w:color="000000"/>
              <w:left w:val="single" w:sz="3" w:space="0" w:color="000000"/>
              <w:bottom w:val="single" w:sz="3" w:space="0" w:color="000000"/>
              <w:right w:val="single" w:sz="3" w:space="0" w:color="000000"/>
            </w:tcBorders>
          </w:tcPr>
          <w:p w14:paraId="33D2EAE8" w14:textId="49849865" w:rsidR="00E47CB4" w:rsidRPr="00B149D6" w:rsidRDefault="00FE0FF8">
            <w:pPr>
              <w:rPr>
                <w:bCs/>
              </w:rPr>
            </w:pPr>
            <w:r>
              <w:rPr>
                <w:rFonts w:ascii="Arial" w:eastAsia="Arial" w:hAnsi="Arial" w:cs="Arial"/>
                <w:bCs/>
              </w:rPr>
              <w:t xml:space="preserve">Smart </w:t>
            </w:r>
            <w:r w:rsidR="00E47CB4" w:rsidRPr="00B149D6">
              <w:rPr>
                <w:rFonts w:ascii="Arial" w:eastAsia="Arial" w:hAnsi="Arial" w:cs="Arial"/>
                <w:bCs/>
              </w:rPr>
              <w:t>Workstation -I</w:t>
            </w:r>
          </w:p>
        </w:tc>
        <w:tc>
          <w:tcPr>
            <w:tcW w:w="728" w:type="dxa"/>
            <w:tcBorders>
              <w:top w:val="single" w:sz="3" w:space="0" w:color="000000"/>
              <w:left w:val="single" w:sz="3" w:space="0" w:color="000000"/>
              <w:bottom w:val="single" w:sz="3" w:space="0" w:color="000000"/>
              <w:right w:val="single" w:sz="3" w:space="0" w:color="000000"/>
            </w:tcBorders>
          </w:tcPr>
          <w:p w14:paraId="3D8A8419" w14:textId="7B1632F9" w:rsidR="00E47CB4" w:rsidRPr="00B149D6" w:rsidRDefault="00AB6DF5">
            <w:pPr>
              <w:ind w:right="94"/>
              <w:jc w:val="center"/>
              <w:rPr>
                <w:bCs/>
              </w:rPr>
            </w:pPr>
            <w:r w:rsidRPr="00B149D6">
              <w:rPr>
                <w:rFonts w:ascii="Arial" w:eastAsia="Arial" w:hAnsi="Arial" w:cs="Arial"/>
                <w:bCs/>
              </w:rPr>
              <w:t>2</w:t>
            </w:r>
            <w:r w:rsidR="00E47CB4" w:rsidRPr="00B149D6">
              <w:rPr>
                <w:rFonts w:ascii="Arial" w:eastAsia="Arial" w:hAnsi="Arial" w:cs="Arial"/>
                <w:bCs/>
              </w:rPr>
              <w:t xml:space="preserve"> </w:t>
            </w:r>
          </w:p>
        </w:tc>
        <w:tc>
          <w:tcPr>
            <w:tcW w:w="3992" w:type="dxa"/>
            <w:tcBorders>
              <w:top w:val="single" w:sz="3" w:space="0" w:color="000000"/>
              <w:left w:val="single" w:sz="3" w:space="0" w:color="000000"/>
              <w:bottom w:val="single" w:sz="3" w:space="0" w:color="000000"/>
              <w:right w:val="single" w:sz="3" w:space="0" w:color="000000"/>
            </w:tcBorders>
          </w:tcPr>
          <w:p w14:paraId="066955BF" w14:textId="4AA6A632" w:rsidR="00E47CB4" w:rsidRPr="00B149D6" w:rsidRDefault="00AB6DF5">
            <w:pPr>
              <w:ind w:right="94"/>
              <w:jc w:val="center"/>
              <w:rPr>
                <w:rFonts w:ascii="Arial" w:eastAsia="Arial" w:hAnsi="Arial" w:cs="Arial"/>
                <w:bCs/>
              </w:rPr>
            </w:pPr>
            <w:r w:rsidRPr="00B149D6">
              <w:rPr>
                <w:rFonts w:ascii="Arial" w:eastAsia="Arial" w:hAnsi="Arial" w:cs="Arial"/>
                <w:bCs/>
              </w:rPr>
              <w:t>--do--</w:t>
            </w:r>
          </w:p>
        </w:tc>
      </w:tr>
      <w:tr w:rsidR="00AB6DF5" w14:paraId="2112DF66" w14:textId="120B2734" w:rsidTr="00E47CB4">
        <w:trPr>
          <w:trHeight w:val="274"/>
        </w:trPr>
        <w:tc>
          <w:tcPr>
            <w:tcW w:w="562" w:type="dxa"/>
            <w:tcBorders>
              <w:top w:val="single" w:sz="3" w:space="0" w:color="000000"/>
              <w:left w:val="single" w:sz="3" w:space="0" w:color="000000"/>
              <w:bottom w:val="single" w:sz="3" w:space="0" w:color="000000"/>
              <w:right w:val="single" w:sz="3" w:space="0" w:color="000000"/>
            </w:tcBorders>
          </w:tcPr>
          <w:p w14:paraId="730A685E" w14:textId="76B6C5AF" w:rsidR="00AB6DF5" w:rsidRPr="00B149D6" w:rsidRDefault="00AB6DF5" w:rsidP="00AB6DF5">
            <w:pPr>
              <w:ind w:right="60"/>
              <w:rPr>
                <w:bCs/>
              </w:rPr>
            </w:pPr>
            <w:r w:rsidRPr="00B149D6">
              <w:rPr>
                <w:rFonts w:ascii="Arial" w:eastAsia="Arial" w:hAnsi="Arial" w:cs="Arial"/>
                <w:bCs/>
              </w:rPr>
              <w:t>04</w:t>
            </w:r>
          </w:p>
        </w:tc>
        <w:tc>
          <w:tcPr>
            <w:tcW w:w="4660" w:type="dxa"/>
            <w:tcBorders>
              <w:top w:val="single" w:sz="3" w:space="0" w:color="000000"/>
              <w:left w:val="single" w:sz="3" w:space="0" w:color="000000"/>
              <w:bottom w:val="single" w:sz="3" w:space="0" w:color="000000"/>
              <w:right w:val="single" w:sz="3" w:space="0" w:color="000000"/>
            </w:tcBorders>
          </w:tcPr>
          <w:p w14:paraId="7152DD26" w14:textId="6B4A73DB" w:rsidR="00AB6DF5" w:rsidRPr="00B149D6" w:rsidRDefault="00FE0FF8" w:rsidP="00AB6DF5">
            <w:pPr>
              <w:rPr>
                <w:bCs/>
              </w:rPr>
            </w:pPr>
            <w:r>
              <w:rPr>
                <w:rFonts w:ascii="Arial" w:eastAsia="Arial" w:hAnsi="Arial" w:cs="Arial"/>
                <w:bCs/>
              </w:rPr>
              <w:t xml:space="preserve">Smart </w:t>
            </w:r>
            <w:r w:rsidR="00AB6DF5" w:rsidRPr="00B149D6">
              <w:rPr>
                <w:rFonts w:ascii="Arial" w:eastAsia="Arial" w:hAnsi="Arial" w:cs="Arial"/>
                <w:bCs/>
              </w:rPr>
              <w:t xml:space="preserve">Workstation-II </w:t>
            </w:r>
          </w:p>
        </w:tc>
        <w:tc>
          <w:tcPr>
            <w:tcW w:w="728" w:type="dxa"/>
            <w:tcBorders>
              <w:top w:val="single" w:sz="3" w:space="0" w:color="000000"/>
              <w:left w:val="single" w:sz="3" w:space="0" w:color="000000"/>
              <w:bottom w:val="single" w:sz="3" w:space="0" w:color="000000"/>
              <w:right w:val="single" w:sz="3" w:space="0" w:color="000000"/>
            </w:tcBorders>
          </w:tcPr>
          <w:p w14:paraId="12FAF684" w14:textId="02BD6795" w:rsidR="00AB6DF5" w:rsidRPr="00B149D6" w:rsidRDefault="00AB6DF5" w:rsidP="00AB6DF5">
            <w:pPr>
              <w:ind w:right="94"/>
              <w:jc w:val="center"/>
              <w:rPr>
                <w:bCs/>
              </w:rPr>
            </w:pPr>
            <w:r w:rsidRPr="00B149D6">
              <w:rPr>
                <w:rFonts w:ascii="Arial" w:eastAsia="Arial" w:hAnsi="Arial" w:cs="Arial"/>
                <w:bCs/>
              </w:rPr>
              <w:t xml:space="preserve">14 </w:t>
            </w:r>
          </w:p>
        </w:tc>
        <w:tc>
          <w:tcPr>
            <w:tcW w:w="3992" w:type="dxa"/>
            <w:tcBorders>
              <w:top w:val="single" w:sz="3" w:space="0" w:color="000000"/>
              <w:left w:val="single" w:sz="3" w:space="0" w:color="000000"/>
              <w:bottom w:val="single" w:sz="3" w:space="0" w:color="000000"/>
              <w:right w:val="single" w:sz="3" w:space="0" w:color="000000"/>
            </w:tcBorders>
          </w:tcPr>
          <w:p w14:paraId="50EBACD0" w14:textId="3AFDA6EA" w:rsidR="00AB6DF5" w:rsidRPr="00B149D6" w:rsidRDefault="00AB6DF5" w:rsidP="00AB6DF5">
            <w:pPr>
              <w:ind w:right="94"/>
              <w:jc w:val="center"/>
              <w:rPr>
                <w:rFonts w:ascii="Arial" w:eastAsia="Arial" w:hAnsi="Arial" w:cs="Arial"/>
                <w:bCs/>
              </w:rPr>
            </w:pPr>
            <w:r w:rsidRPr="00B149D6">
              <w:rPr>
                <w:rFonts w:ascii="Arial" w:eastAsia="Arial" w:hAnsi="Arial" w:cs="Arial"/>
                <w:bCs/>
              </w:rPr>
              <w:t>--do--</w:t>
            </w:r>
          </w:p>
        </w:tc>
      </w:tr>
      <w:tr w:rsidR="00AB6DF5" w14:paraId="7A51688D" w14:textId="7C5186DE" w:rsidTr="00E47CB4">
        <w:trPr>
          <w:trHeight w:val="274"/>
        </w:trPr>
        <w:tc>
          <w:tcPr>
            <w:tcW w:w="562" w:type="dxa"/>
            <w:tcBorders>
              <w:top w:val="single" w:sz="3" w:space="0" w:color="000000"/>
              <w:left w:val="single" w:sz="3" w:space="0" w:color="000000"/>
              <w:bottom w:val="single" w:sz="3" w:space="0" w:color="000000"/>
              <w:right w:val="single" w:sz="3" w:space="0" w:color="000000"/>
            </w:tcBorders>
          </w:tcPr>
          <w:p w14:paraId="6C110539" w14:textId="66160B27" w:rsidR="00AB6DF5" w:rsidRPr="00B149D6" w:rsidRDefault="00AB6DF5" w:rsidP="00AB6DF5">
            <w:pPr>
              <w:ind w:right="60"/>
              <w:rPr>
                <w:bCs/>
              </w:rPr>
            </w:pPr>
            <w:r w:rsidRPr="00B149D6">
              <w:rPr>
                <w:rFonts w:ascii="Arial" w:eastAsia="Arial" w:hAnsi="Arial" w:cs="Arial"/>
                <w:bCs/>
              </w:rPr>
              <w:t>05</w:t>
            </w:r>
          </w:p>
        </w:tc>
        <w:tc>
          <w:tcPr>
            <w:tcW w:w="4660" w:type="dxa"/>
            <w:tcBorders>
              <w:top w:val="single" w:sz="3" w:space="0" w:color="000000"/>
              <w:left w:val="single" w:sz="3" w:space="0" w:color="000000"/>
              <w:bottom w:val="single" w:sz="3" w:space="0" w:color="000000"/>
              <w:right w:val="single" w:sz="3" w:space="0" w:color="000000"/>
            </w:tcBorders>
          </w:tcPr>
          <w:p w14:paraId="64024C3F" w14:textId="45A3A5A4" w:rsidR="00AB6DF5" w:rsidRPr="00B149D6" w:rsidRDefault="00FE0FF8" w:rsidP="00AB6DF5">
            <w:pPr>
              <w:rPr>
                <w:bCs/>
              </w:rPr>
            </w:pPr>
            <w:r>
              <w:rPr>
                <w:rFonts w:ascii="Arial" w:eastAsia="Arial" w:hAnsi="Arial" w:cs="Arial"/>
                <w:bCs/>
              </w:rPr>
              <w:t xml:space="preserve">Corian Top </w:t>
            </w:r>
            <w:r w:rsidR="00AB6DF5" w:rsidRPr="00B149D6">
              <w:rPr>
                <w:rFonts w:ascii="Arial" w:eastAsia="Arial" w:hAnsi="Arial" w:cs="Arial"/>
                <w:bCs/>
              </w:rPr>
              <w:t>Conference Table 12 Ft.</w:t>
            </w:r>
          </w:p>
        </w:tc>
        <w:tc>
          <w:tcPr>
            <w:tcW w:w="728" w:type="dxa"/>
            <w:tcBorders>
              <w:top w:val="single" w:sz="3" w:space="0" w:color="000000"/>
              <w:left w:val="single" w:sz="3" w:space="0" w:color="000000"/>
              <w:bottom w:val="single" w:sz="3" w:space="0" w:color="000000"/>
              <w:right w:val="single" w:sz="3" w:space="0" w:color="000000"/>
            </w:tcBorders>
          </w:tcPr>
          <w:p w14:paraId="4734067F" w14:textId="7BFC54C2" w:rsidR="00AB6DF5" w:rsidRPr="00B149D6" w:rsidRDefault="00AB6DF5" w:rsidP="00AB6DF5">
            <w:pPr>
              <w:ind w:right="95"/>
              <w:jc w:val="center"/>
              <w:rPr>
                <w:bCs/>
              </w:rPr>
            </w:pPr>
            <w:r w:rsidRPr="00B149D6">
              <w:rPr>
                <w:rFonts w:ascii="Arial" w:eastAsia="Arial" w:hAnsi="Arial" w:cs="Arial"/>
                <w:bCs/>
              </w:rPr>
              <w:t xml:space="preserve">1 </w:t>
            </w:r>
          </w:p>
        </w:tc>
        <w:tc>
          <w:tcPr>
            <w:tcW w:w="3992" w:type="dxa"/>
            <w:tcBorders>
              <w:top w:val="single" w:sz="3" w:space="0" w:color="000000"/>
              <w:left w:val="single" w:sz="3" w:space="0" w:color="000000"/>
              <w:bottom w:val="single" w:sz="3" w:space="0" w:color="000000"/>
              <w:right w:val="single" w:sz="3" w:space="0" w:color="000000"/>
            </w:tcBorders>
          </w:tcPr>
          <w:p w14:paraId="5EAFF4A6" w14:textId="2FF920CC" w:rsidR="00AB6DF5" w:rsidRPr="00B149D6" w:rsidRDefault="00AB6DF5" w:rsidP="00AB6DF5">
            <w:pPr>
              <w:ind w:right="95"/>
              <w:jc w:val="center"/>
              <w:rPr>
                <w:rFonts w:ascii="Arial" w:eastAsia="Arial" w:hAnsi="Arial" w:cs="Arial"/>
                <w:bCs/>
              </w:rPr>
            </w:pPr>
            <w:r w:rsidRPr="00B149D6">
              <w:rPr>
                <w:rFonts w:ascii="Arial" w:eastAsia="Arial" w:hAnsi="Arial" w:cs="Arial"/>
                <w:bCs/>
              </w:rPr>
              <w:t>--do--</w:t>
            </w:r>
          </w:p>
        </w:tc>
      </w:tr>
      <w:tr w:rsidR="00AB6DF5" w14:paraId="2E5BE810" w14:textId="1F4963D7" w:rsidTr="00E47CB4">
        <w:trPr>
          <w:trHeight w:val="317"/>
        </w:trPr>
        <w:tc>
          <w:tcPr>
            <w:tcW w:w="562" w:type="dxa"/>
            <w:tcBorders>
              <w:top w:val="single" w:sz="3" w:space="0" w:color="000000"/>
              <w:left w:val="single" w:sz="3" w:space="0" w:color="000000"/>
              <w:bottom w:val="single" w:sz="3" w:space="0" w:color="000000"/>
              <w:right w:val="single" w:sz="3" w:space="0" w:color="000000"/>
            </w:tcBorders>
          </w:tcPr>
          <w:p w14:paraId="2024E335" w14:textId="68C198F6" w:rsidR="00AB6DF5" w:rsidRPr="00B149D6" w:rsidRDefault="00AB6DF5" w:rsidP="00AB6DF5">
            <w:pPr>
              <w:ind w:right="60"/>
              <w:rPr>
                <w:bCs/>
              </w:rPr>
            </w:pPr>
            <w:r w:rsidRPr="00B149D6">
              <w:rPr>
                <w:rFonts w:ascii="Arial" w:eastAsia="Arial" w:hAnsi="Arial" w:cs="Arial"/>
                <w:bCs/>
              </w:rPr>
              <w:t>06</w:t>
            </w:r>
          </w:p>
        </w:tc>
        <w:tc>
          <w:tcPr>
            <w:tcW w:w="4660" w:type="dxa"/>
            <w:tcBorders>
              <w:top w:val="single" w:sz="3" w:space="0" w:color="000000"/>
              <w:left w:val="single" w:sz="3" w:space="0" w:color="000000"/>
              <w:bottom w:val="single" w:sz="3" w:space="0" w:color="000000"/>
              <w:right w:val="single" w:sz="3" w:space="0" w:color="000000"/>
            </w:tcBorders>
          </w:tcPr>
          <w:p w14:paraId="422D3701" w14:textId="41616A4B" w:rsidR="00AB6DF5" w:rsidRPr="00B149D6" w:rsidRDefault="00AB6DF5" w:rsidP="00AB6DF5">
            <w:pPr>
              <w:rPr>
                <w:bCs/>
              </w:rPr>
            </w:pPr>
            <w:r w:rsidRPr="00B149D6">
              <w:rPr>
                <w:rFonts w:ascii="Arial" w:eastAsia="Arial" w:hAnsi="Arial" w:cs="Arial"/>
                <w:bCs/>
              </w:rPr>
              <w:t>Executive High Back Revolving Chair</w:t>
            </w:r>
          </w:p>
        </w:tc>
        <w:tc>
          <w:tcPr>
            <w:tcW w:w="728" w:type="dxa"/>
            <w:tcBorders>
              <w:top w:val="single" w:sz="3" w:space="0" w:color="000000"/>
              <w:left w:val="single" w:sz="3" w:space="0" w:color="000000"/>
              <w:bottom w:val="single" w:sz="3" w:space="0" w:color="000000"/>
              <w:right w:val="single" w:sz="3" w:space="0" w:color="000000"/>
            </w:tcBorders>
          </w:tcPr>
          <w:p w14:paraId="5BA3F788" w14:textId="01D779EE" w:rsidR="00AB6DF5" w:rsidRPr="00B149D6" w:rsidRDefault="00AB6DF5" w:rsidP="00AB6DF5">
            <w:pPr>
              <w:ind w:right="95"/>
              <w:jc w:val="center"/>
              <w:rPr>
                <w:bCs/>
              </w:rPr>
            </w:pPr>
            <w:r w:rsidRPr="00B149D6">
              <w:rPr>
                <w:rFonts w:ascii="Arial" w:eastAsia="Arial" w:hAnsi="Arial" w:cs="Arial"/>
                <w:bCs/>
              </w:rPr>
              <w:t xml:space="preserve">1 </w:t>
            </w:r>
          </w:p>
        </w:tc>
        <w:tc>
          <w:tcPr>
            <w:tcW w:w="3992" w:type="dxa"/>
            <w:tcBorders>
              <w:top w:val="single" w:sz="3" w:space="0" w:color="000000"/>
              <w:left w:val="single" w:sz="3" w:space="0" w:color="000000"/>
              <w:bottom w:val="single" w:sz="3" w:space="0" w:color="000000"/>
              <w:right w:val="single" w:sz="3" w:space="0" w:color="000000"/>
            </w:tcBorders>
          </w:tcPr>
          <w:p w14:paraId="5D87F948" w14:textId="036BF806" w:rsidR="00AB6DF5" w:rsidRPr="00B149D6" w:rsidRDefault="00AB6DF5" w:rsidP="00AB6DF5">
            <w:pPr>
              <w:ind w:right="95"/>
              <w:jc w:val="center"/>
              <w:rPr>
                <w:rFonts w:ascii="Arial" w:eastAsia="Arial" w:hAnsi="Arial" w:cs="Arial"/>
                <w:bCs/>
              </w:rPr>
            </w:pPr>
            <w:r w:rsidRPr="00B149D6">
              <w:rPr>
                <w:rFonts w:ascii="Arial" w:eastAsia="Arial" w:hAnsi="Arial" w:cs="Arial"/>
                <w:bCs/>
              </w:rPr>
              <w:t>--do--</w:t>
            </w:r>
          </w:p>
        </w:tc>
      </w:tr>
      <w:tr w:rsidR="00AB6DF5" w14:paraId="08E8BB71" w14:textId="4473389D" w:rsidTr="00E47CB4">
        <w:trPr>
          <w:trHeight w:val="302"/>
        </w:trPr>
        <w:tc>
          <w:tcPr>
            <w:tcW w:w="562" w:type="dxa"/>
            <w:tcBorders>
              <w:top w:val="single" w:sz="3" w:space="0" w:color="000000"/>
              <w:left w:val="single" w:sz="3" w:space="0" w:color="000000"/>
              <w:bottom w:val="single" w:sz="3" w:space="0" w:color="000000"/>
              <w:right w:val="single" w:sz="3" w:space="0" w:color="000000"/>
            </w:tcBorders>
          </w:tcPr>
          <w:p w14:paraId="16E269AF" w14:textId="232F4D9F" w:rsidR="00AB6DF5" w:rsidRPr="00B149D6" w:rsidRDefault="00AB6DF5" w:rsidP="00AB6DF5">
            <w:pPr>
              <w:ind w:right="60"/>
              <w:rPr>
                <w:bCs/>
              </w:rPr>
            </w:pPr>
            <w:r w:rsidRPr="00B149D6">
              <w:rPr>
                <w:rFonts w:ascii="Arial" w:eastAsia="Arial" w:hAnsi="Arial" w:cs="Arial"/>
                <w:bCs/>
              </w:rPr>
              <w:t>07</w:t>
            </w:r>
          </w:p>
        </w:tc>
        <w:tc>
          <w:tcPr>
            <w:tcW w:w="4660" w:type="dxa"/>
            <w:tcBorders>
              <w:top w:val="single" w:sz="3" w:space="0" w:color="000000"/>
              <w:left w:val="single" w:sz="3" w:space="0" w:color="000000"/>
              <w:bottom w:val="single" w:sz="3" w:space="0" w:color="000000"/>
              <w:right w:val="single" w:sz="3" w:space="0" w:color="000000"/>
            </w:tcBorders>
          </w:tcPr>
          <w:p w14:paraId="06FD1713" w14:textId="21A79222" w:rsidR="00AB6DF5" w:rsidRPr="00B149D6" w:rsidRDefault="00AB6DF5" w:rsidP="00AB6DF5">
            <w:pPr>
              <w:rPr>
                <w:bCs/>
              </w:rPr>
            </w:pPr>
            <w:r w:rsidRPr="00B149D6">
              <w:rPr>
                <w:rFonts w:ascii="Arial" w:eastAsia="Arial" w:hAnsi="Arial" w:cs="Arial"/>
                <w:bCs/>
              </w:rPr>
              <w:t xml:space="preserve">Smart High Back Revolving Chair  </w:t>
            </w:r>
          </w:p>
        </w:tc>
        <w:tc>
          <w:tcPr>
            <w:tcW w:w="728" w:type="dxa"/>
            <w:tcBorders>
              <w:top w:val="single" w:sz="3" w:space="0" w:color="000000"/>
              <w:left w:val="single" w:sz="3" w:space="0" w:color="000000"/>
              <w:bottom w:val="single" w:sz="3" w:space="0" w:color="000000"/>
              <w:right w:val="single" w:sz="3" w:space="0" w:color="000000"/>
            </w:tcBorders>
          </w:tcPr>
          <w:p w14:paraId="366AE5BB" w14:textId="32DF04E3" w:rsidR="00AB6DF5" w:rsidRPr="00B149D6" w:rsidRDefault="00AB6DF5" w:rsidP="00AB6DF5">
            <w:pPr>
              <w:ind w:right="95"/>
              <w:jc w:val="center"/>
              <w:rPr>
                <w:bCs/>
              </w:rPr>
            </w:pPr>
            <w:r w:rsidRPr="00B149D6">
              <w:rPr>
                <w:rFonts w:ascii="Arial" w:eastAsia="Arial" w:hAnsi="Arial" w:cs="Arial"/>
                <w:bCs/>
              </w:rPr>
              <w:t>16</w:t>
            </w:r>
          </w:p>
        </w:tc>
        <w:tc>
          <w:tcPr>
            <w:tcW w:w="3992" w:type="dxa"/>
            <w:tcBorders>
              <w:top w:val="single" w:sz="3" w:space="0" w:color="000000"/>
              <w:left w:val="single" w:sz="3" w:space="0" w:color="000000"/>
              <w:bottom w:val="single" w:sz="3" w:space="0" w:color="000000"/>
              <w:right w:val="single" w:sz="3" w:space="0" w:color="000000"/>
            </w:tcBorders>
          </w:tcPr>
          <w:p w14:paraId="134FC9BC" w14:textId="60169D59" w:rsidR="00AB6DF5" w:rsidRPr="00B149D6" w:rsidRDefault="00AB6DF5" w:rsidP="00AB6DF5">
            <w:pPr>
              <w:ind w:right="95"/>
              <w:jc w:val="center"/>
              <w:rPr>
                <w:rFonts w:ascii="Arial" w:eastAsia="Arial" w:hAnsi="Arial" w:cs="Arial"/>
                <w:bCs/>
              </w:rPr>
            </w:pPr>
            <w:r w:rsidRPr="00B149D6">
              <w:rPr>
                <w:rFonts w:ascii="Arial" w:eastAsia="Arial" w:hAnsi="Arial" w:cs="Arial"/>
                <w:bCs/>
              </w:rPr>
              <w:t>--do--</w:t>
            </w:r>
          </w:p>
        </w:tc>
      </w:tr>
      <w:tr w:rsidR="00AB6DF5" w14:paraId="76D5A459" w14:textId="77777777" w:rsidTr="00E47CB4">
        <w:trPr>
          <w:trHeight w:val="302"/>
        </w:trPr>
        <w:tc>
          <w:tcPr>
            <w:tcW w:w="562" w:type="dxa"/>
            <w:tcBorders>
              <w:top w:val="single" w:sz="3" w:space="0" w:color="000000"/>
              <w:left w:val="single" w:sz="3" w:space="0" w:color="000000"/>
              <w:bottom w:val="single" w:sz="3" w:space="0" w:color="000000"/>
              <w:right w:val="single" w:sz="3" w:space="0" w:color="000000"/>
            </w:tcBorders>
          </w:tcPr>
          <w:p w14:paraId="3C258C2C" w14:textId="1ABEC243" w:rsidR="00AB6DF5" w:rsidRPr="00B149D6" w:rsidRDefault="00AB6DF5" w:rsidP="00AB6DF5">
            <w:pPr>
              <w:ind w:right="60"/>
              <w:rPr>
                <w:rFonts w:ascii="Arial" w:eastAsia="Arial" w:hAnsi="Arial" w:cs="Arial"/>
                <w:bCs/>
              </w:rPr>
            </w:pPr>
            <w:r w:rsidRPr="00B149D6">
              <w:rPr>
                <w:rFonts w:ascii="Arial" w:eastAsia="Arial" w:hAnsi="Arial" w:cs="Arial"/>
                <w:bCs/>
              </w:rPr>
              <w:t>08</w:t>
            </w:r>
          </w:p>
        </w:tc>
        <w:tc>
          <w:tcPr>
            <w:tcW w:w="4660" w:type="dxa"/>
            <w:tcBorders>
              <w:top w:val="single" w:sz="3" w:space="0" w:color="000000"/>
              <w:left w:val="single" w:sz="3" w:space="0" w:color="000000"/>
              <w:bottom w:val="single" w:sz="3" w:space="0" w:color="000000"/>
              <w:right w:val="single" w:sz="3" w:space="0" w:color="000000"/>
            </w:tcBorders>
          </w:tcPr>
          <w:p w14:paraId="077F370D" w14:textId="6F8B8E48" w:rsidR="00AB6DF5" w:rsidRPr="00B149D6" w:rsidRDefault="00AB6DF5" w:rsidP="00AB6DF5">
            <w:pPr>
              <w:rPr>
                <w:rFonts w:ascii="Arial" w:eastAsia="Arial" w:hAnsi="Arial" w:cs="Arial"/>
                <w:bCs/>
              </w:rPr>
            </w:pPr>
            <w:r w:rsidRPr="00B149D6">
              <w:rPr>
                <w:rFonts w:ascii="Arial" w:eastAsia="Arial" w:hAnsi="Arial" w:cs="Arial"/>
                <w:bCs/>
              </w:rPr>
              <w:t>Smart Office Chairs</w:t>
            </w:r>
          </w:p>
        </w:tc>
        <w:tc>
          <w:tcPr>
            <w:tcW w:w="728" w:type="dxa"/>
            <w:tcBorders>
              <w:top w:val="single" w:sz="3" w:space="0" w:color="000000"/>
              <w:left w:val="single" w:sz="3" w:space="0" w:color="000000"/>
              <w:bottom w:val="single" w:sz="3" w:space="0" w:color="000000"/>
              <w:right w:val="single" w:sz="3" w:space="0" w:color="000000"/>
            </w:tcBorders>
          </w:tcPr>
          <w:p w14:paraId="366F9C1B" w14:textId="79C2226F" w:rsidR="00AB6DF5" w:rsidRPr="00B149D6" w:rsidRDefault="00275ACA" w:rsidP="00AB6DF5">
            <w:pPr>
              <w:ind w:right="95"/>
              <w:jc w:val="center"/>
              <w:rPr>
                <w:rFonts w:ascii="Arial" w:eastAsia="Arial" w:hAnsi="Arial" w:cs="Arial"/>
                <w:bCs/>
              </w:rPr>
            </w:pPr>
            <w:r w:rsidRPr="00B149D6">
              <w:rPr>
                <w:rFonts w:ascii="Arial" w:eastAsia="Arial" w:hAnsi="Arial" w:cs="Arial"/>
                <w:bCs/>
              </w:rPr>
              <w:t>10</w:t>
            </w:r>
          </w:p>
        </w:tc>
        <w:tc>
          <w:tcPr>
            <w:tcW w:w="3992" w:type="dxa"/>
            <w:tcBorders>
              <w:top w:val="single" w:sz="3" w:space="0" w:color="000000"/>
              <w:left w:val="single" w:sz="3" w:space="0" w:color="000000"/>
              <w:bottom w:val="single" w:sz="3" w:space="0" w:color="000000"/>
              <w:right w:val="single" w:sz="3" w:space="0" w:color="000000"/>
            </w:tcBorders>
          </w:tcPr>
          <w:p w14:paraId="72C47BFE" w14:textId="5E9F4EC0" w:rsidR="00AB6DF5" w:rsidRPr="00B149D6" w:rsidRDefault="00AB6DF5" w:rsidP="00AB6DF5">
            <w:pPr>
              <w:ind w:right="95"/>
              <w:jc w:val="center"/>
              <w:rPr>
                <w:rFonts w:ascii="Arial" w:eastAsia="Arial" w:hAnsi="Arial" w:cs="Arial"/>
                <w:bCs/>
              </w:rPr>
            </w:pPr>
            <w:r w:rsidRPr="00B149D6">
              <w:rPr>
                <w:rFonts w:ascii="Arial" w:eastAsia="Arial" w:hAnsi="Arial" w:cs="Arial"/>
                <w:bCs/>
              </w:rPr>
              <w:t>--do--</w:t>
            </w:r>
          </w:p>
        </w:tc>
      </w:tr>
    </w:tbl>
    <w:p w14:paraId="636BA408" w14:textId="23CB5EEB" w:rsidR="00F92F6A" w:rsidRDefault="00AB6DF5" w:rsidP="00B149D6">
      <w:pPr>
        <w:spacing w:after="315"/>
        <w:ind w:left="810"/>
      </w:pPr>
      <w:r>
        <w:rPr>
          <w:rFonts w:ascii="Cambria" w:eastAsia="Cambria" w:hAnsi="Cambria" w:cs="Cambria"/>
          <w:b/>
          <w:i/>
          <w:sz w:val="23"/>
        </w:rPr>
        <w:t>`THE SPECIFICAITONS OF EACH ITEM ARE OUTLINED IN THE TENDER DOCUMENT.</w:t>
      </w:r>
    </w:p>
    <w:p w14:paraId="3380B9C6" w14:textId="01E82AC2" w:rsidR="00F92F6A" w:rsidRPr="00B149D6" w:rsidRDefault="00000000" w:rsidP="00B149D6">
      <w:pPr>
        <w:spacing w:after="61" w:line="286" w:lineRule="auto"/>
        <w:ind w:left="925" w:right="10" w:hanging="10"/>
        <w:jc w:val="both"/>
        <w:rPr>
          <w:rFonts w:ascii="Cambria" w:hAnsi="Cambria"/>
          <w:sz w:val="24"/>
        </w:rPr>
      </w:pPr>
      <w:r w:rsidRPr="00B149D6">
        <w:rPr>
          <w:rFonts w:ascii="Cambria" w:hAnsi="Cambria"/>
          <w:sz w:val="24"/>
        </w:rPr>
        <w:t xml:space="preserve">The bid </w:t>
      </w:r>
      <w:r w:rsidR="00275ACA" w:rsidRPr="00B149D6">
        <w:rPr>
          <w:rFonts w:ascii="Cambria" w:hAnsi="Cambria"/>
          <w:sz w:val="24"/>
        </w:rPr>
        <w:t xml:space="preserve">validity is 90 days. </w:t>
      </w:r>
      <w:r w:rsidRPr="00B149D6">
        <w:rPr>
          <w:rFonts w:ascii="Cambria" w:hAnsi="Cambria"/>
          <w:sz w:val="24"/>
        </w:rPr>
        <w:t xml:space="preserve">The estimated cost of the tender is </w:t>
      </w:r>
      <w:r w:rsidRPr="00B149D6">
        <w:rPr>
          <w:rFonts w:ascii="Cambria" w:hAnsi="Cambria"/>
          <w:b/>
          <w:sz w:val="24"/>
          <w:u w:val="single" w:color="000000"/>
        </w:rPr>
        <w:t>Rs.</w:t>
      </w:r>
      <w:r w:rsidR="00275ACA" w:rsidRPr="00B149D6">
        <w:rPr>
          <w:rFonts w:ascii="Cambria" w:hAnsi="Cambria"/>
          <w:b/>
          <w:sz w:val="24"/>
          <w:u w:val="single" w:color="000000"/>
        </w:rPr>
        <w:t>1,995,000</w:t>
      </w:r>
      <w:r w:rsidRPr="00B149D6">
        <w:rPr>
          <w:rFonts w:ascii="Cambria" w:hAnsi="Cambria"/>
          <w:b/>
          <w:sz w:val="24"/>
        </w:rPr>
        <w:t>/-</w:t>
      </w:r>
    </w:p>
    <w:p w14:paraId="6C63A5DD" w14:textId="0A5CC30A" w:rsidR="00F92F6A" w:rsidRPr="00B149D6" w:rsidRDefault="00000000" w:rsidP="00B149D6">
      <w:pPr>
        <w:spacing w:after="140" w:line="219" w:lineRule="auto"/>
        <w:ind w:left="925" w:hanging="10"/>
        <w:jc w:val="both"/>
        <w:rPr>
          <w:rFonts w:ascii="Cambria" w:hAnsi="Cambria"/>
          <w:sz w:val="24"/>
        </w:rPr>
      </w:pPr>
      <w:r w:rsidRPr="00B149D6">
        <w:rPr>
          <w:rFonts w:ascii="Cambria" w:eastAsia="Cambria" w:hAnsi="Cambria" w:cs="Cambria"/>
          <w:sz w:val="24"/>
        </w:rPr>
        <w:t>Tender documents with full terms and guidelines are available on the PPRA site (</w:t>
      </w:r>
      <w:r w:rsidRPr="00B149D6">
        <w:rPr>
          <w:rFonts w:ascii="Cambria" w:eastAsia="Cambria" w:hAnsi="Cambria" w:cs="Cambria"/>
          <w:color w:val="0000FF"/>
          <w:sz w:val="24"/>
          <w:u w:val="single" w:color="0000FF"/>
        </w:rPr>
        <w:t>www.eprocure.gov.pk</w:t>
      </w:r>
      <w:r w:rsidRPr="00B149D6">
        <w:rPr>
          <w:rFonts w:ascii="Cambria" w:eastAsia="Cambria" w:hAnsi="Cambria" w:cs="Cambria"/>
          <w:sz w:val="24"/>
        </w:rPr>
        <w:t>) and the State Life website (</w:t>
      </w:r>
      <w:r w:rsidRPr="00B149D6">
        <w:rPr>
          <w:rFonts w:ascii="Cambria" w:eastAsia="Cambria" w:hAnsi="Cambria" w:cs="Cambria"/>
          <w:color w:val="0000FF"/>
          <w:sz w:val="24"/>
          <w:u w:val="single" w:color="0000FF"/>
        </w:rPr>
        <w:t>www.statelife.com.pk</w:t>
      </w:r>
      <w:r w:rsidRPr="00B149D6">
        <w:rPr>
          <w:rFonts w:ascii="Cambria" w:eastAsia="Cambria" w:hAnsi="Cambria" w:cs="Cambria"/>
          <w:sz w:val="24"/>
        </w:rPr>
        <w:t>).</w:t>
      </w:r>
      <w:r w:rsidRPr="00B149D6">
        <w:rPr>
          <w:rFonts w:ascii="Cambria" w:hAnsi="Cambria"/>
          <w:sz w:val="24"/>
        </w:rPr>
        <w:t>,</w:t>
      </w:r>
    </w:p>
    <w:p w14:paraId="45DEED52" w14:textId="77DE7E50" w:rsidR="00F92F6A" w:rsidRPr="00B149D6" w:rsidRDefault="00000000" w:rsidP="00B149D6">
      <w:pPr>
        <w:spacing w:after="63" w:line="286" w:lineRule="auto"/>
        <w:ind w:left="925" w:right="7" w:hanging="10"/>
        <w:jc w:val="both"/>
        <w:rPr>
          <w:rFonts w:ascii="Cambria" w:hAnsi="Cambria"/>
          <w:sz w:val="24"/>
        </w:rPr>
      </w:pPr>
      <w:r w:rsidRPr="00B149D6">
        <w:rPr>
          <w:rFonts w:ascii="Cambria" w:hAnsi="Cambria"/>
          <w:b/>
          <w:sz w:val="24"/>
          <w:u w:val="single" w:color="000000"/>
        </w:rPr>
        <w:t>(No bid Received by hand/courier will be entertained. However</w:t>
      </w:r>
      <w:r w:rsidR="00B149D6">
        <w:rPr>
          <w:rFonts w:ascii="Cambria" w:hAnsi="Cambria"/>
          <w:b/>
          <w:sz w:val="24"/>
          <w:u w:val="single" w:color="000000"/>
        </w:rPr>
        <w:t>,</w:t>
      </w:r>
      <w:r w:rsidRPr="00B149D6">
        <w:rPr>
          <w:rFonts w:ascii="Cambria" w:hAnsi="Cambria"/>
          <w:b/>
          <w:sz w:val="24"/>
          <w:u w:val="single" w:color="000000"/>
        </w:rPr>
        <w:t xml:space="preserve"> CDR of Rs.</w:t>
      </w:r>
      <w:r w:rsidR="00275ACA" w:rsidRPr="00B149D6">
        <w:rPr>
          <w:rFonts w:ascii="Cambria" w:hAnsi="Cambria"/>
          <w:b/>
          <w:sz w:val="24"/>
          <w:u w:val="single" w:color="000000"/>
        </w:rPr>
        <w:t>99,000</w:t>
      </w:r>
      <w:r w:rsidRPr="00B149D6">
        <w:rPr>
          <w:rFonts w:ascii="Cambria" w:hAnsi="Cambria"/>
          <w:b/>
          <w:sz w:val="24"/>
          <w:u w:val="single" w:color="000000"/>
        </w:rPr>
        <w:t xml:space="preserve">/- For earnest money must be submitted </w:t>
      </w:r>
      <w:r w:rsidR="00B149D6" w:rsidRPr="00B149D6">
        <w:rPr>
          <w:rFonts w:ascii="Cambria" w:hAnsi="Cambria"/>
          <w:b/>
          <w:sz w:val="24"/>
          <w:u w:val="single" w:color="000000"/>
        </w:rPr>
        <w:t>in hard form</w:t>
      </w:r>
      <w:r w:rsidRPr="00B149D6">
        <w:rPr>
          <w:rFonts w:ascii="Cambria" w:hAnsi="Cambria"/>
          <w:b/>
          <w:sz w:val="24"/>
          <w:u w:val="single" w:color="000000"/>
        </w:rPr>
        <w:t xml:space="preserve"> </w:t>
      </w:r>
      <w:r w:rsidR="00B149D6" w:rsidRPr="00B149D6">
        <w:rPr>
          <w:rFonts w:ascii="Cambria" w:hAnsi="Cambria"/>
          <w:b/>
          <w:sz w:val="24"/>
          <w:u w:val="single" w:color="000000"/>
        </w:rPr>
        <w:t>at</w:t>
      </w:r>
      <w:r w:rsidRPr="00B149D6">
        <w:rPr>
          <w:rFonts w:ascii="Cambria" w:hAnsi="Cambria"/>
          <w:b/>
          <w:sz w:val="24"/>
          <w:u w:val="single" w:color="000000"/>
        </w:rPr>
        <w:t xml:space="preserve"> the office of Undersigned before the Closing time of tender)</w:t>
      </w:r>
    </w:p>
    <w:p w14:paraId="14433B22" w14:textId="214F4CCC" w:rsidR="00F92F6A" w:rsidRPr="00B149D6" w:rsidRDefault="00000000" w:rsidP="00B149D6">
      <w:pPr>
        <w:spacing w:after="2" w:line="286" w:lineRule="auto"/>
        <w:ind w:left="925" w:right="10" w:hanging="10"/>
        <w:jc w:val="both"/>
        <w:rPr>
          <w:rFonts w:ascii="Cambria" w:hAnsi="Cambria"/>
          <w:sz w:val="24"/>
        </w:rPr>
      </w:pPr>
      <w:r w:rsidRPr="00B149D6">
        <w:rPr>
          <w:rFonts w:ascii="Cambria" w:hAnsi="Cambria"/>
          <w:sz w:val="24"/>
        </w:rPr>
        <w:t xml:space="preserve">Bids must be prepared as per the bidding document instructions and PPRA Rules and submitted via EPADS by 11:00 am on </w:t>
      </w:r>
      <w:r w:rsidR="00B149D6">
        <w:rPr>
          <w:rFonts w:ascii="Cambria" w:hAnsi="Cambria"/>
          <w:sz w:val="24"/>
        </w:rPr>
        <w:t>2</w:t>
      </w:r>
      <w:r w:rsidR="0078397F">
        <w:rPr>
          <w:rFonts w:ascii="Cambria" w:hAnsi="Cambria"/>
          <w:sz w:val="24"/>
        </w:rPr>
        <w:t>2</w:t>
      </w:r>
      <w:r w:rsidRPr="00B149D6">
        <w:rPr>
          <w:rFonts w:ascii="Cambria" w:hAnsi="Cambria"/>
          <w:sz w:val="24"/>
        </w:rPr>
        <w:t>-</w:t>
      </w:r>
      <w:r w:rsidR="00B149D6">
        <w:rPr>
          <w:rFonts w:ascii="Cambria" w:hAnsi="Cambria"/>
          <w:sz w:val="24"/>
        </w:rPr>
        <w:t>11</w:t>
      </w:r>
      <w:r w:rsidRPr="00B149D6">
        <w:rPr>
          <w:rFonts w:ascii="Cambria" w:hAnsi="Cambria"/>
          <w:sz w:val="24"/>
        </w:rPr>
        <w:t>-202</w:t>
      </w:r>
      <w:r w:rsidR="00B149D6">
        <w:rPr>
          <w:rFonts w:ascii="Cambria" w:hAnsi="Cambria"/>
          <w:sz w:val="24"/>
        </w:rPr>
        <w:t>5</w:t>
      </w:r>
      <w:r w:rsidRPr="00B149D6">
        <w:rPr>
          <w:rFonts w:ascii="Cambria" w:hAnsi="Cambria"/>
          <w:sz w:val="24"/>
        </w:rPr>
        <w:t xml:space="preserve">. </w:t>
      </w:r>
      <w:r w:rsidR="00B149D6">
        <w:rPr>
          <w:rFonts w:ascii="Cambria" w:hAnsi="Cambria"/>
          <w:sz w:val="24"/>
        </w:rPr>
        <w:t xml:space="preserve">The </w:t>
      </w:r>
      <w:r w:rsidRPr="00B149D6">
        <w:rPr>
          <w:rFonts w:ascii="Cambria" w:hAnsi="Cambria"/>
          <w:sz w:val="24"/>
        </w:rPr>
        <w:t>bids will be opened at 11:30 am on the same date at the address below:</w:t>
      </w:r>
    </w:p>
    <w:p w14:paraId="724040BE" w14:textId="1C185C5A" w:rsidR="00F92F6A" w:rsidRPr="00B149D6" w:rsidRDefault="00000000" w:rsidP="00B149D6">
      <w:pPr>
        <w:spacing w:after="168" w:line="286" w:lineRule="auto"/>
        <w:ind w:left="925" w:right="10" w:hanging="10"/>
        <w:jc w:val="both"/>
        <w:rPr>
          <w:rFonts w:ascii="Cambria" w:hAnsi="Cambria"/>
          <w:sz w:val="24"/>
        </w:rPr>
      </w:pPr>
      <w:r w:rsidRPr="00B149D6">
        <w:rPr>
          <w:rFonts w:ascii="Cambria" w:hAnsi="Cambria"/>
          <w:sz w:val="24"/>
        </w:rPr>
        <w:t xml:space="preserve">For detailed specification, you may visit State life </w:t>
      </w:r>
      <w:r w:rsidR="00667A55">
        <w:rPr>
          <w:rFonts w:ascii="Cambria" w:hAnsi="Cambria"/>
          <w:sz w:val="24"/>
        </w:rPr>
        <w:t>website</w:t>
      </w:r>
      <w:r w:rsidRPr="00B149D6">
        <w:rPr>
          <w:rFonts w:ascii="Cambria" w:hAnsi="Cambria"/>
          <w:sz w:val="24"/>
        </w:rPr>
        <w:t xml:space="preserve">, </w:t>
      </w:r>
      <w:r w:rsidRPr="00B149D6">
        <w:rPr>
          <w:rFonts w:ascii="Cambria" w:hAnsi="Cambria"/>
          <w:color w:val="0000FF"/>
          <w:sz w:val="24"/>
          <w:u w:val="single" w:color="0000FF"/>
        </w:rPr>
        <w:t xml:space="preserve">www.statelife.com.pk </w:t>
      </w:r>
      <w:r w:rsidRPr="00B149D6">
        <w:rPr>
          <w:rFonts w:ascii="Cambria" w:hAnsi="Cambria"/>
          <w:sz w:val="24"/>
        </w:rPr>
        <w:t xml:space="preserve">or </w:t>
      </w:r>
      <w:r w:rsidRPr="00B149D6">
        <w:rPr>
          <w:rFonts w:ascii="Cambria" w:hAnsi="Cambria"/>
          <w:color w:val="0000FF"/>
          <w:sz w:val="24"/>
          <w:u w:val="single" w:color="0000FF"/>
        </w:rPr>
        <w:t xml:space="preserve">www.eprocure.gov.pk </w:t>
      </w:r>
      <w:r w:rsidRPr="00B149D6">
        <w:rPr>
          <w:rFonts w:ascii="Cambria" w:hAnsi="Cambria"/>
          <w:sz w:val="24"/>
        </w:rPr>
        <w:t>, or contact to the undersigned within office hours.</w:t>
      </w:r>
      <w:r w:rsidR="00B149D6">
        <w:rPr>
          <w:rFonts w:ascii="Cambria" w:hAnsi="Cambria"/>
          <w:sz w:val="24"/>
        </w:rPr>
        <w:t xml:space="preserve"> Any Bid submitted other than e-PADS would not be considered.</w:t>
      </w:r>
    </w:p>
    <w:p w14:paraId="55F899FD" w14:textId="77777777" w:rsidR="00B149D6" w:rsidRDefault="00B149D6" w:rsidP="00B149D6">
      <w:pPr>
        <w:spacing w:after="3"/>
        <w:ind w:left="5850" w:right="7" w:hanging="10"/>
        <w:jc w:val="center"/>
        <w:rPr>
          <w:rFonts w:ascii="Arial" w:eastAsia="Arial" w:hAnsi="Arial" w:cs="Arial"/>
          <w:sz w:val="20"/>
        </w:rPr>
      </w:pPr>
    </w:p>
    <w:p w14:paraId="2600BE79" w14:textId="114C3F19" w:rsidR="00F92F6A" w:rsidRDefault="00000000" w:rsidP="00B149D6">
      <w:pPr>
        <w:spacing w:after="3"/>
        <w:ind w:left="5850" w:right="7" w:hanging="10"/>
        <w:jc w:val="center"/>
      </w:pPr>
      <w:r>
        <w:rPr>
          <w:rFonts w:ascii="Arial" w:eastAsia="Arial" w:hAnsi="Arial" w:cs="Arial"/>
          <w:sz w:val="20"/>
        </w:rPr>
        <w:t xml:space="preserve">INCHARE </w:t>
      </w:r>
      <w:r w:rsidR="00B149D6">
        <w:rPr>
          <w:rFonts w:ascii="Arial" w:eastAsia="Arial" w:hAnsi="Arial" w:cs="Arial"/>
          <w:sz w:val="20"/>
        </w:rPr>
        <w:t>RE</w:t>
      </w:r>
      <w:r>
        <w:rPr>
          <w:rFonts w:ascii="Arial" w:eastAsia="Arial" w:hAnsi="Arial" w:cs="Arial"/>
          <w:sz w:val="20"/>
        </w:rPr>
        <w:t xml:space="preserve"> </w:t>
      </w:r>
    </w:p>
    <w:p w14:paraId="0597EEC5" w14:textId="5A1418CB" w:rsidR="00F92F6A" w:rsidRDefault="00B149D6" w:rsidP="00B149D6">
      <w:pPr>
        <w:spacing w:after="3"/>
        <w:ind w:left="5850" w:right="9" w:hanging="10"/>
        <w:jc w:val="center"/>
      </w:pPr>
      <w:r>
        <w:rPr>
          <w:rFonts w:ascii="Arial" w:eastAsia="Arial" w:hAnsi="Arial" w:cs="Arial"/>
          <w:sz w:val="20"/>
        </w:rPr>
        <w:t>Convenor REFC</w:t>
      </w:r>
    </w:p>
    <w:p w14:paraId="30AFA1A2" w14:textId="3CABA4DF" w:rsidR="00F92F6A" w:rsidRDefault="00000000" w:rsidP="00B149D6">
      <w:pPr>
        <w:spacing w:after="3"/>
        <w:ind w:left="5850" w:right="18" w:hanging="10"/>
        <w:jc w:val="center"/>
        <w:rPr>
          <w:rFonts w:ascii="Arial" w:eastAsia="Arial" w:hAnsi="Arial" w:cs="Arial"/>
          <w:sz w:val="20"/>
        </w:rPr>
      </w:pPr>
      <w:r>
        <w:rPr>
          <w:rFonts w:ascii="Arial" w:eastAsia="Arial" w:hAnsi="Arial" w:cs="Arial"/>
          <w:sz w:val="20"/>
        </w:rPr>
        <w:t>State Life Insurance Corp. of Pakistan,</w:t>
      </w:r>
    </w:p>
    <w:p w14:paraId="0D203513" w14:textId="16BB038B" w:rsidR="00B149D6" w:rsidRDefault="00B149D6" w:rsidP="00B149D6">
      <w:pPr>
        <w:spacing w:after="3"/>
        <w:ind w:left="5850" w:right="18" w:hanging="10"/>
        <w:jc w:val="center"/>
      </w:pPr>
      <w:r>
        <w:rPr>
          <w:rFonts w:ascii="Arial" w:eastAsia="Arial" w:hAnsi="Arial" w:cs="Arial"/>
          <w:sz w:val="20"/>
        </w:rPr>
        <w:t>Real Estate,</w:t>
      </w:r>
    </w:p>
    <w:p w14:paraId="5CD881D1" w14:textId="5DF4C3ED" w:rsidR="00F92F6A" w:rsidRDefault="00000000" w:rsidP="00B149D6">
      <w:pPr>
        <w:spacing w:after="3"/>
        <w:ind w:left="5850" w:hanging="10"/>
        <w:jc w:val="center"/>
      </w:pPr>
      <w:r>
        <w:rPr>
          <w:rFonts w:ascii="Arial" w:eastAsia="Arial" w:hAnsi="Arial" w:cs="Arial"/>
          <w:sz w:val="20"/>
        </w:rPr>
        <w:t>Building N</w:t>
      </w:r>
      <w:r w:rsidR="00B149D6">
        <w:rPr>
          <w:rFonts w:ascii="Arial" w:eastAsia="Arial" w:hAnsi="Arial" w:cs="Arial"/>
          <w:sz w:val="20"/>
        </w:rPr>
        <w:t>o</w:t>
      </w:r>
      <w:r>
        <w:rPr>
          <w:rFonts w:ascii="Arial" w:eastAsia="Arial" w:hAnsi="Arial" w:cs="Arial"/>
          <w:sz w:val="20"/>
        </w:rPr>
        <w:t>.</w:t>
      </w:r>
      <w:r w:rsidR="00B149D6">
        <w:rPr>
          <w:rFonts w:ascii="Arial" w:eastAsia="Arial" w:hAnsi="Arial" w:cs="Arial"/>
          <w:sz w:val="20"/>
        </w:rPr>
        <w:t>5-II, Basement, Blue Area,</w:t>
      </w:r>
      <w:r>
        <w:rPr>
          <w:rFonts w:ascii="Arial" w:eastAsia="Arial" w:hAnsi="Arial" w:cs="Arial"/>
          <w:sz w:val="20"/>
        </w:rPr>
        <w:t xml:space="preserve"> </w:t>
      </w:r>
    </w:p>
    <w:p w14:paraId="78F91114" w14:textId="7DE68AF6" w:rsidR="00F92F6A" w:rsidRDefault="00000000" w:rsidP="00B149D6">
      <w:pPr>
        <w:spacing w:after="3"/>
        <w:ind w:left="5850" w:right="18" w:hanging="10"/>
        <w:jc w:val="center"/>
      </w:pPr>
      <w:r>
        <w:rPr>
          <w:rFonts w:ascii="Arial" w:eastAsia="Arial" w:hAnsi="Arial" w:cs="Arial"/>
          <w:sz w:val="20"/>
        </w:rPr>
        <w:t>Islamabad</w:t>
      </w:r>
      <w:r w:rsidR="00B149D6">
        <w:rPr>
          <w:rFonts w:ascii="Arial" w:eastAsia="Arial" w:hAnsi="Arial" w:cs="Arial"/>
          <w:sz w:val="20"/>
        </w:rPr>
        <w:t xml:space="preserve"> 44000 – 051-9203347</w:t>
      </w:r>
    </w:p>
    <w:p w14:paraId="06112A86" w14:textId="16C7D8D7" w:rsidR="00F92F6A" w:rsidRDefault="00F92F6A">
      <w:pPr>
        <w:spacing w:after="108"/>
        <w:ind w:left="652"/>
      </w:pPr>
    </w:p>
    <w:p w14:paraId="5F345546" w14:textId="77777777" w:rsidR="00F92F6A" w:rsidRDefault="00000000" w:rsidP="00CF3665">
      <w:pPr>
        <w:pStyle w:val="Heading3"/>
        <w:spacing w:after="0" w:line="240" w:lineRule="auto"/>
        <w:ind w:left="720"/>
        <w:jc w:val="center"/>
        <w:rPr>
          <w:sz w:val="24"/>
        </w:rPr>
      </w:pPr>
      <w:r w:rsidRPr="00CF3665">
        <w:rPr>
          <w:sz w:val="24"/>
        </w:rPr>
        <w:lastRenderedPageBreak/>
        <w:t>TERMS AND CONDITIONS</w:t>
      </w:r>
    </w:p>
    <w:p w14:paraId="16372D0B" w14:textId="77777777" w:rsidR="00CF3665" w:rsidRPr="00CF3665" w:rsidRDefault="00CF3665" w:rsidP="00CF3665"/>
    <w:p w14:paraId="75B84BE6" w14:textId="5372F5BC" w:rsidR="00F92F6A" w:rsidRPr="00CF3665" w:rsidRDefault="00000000" w:rsidP="00CF3665">
      <w:pPr>
        <w:numPr>
          <w:ilvl w:val="0"/>
          <w:numId w:val="1"/>
        </w:numPr>
        <w:spacing w:after="0" w:line="240" w:lineRule="auto"/>
        <w:ind w:left="720" w:right="682"/>
        <w:jc w:val="both"/>
        <w:rPr>
          <w:sz w:val="24"/>
        </w:rPr>
      </w:pPr>
      <w:r w:rsidRPr="00CF3665">
        <w:rPr>
          <w:rFonts w:ascii="Cambria" w:eastAsia="Cambria" w:hAnsi="Cambria" w:cs="Cambria"/>
          <w:sz w:val="24"/>
        </w:rPr>
        <w:t xml:space="preserve">Bidders are required to upload their BIDS/EOI on </w:t>
      </w:r>
      <w:r w:rsidR="00EB7375" w:rsidRPr="00CF3665">
        <w:rPr>
          <w:rFonts w:ascii="Cambria" w:eastAsia="Cambria" w:hAnsi="Cambria" w:cs="Cambria"/>
          <w:sz w:val="24"/>
        </w:rPr>
        <w:t>e</w:t>
      </w:r>
      <w:r w:rsidRPr="00CF3665">
        <w:rPr>
          <w:rFonts w:ascii="Cambria" w:eastAsia="Cambria" w:hAnsi="Cambria" w:cs="Cambria"/>
          <w:sz w:val="24"/>
        </w:rPr>
        <w:t>-PAD</w:t>
      </w:r>
      <w:r w:rsidR="00EB7375" w:rsidRPr="00CF3665">
        <w:rPr>
          <w:rFonts w:ascii="Cambria" w:eastAsia="Cambria" w:hAnsi="Cambria" w:cs="Cambria"/>
          <w:sz w:val="24"/>
        </w:rPr>
        <w:t>S</w:t>
      </w:r>
      <w:r w:rsidRPr="00CF3665">
        <w:rPr>
          <w:rFonts w:ascii="Cambria" w:eastAsia="Cambria" w:hAnsi="Cambria" w:cs="Cambria"/>
          <w:sz w:val="24"/>
        </w:rPr>
        <w:t xml:space="preserve"> as per laid down PPRA procedure for single stage single–envelope method that should invariably quoted as “FURNITUR (MISCELLENIOUS) ITMEMS. However, bid security, </w:t>
      </w:r>
      <w:r w:rsidRPr="00CF3665">
        <w:rPr>
          <w:rFonts w:ascii="Cambria" w:eastAsia="Cambria" w:hAnsi="Cambria" w:cs="Cambria"/>
          <w:sz w:val="24"/>
          <w:shd w:val="clear" w:color="auto" w:fill="FFFF00"/>
        </w:rPr>
        <w:t>of Rs.</w:t>
      </w:r>
      <w:r w:rsidR="00F35CE2" w:rsidRPr="00CF3665">
        <w:rPr>
          <w:rFonts w:ascii="Cambria" w:eastAsia="Cambria" w:hAnsi="Cambria" w:cs="Cambria"/>
          <w:sz w:val="24"/>
          <w:shd w:val="clear" w:color="auto" w:fill="FFFF00"/>
        </w:rPr>
        <w:t>99,</w:t>
      </w:r>
      <w:r w:rsidRPr="00CF3665">
        <w:rPr>
          <w:rFonts w:ascii="Cambria" w:eastAsia="Cambria" w:hAnsi="Cambria" w:cs="Cambria"/>
          <w:sz w:val="24"/>
          <w:shd w:val="clear" w:color="auto" w:fill="FFFF00"/>
        </w:rPr>
        <w:t xml:space="preserve">000/- </w:t>
      </w:r>
      <w:r w:rsidRPr="00CF3665">
        <w:rPr>
          <w:rFonts w:ascii="Cambria" w:eastAsia="Cambria" w:hAnsi="Cambria" w:cs="Cambria"/>
          <w:sz w:val="24"/>
        </w:rPr>
        <w:t xml:space="preserve">in shape of </w:t>
      </w:r>
      <w:r w:rsidR="004144CD" w:rsidRPr="00CF3665">
        <w:rPr>
          <w:rFonts w:ascii="Cambria" w:eastAsia="Cambria" w:hAnsi="Cambria" w:cs="Cambria"/>
          <w:sz w:val="24"/>
        </w:rPr>
        <w:t>P</w:t>
      </w:r>
      <w:r w:rsidRPr="00CF3665">
        <w:rPr>
          <w:rFonts w:ascii="Cambria" w:eastAsia="Cambria" w:hAnsi="Cambria" w:cs="Cambria"/>
          <w:sz w:val="24"/>
        </w:rPr>
        <w:t>ay</w:t>
      </w:r>
      <w:r w:rsidR="004144CD" w:rsidRPr="00CF3665">
        <w:rPr>
          <w:rFonts w:ascii="Cambria" w:eastAsia="Cambria" w:hAnsi="Cambria" w:cs="Cambria"/>
          <w:sz w:val="24"/>
        </w:rPr>
        <w:t xml:space="preserve"> O</w:t>
      </w:r>
      <w:r w:rsidRPr="00CF3665">
        <w:rPr>
          <w:rFonts w:ascii="Cambria" w:eastAsia="Cambria" w:hAnsi="Cambria" w:cs="Cambria"/>
          <w:sz w:val="24"/>
        </w:rPr>
        <w:t>rder</w:t>
      </w:r>
      <w:r w:rsidR="004144CD" w:rsidRPr="00CF3665">
        <w:rPr>
          <w:rFonts w:ascii="Cambria" w:eastAsia="Cambria" w:hAnsi="Cambria" w:cs="Cambria"/>
          <w:sz w:val="24"/>
        </w:rPr>
        <w:t>/</w:t>
      </w:r>
      <w:r w:rsidRPr="00CF3665">
        <w:rPr>
          <w:rFonts w:ascii="Cambria" w:eastAsia="Cambria" w:hAnsi="Cambria" w:cs="Cambria"/>
          <w:sz w:val="24"/>
        </w:rPr>
        <w:t xml:space="preserve"> </w:t>
      </w:r>
      <w:r w:rsidR="004144CD" w:rsidRPr="00CF3665">
        <w:rPr>
          <w:rFonts w:ascii="Cambria" w:eastAsia="Cambria" w:hAnsi="Cambria" w:cs="Cambria"/>
          <w:sz w:val="24"/>
        </w:rPr>
        <w:t>D</w:t>
      </w:r>
      <w:r w:rsidRPr="00CF3665">
        <w:rPr>
          <w:rFonts w:ascii="Cambria" w:eastAsia="Cambria" w:hAnsi="Cambria" w:cs="Cambria"/>
          <w:sz w:val="24"/>
        </w:rPr>
        <w:t>emand</w:t>
      </w:r>
      <w:r w:rsidR="004144CD" w:rsidRPr="00CF3665">
        <w:rPr>
          <w:rFonts w:ascii="Cambria" w:eastAsia="Cambria" w:hAnsi="Cambria" w:cs="Cambria"/>
          <w:sz w:val="24"/>
        </w:rPr>
        <w:t xml:space="preserve"> </w:t>
      </w:r>
      <w:r w:rsidRPr="00CF3665">
        <w:rPr>
          <w:rFonts w:ascii="Cambria" w:eastAsia="Cambria" w:hAnsi="Cambria" w:cs="Cambria"/>
          <w:sz w:val="24"/>
        </w:rPr>
        <w:t>Draft/</w:t>
      </w:r>
      <w:r w:rsidR="004144CD" w:rsidRPr="00CF3665">
        <w:rPr>
          <w:rFonts w:ascii="Cambria" w:eastAsia="Cambria" w:hAnsi="Cambria" w:cs="Cambria"/>
          <w:sz w:val="24"/>
        </w:rPr>
        <w:t xml:space="preserve"> </w:t>
      </w:r>
      <w:r w:rsidRPr="00CF3665">
        <w:rPr>
          <w:rFonts w:ascii="Cambria" w:eastAsia="Cambria" w:hAnsi="Cambria" w:cs="Cambria"/>
          <w:sz w:val="24"/>
        </w:rPr>
        <w:t xml:space="preserve">CDR etc. must be submitted in favor of State Life Insurance Corporation of Pakistan </w:t>
      </w:r>
      <w:r w:rsidR="00EB7375" w:rsidRPr="00CF3665">
        <w:rPr>
          <w:rFonts w:ascii="Cambria" w:eastAsia="Cambria" w:hAnsi="Cambria" w:cs="Cambria"/>
          <w:sz w:val="24"/>
        </w:rPr>
        <w:t xml:space="preserve">Real Estate </w:t>
      </w:r>
      <w:r w:rsidRPr="00CF3665">
        <w:rPr>
          <w:rFonts w:ascii="Cambria" w:eastAsia="Cambria" w:hAnsi="Cambria" w:cs="Cambria"/>
          <w:sz w:val="24"/>
        </w:rPr>
        <w:t>Islamabad at the address given in tender notice before closing time, and scan copy of the same should be uploaded on E-Pad else tender will be rejected.</w:t>
      </w:r>
    </w:p>
    <w:p w14:paraId="3A449EDB" w14:textId="77777777" w:rsidR="00F92F6A" w:rsidRPr="00CF3665" w:rsidRDefault="00000000" w:rsidP="00CF3665">
      <w:pPr>
        <w:numPr>
          <w:ilvl w:val="0"/>
          <w:numId w:val="1"/>
        </w:numPr>
        <w:spacing w:after="0" w:line="240" w:lineRule="auto"/>
        <w:ind w:left="720" w:right="682"/>
        <w:jc w:val="both"/>
        <w:rPr>
          <w:sz w:val="24"/>
        </w:rPr>
      </w:pPr>
      <w:r w:rsidRPr="00CF3665">
        <w:rPr>
          <w:rFonts w:ascii="Cambria" w:eastAsia="Cambria" w:hAnsi="Cambria" w:cs="Cambria"/>
          <w:sz w:val="24"/>
        </w:rPr>
        <w:t>Post qualification and Technical evaluation will be held first. Financial bid of only technically qualified bidders who also meet the mandatory requirements would be considered for further processing.</w:t>
      </w:r>
    </w:p>
    <w:p w14:paraId="758F0B67" w14:textId="77777777" w:rsidR="00F92F6A" w:rsidRPr="00CF3665" w:rsidRDefault="00000000" w:rsidP="00CF3665">
      <w:pPr>
        <w:numPr>
          <w:ilvl w:val="0"/>
          <w:numId w:val="1"/>
        </w:numPr>
        <w:spacing w:after="0" w:line="240" w:lineRule="auto"/>
        <w:ind w:left="720" w:right="682"/>
        <w:jc w:val="both"/>
        <w:rPr>
          <w:sz w:val="24"/>
        </w:rPr>
      </w:pPr>
      <w:r w:rsidRPr="00CF3665">
        <w:rPr>
          <w:rFonts w:ascii="Cambria" w:eastAsia="Cambria" w:hAnsi="Cambria" w:cs="Cambria"/>
          <w:sz w:val="24"/>
        </w:rPr>
        <w:t>Post qualification requirement (mandatory requirements), Technical evaluation is available with bidding document (Annex-A &amp;B).</w:t>
      </w:r>
    </w:p>
    <w:p w14:paraId="0BB55213"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Bid Security will be returned to un-successful bidders after completion of formal procedure and to successful bidder after issuance of purchase order/ signing of contract. Retention Money already deducted from monthly bills in the form of installments and equivalent to 5% of the annual contract worth will be released on completion/ expiry of contract term/ Period.</w:t>
      </w:r>
    </w:p>
    <w:p w14:paraId="461A6CDB"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No bid will be accepted without bid security.</w:t>
      </w:r>
    </w:p>
    <w:p w14:paraId="7ECEF21C"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All the bids must include all government taxes.</w:t>
      </w:r>
    </w:p>
    <w:p w14:paraId="642B133B" w14:textId="177556F1"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Most Advantageous bidder will be required to deliver items within (0</w:t>
      </w:r>
      <w:r w:rsidR="00FA469C" w:rsidRPr="00CF3665">
        <w:rPr>
          <w:rFonts w:ascii="Cambria" w:eastAsia="Cambria" w:hAnsi="Cambria" w:cs="Cambria"/>
          <w:sz w:val="24"/>
        </w:rPr>
        <w:t>1</w:t>
      </w:r>
      <w:r w:rsidRPr="00CF3665">
        <w:rPr>
          <w:rFonts w:ascii="Cambria" w:eastAsia="Cambria" w:hAnsi="Cambria" w:cs="Cambria"/>
          <w:sz w:val="24"/>
        </w:rPr>
        <w:t>) week after issuance of Purchase Order.</w:t>
      </w:r>
    </w:p>
    <w:p w14:paraId="638DB066"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The bids submitted shall be valid for a minimum period of 90 days from the date of bid opening.</w:t>
      </w:r>
    </w:p>
    <w:p w14:paraId="4DB51D75" w14:textId="19613346"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The quantity of items may increase/</w:t>
      </w:r>
      <w:r w:rsidR="004144CD" w:rsidRPr="00CF3665">
        <w:rPr>
          <w:rFonts w:ascii="Cambria" w:eastAsia="Cambria" w:hAnsi="Cambria" w:cs="Cambria"/>
          <w:sz w:val="24"/>
        </w:rPr>
        <w:t xml:space="preserve"> </w:t>
      </w:r>
      <w:r w:rsidRPr="00CF3665">
        <w:rPr>
          <w:rFonts w:ascii="Cambria" w:eastAsia="Cambria" w:hAnsi="Cambria" w:cs="Cambria"/>
          <w:sz w:val="24"/>
        </w:rPr>
        <w:t>decrease at the time of issuing purchase order.</w:t>
      </w:r>
    </w:p>
    <w:p w14:paraId="3837FAA1" w14:textId="40F8B0D3"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The contractor/ supplier will be liable for any mistakes in calculation of price/rate and amount and shall be liable to suffer the loss arises at any stage of contract, due to mistakes in calculation or tax rates.</w:t>
      </w:r>
    </w:p>
    <w:p w14:paraId="5696C642"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Warranty of the items will start from the date of delivery.</w:t>
      </w:r>
    </w:p>
    <w:p w14:paraId="7140AEA9"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If the successful bidder fails to supply the items as per purchase order, the bid security will be forfeited.</w:t>
      </w:r>
    </w:p>
    <w:p w14:paraId="59797DAF"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Competent Authority reserves the right to reject all bids or proposal any time prior to the acceptance of a Bid or proposal in the light of PPRA rules.</w:t>
      </w:r>
    </w:p>
    <w:p w14:paraId="24D778D2"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All the information provided by the bidder must be verifiable.</w:t>
      </w:r>
    </w:p>
    <w:p w14:paraId="7942C662"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Performance guarantee of the successful bidder will be forfeited if the items are not delivered within due time or extended delivery time. In case of a genuine reason regarding delay in delivery the successful bidder shall inform immediately and the delivery time may be extended at the discretion of state Life.</w:t>
      </w:r>
    </w:p>
    <w:p w14:paraId="11C1A35A" w14:textId="77777777"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If the 1st lowest evaluated/ Most Advantageous fails to supply the items sign the contract and bid money is confiscated by the State Life then the old Purchase order will be cancelled and new Purchase Order will be issued to the 2nd lowest Evaluated Bidder/ Most Advantageous bidder with approval of the Competent Authority.</w:t>
      </w:r>
    </w:p>
    <w:p w14:paraId="4CA47003" w14:textId="06D21C51" w:rsidR="00F92F6A" w:rsidRPr="00CF3665" w:rsidRDefault="00000000" w:rsidP="00CF3665">
      <w:pPr>
        <w:numPr>
          <w:ilvl w:val="0"/>
          <w:numId w:val="2"/>
        </w:numPr>
        <w:spacing w:after="0" w:line="240" w:lineRule="auto"/>
        <w:ind w:left="720" w:right="569"/>
        <w:jc w:val="both"/>
        <w:rPr>
          <w:sz w:val="24"/>
        </w:rPr>
      </w:pPr>
      <w:r w:rsidRPr="00CF3665">
        <w:rPr>
          <w:rFonts w:ascii="Cambria" w:eastAsia="Cambria" w:hAnsi="Cambria" w:cs="Cambria"/>
          <w:sz w:val="24"/>
        </w:rPr>
        <w:t xml:space="preserve">The works under this quotation shall be carried out in accordance with the bill of quantities/ specifications. Your rates must be inclusive of all cost of materials, labor, overheads, </w:t>
      </w:r>
      <w:r w:rsidRPr="00CF3665">
        <w:rPr>
          <w:rFonts w:ascii="Cambria" w:eastAsia="Cambria" w:hAnsi="Cambria" w:cs="Cambria"/>
          <w:b/>
          <w:sz w:val="24"/>
        </w:rPr>
        <w:t>delivery</w:t>
      </w:r>
      <w:r w:rsidR="00F35CE2" w:rsidRPr="00CF3665">
        <w:rPr>
          <w:rFonts w:ascii="Cambria" w:eastAsia="Cambria" w:hAnsi="Cambria" w:cs="Cambria"/>
          <w:b/>
          <w:sz w:val="24"/>
        </w:rPr>
        <w:t xml:space="preserve"> </w:t>
      </w:r>
      <w:r w:rsidRPr="00CF3665">
        <w:rPr>
          <w:rFonts w:ascii="Cambria" w:eastAsia="Cambria" w:hAnsi="Cambria" w:cs="Cambria"/>
          <w:b/>
          <w:sz w:val="24"/>
        </w:rPr>
        <w:t>of</w:t>
      </w:r>
      <w:r w:rsidR="00F35CE2" w:rsidRPr="00CF3665">
        <w:rPr>
          <w:rFonts w:ascii="Cambria" w:eastAsia="Cambria" w:hAnsi="Cambria" w:cs="Cambria"/>
          <w:b/>
          <w:sz w:val="24"/>
        </w:rPr>
        <w:t xml:space="preserve"> </w:t>
      </w:r>
      <w:r w:rsidRPr="00CF3665">
        <w:rPr>
          <w:rFonts w:ascii="Cambria" w:eastAsia="Cambria" w:hAnsi="Cambria" w:cs="Cambria"/>
          <w:b/>
          <w:sz w:val="24"/>
        </w:rPr>
        <w:t>items</w:t>
      </w:r>
      <w:r w:rsidR="00F35CE2" w:rsidRPr="00CF3665">
        <w:rPr>
          <w:rFonts w:ascii="Cambria" w:eastAsia="Cambria" w:hAnsi="Cambria" w:cs="Cambria"/>
          <w:b/>
          <w:sz w:val="24"/>
        </w:rPr>
        <w:t xml:space="preserve"> </w:t>
      </w:r>
      <w:r w:rsidRPr="00CF3665">
        <w:rPr>
          <w:rFonts w:ascii="Cambria" w:eastAsia="Cambria" w:hAnsi="Cambria" w:cs="Cambria"/>
          <w:b/>
          <w:sz w:val="24"/>
        </w:rPr>
        <w:t xml:space="preserve">at </w:t>
      </w:r>
      <w:r w:rsidR="00EB7375" w:rsidRPr="00CF3665">
        <w:rPr>
          <w:rFonts w:ascii="Cambria" w:eastAsia="Cambria" w:hAnsi="Cambria" w:cs="Cambria"/>
          <w:b/>
          <w:sz w:val="24"/>
        </w:rPr>
        <w:t>RED office premises</w:t>
      </w:r>
      <w:r w:rsidRPr="00CF3665">
        <w:rPr>
          <w:rFonts w:ascii="Cambria" w:eastAsia="Cambria" w:hAnsi="Cambria" w:cs="Cambria"/>
          <w:sz w:val="24"/>
        </w:rPr>
        <w:t>, profits, taxes surcharges and preparatory works as required and no escalation or extra payment shall be considered on</w:t>
      </w:r>
      <w:r w:rsidR="00F35CE2" w:rsidRPr="00CF3665">
        <w:rPr>
          <w:rFonts w:ascii="Cambria" w:eastAsia="Cambria" w:hAnsi="Cambria" w:cs="Cambria"/>
          <w:sz w:val="24"/>
        </w:rPr>
        <w:t xml:space="preserve"> </w:t>
      </w:r>
      <w:r w:rsidRPr="00CF3665">
        <w:rPr>
          <w:rFonts w:ascii="Cambria" w:eastAsia="Cambria" w:hAnsi="Cambria" w:cs="Cambria"/>
          <w:sz w:val="24"/>
        </w:rPr>
        <w:t>any of these account or reason.</w:t>
      </w:r>
    </w:p>
    <w:p w14:paraId="1F7059B1" w14:textId="77777777" w:rsidR="00F35CE2" w:rsidRPr="00CF3665" w:rsidRDefault="00F35CE2" w:rsidP="00CF3665">
      <w:pPr>
        <w:spacing w:after="0" w:line="240" w:lineRule="auto"/>
        <w:ind w:left="720" w:right="6905"/>
        <w:rPr>
          <w:rFonts w:ascii="Cambria" w:eastAsia="Cambria" w:hAnsi="Cambria" w:cs="Cambria"/>
          <w:b/>
          <w:sz w:val="24"/>
        </w:rPr>
      </w:pPr>
    </w:p>
    <w:p w14:paraId="0D5DD986" w14:textId="6ECB5D9E" w:rsidR="00F92F6A" w:rsidRPr="00CF3665" w:rsidRDefault="00F35CE2" w:rsidP="00CF3665">
      <w:pPr>
        <w:spacing w:after="0" w:line="240" w:lineRule="auto"/>
        <w:ind w:left="720" w:right="-44"/>
        <w:jc w:val="center"/>
        <w:rPr>
          <w:sz w:val="24"/>
        </w:rPr>
      </w:pPr>
      <w:r w:rsidRPr="00CF3665">
        <w:rPr>
          <w:rFonts w:ascii="Cambria" w:eastAsia="Cambria" w:hAnsi="Cambria" w:cs="Cambria"/>
          <w:b/>
          <w:sz w:val="24"/>
        </w:rPr>
        <w:t>INCHARGE (Real Estate),</w:t>
      </w:r>
    </w:p>
    <w:p w14:paraId="646E9762" w14:textId="75A42AEF" w:rsidR="00F92F6A" w:rsidRPr="00CF3665" w:rsidRDefault="00000000" w:rsidP="00CF3665">
      <w:pPr>
        <w:spacing w:after="0" w:line="240" w:lineRule="auto"/>
        <w:ind w:left="720" w:right="-44"/>
        <w:jc w:val="center"/>
        <w:rPr>
          <w:sz w:val="24"/>
        </w:rPr>
      </w:pPr>
      <w:r w:rsidRPr="00CF3665">
        <w:rPr>
          <w:rFonts w:ascii="Cambria" w:eastAsia="Cambria" w:hAnsi="Cambria" w:cs="Cambria"/>
          <w:b/>
          <w:sz w:val="24"/>
        </w:rPr>
        <w:t xml:space="preserve">The </w:t>
      </w:r>
      <w:r w:rsidR="00F35CE2" w:rsidRPr="00CF3665">
        <w:rPr>
          <w:rFonts w:ascii="Cambria" w:eastAsia="Cambria" w:hAnsi="Cambria" w:cs="Cambria"/>
          <w:b/>
          <w:sz w:val="24"/>
        </w:rPr>
        <w:t>Convenor</w:t>
      </w:r>
      <w:r w:rsidRPr="00CF3665">
        <w:rPr>
          <w:rFonts w:ascii="Cambria" w:eastAsia="Cambria" w:hAnsi="Cambria" w:cs="Cambria"/>
          <w:b/>
          <w:sz w:val="24"/>
        </w:rPr>
        <w:t xml:space="preserve"> (</w:t>
      </w:r>
      <w:r w:rsidR="00F35CE2" w:rsidRPr="00CF3665">
        <w:rPr>
          <w:rFonts w:ascii="Cambria" w:eastAsia="Cambria" w:hAnsi="Cambria" w:cs="Cambria"/>
          <w:b/>
          <w:sz w:val="24"/>
        </w:rPr>
        <w:t>REFC</w:t>
      </w:r>
      <w:r w:rsidRPr="00CF3665">
        <w:rPr>
          <w:rFonts w:ascii="Cambria" w:eastAsia="Cambria" w:hAnsi="Cambria" w:cs="Cambria"/>
          <w:b/>
          <w:sz w:val="24"/>
        </w:rPr>
        <w:t>),</w:t>
      </w:r>
    </w:p>
    <w:p w14:paraId="1CF9E3A7" w14:textId="2DCA8D9B" w:rsidR="00F35CE2" w:rsidRPr="00CF3665" w:rsidRDefault="00000000" w:rsidP="00CF3665">
      <w:pPr>
        <w:spacing w:after="0" w:line="240" w:lineRule="auto"/>
        <w:ind w:left="720" w:right="-44"/>
        <w:jc w:val="center"/>
        <w:rPr>
          <w:rFonts w:ascii="Cambria" w:eastAsia="Cambria" w:hAnsi="Cambria" w:cs="Cambria"/>
          <w:b/>
          <w:sz w:val="24"/>
        </w:rPr>
      </w:pPr>
      <w:r w:rsidRPr="00CF3665">
        <w:rPr>
          <w:rFonts w:ascii="Cambria" w:eastAsia="Cambria" w:hAnsi="Cambria" w:cs="Cambria"/>
          <w:b/>
          <w:sz w:val="24"/>
        </w:rPr>
        <w:t xml:space="preserve">State Life Insurance Corp. of Pakistan, </w:t>
      </w:r>
      <w:r w:rsidR="00EB7375" w:rsidRPr="00CF3665">
        <w:rPr>
          <w:rFonts w:ascii="Cambria" w:eastAsia="Cambria" w:hAnsi="Cambria" w:cs="Cambria"/>
          <w:b/>
          <w:sz w:val="24"/>
        </w:rPr>
        <w:t>Real Estate, SLB</w:t>
      </w:r>
      <w:r w:rsidRPr="00CF3665">
        <w:rPr>
          <w:rFonts w:ascii="Cambria" w:eastAsia="Cambria" w:hAnsi="Cambria" w:cs="Cambria"/>
          <w:b/>
          <w:sz w:val="24"/>
        </w:rPr>
        <w:t xml:space="preserve"> N</w:t>
      </w:r>
      <w:r w:rsidR="00F35CE2" w:rsidRPr="00CF3665">
        <w:rPr>
          <w:rFonts w:ascii="Cambria" w:eastAsia="Cambria" w:hAnsi="Cambria" w:cs="Cambria"/>
          <w:b/>
          <w:sz w:val="24"/>
        </w:rPr>
        <w:t>o</w:t>
      </w:r>
      <w:r w:rsidRPr="00CF3665">
        <w:rPr>
          <w:rFonts w:ascii="Cambria" w:eastAsia="Cambria" w:hAnsi="Cambria" w:cs="Cambria"/>
          <w:b/>
          <w:sz w:val="24"/>
        </w:rPr>
        <w:t>.</w:t>
      </w:r>
      <w:r w:rsidR="00F35CE2" w:rsidRPr="00CF3665">
        <w:rPr>
          <w:rFonts w:ascii="Cambria" w:eastAsia="Cambria" w:hAnsi="Cambria" w:cs="Cambria"/>
          <w:b/>
          <w:sz w:val="24"/>
        </w:rPr>
        <w:t>5-II (Basement),</w:t>
      </w:r>
    </w:p>
    <w:p w14:paraId="01B2832A" w14:textId="399F34E4" w:rsidR="00F92F6A" w:rsidRPr="00CF3665" w:rsidRDefault="00000000" w:rsidP="00CF3665">
      <w:pPr>
        <w:spacing w:after="0" w:line="240" w:lineRule="auto"/>
        <w:ind w:left="720" w:right="-44"/>
        <w:jc w:val="center"/>
        <w:rPr>
          <w:rFonts w:ascii="Cambria" w:eastAsia="Cambria" w:hAnsi="Cambria" w:cs="Cambria"/>
          <w:b/>
          <w:sz w:val="24"/>
        </w:rPr>
      </w:pPr>
      <w:r w:rsidRPr="00CF3665">
        <w:rPr>
          <w:rFonts w:ascii="Cambria" w:eastAsia="Cambria" w:hAnsi="Cambria" w:cs="Cambria"/>
          <w:b/>
          <w:sz w:val="24"/>
        </w:rPr>
        <w:t>BLUE AREA, ISLAMABAD.</w:t>
      </w:r>
    </w:p>
    <w:p w14:paraId="3CD28596" w14:textId="0AD37C13" w:rsidR="000F545A" w:rsidRDefault="00000000" w:rsidP="00CF3665">
      <w:pPr>
        <w:spacing w:after="104"/>
        <w:rPr>
          <w:rFonts w:ascii="Arial" w:eastAsia="Arial" w:hAnsi="Arial" w:cs="Arial"/>
          <w:sz w:val="26"/>
        </w:rPr>
      </w:pPr>
      <w:r>
        <w:rPr>
          <w:rFonts w:ascii="Arial" w:eastAsia="Arial" w:hAnsi="Arial" w:cs="Arial"/>
          <w:sz w:val="26"/>
        </w:rPr>
        <w:t xml:space="preserve"> </w:t>
      </w:r>
      <w:r w:rsidR="000F545A">
        <w:rPr>
          <w:rFonts w:ascii="Arial" w:eastAsia="Arial" w:hAnsi="Arial" w:cs="Arial"/>
          <w:sz w:val="26"/>
        </w:rPr>
        <w:br w:type="page"/>
      </w:r>
    </w:p>
    <w:p w14:paraId="746BA912" w14:textId="77777777" w:rsidR="00F92F6A" w:rsidRDefault="00F92F6A">
      <w:pPr>
        <w:spacing w:after="104"/>
      </w:pPr>
    </w:p>
    <w:p w14:paraId="164F94DC" w14:textId="77777777" w:rsidR="00F92F6A" w:rsidRDefault="00000000">
      <w:pPr>
        <w:spacing w:after="3" w:line="252" w:lineRule="auto"/>
        <w:ind w:left="1047" w:hanging="10"/>
      </w:pPr>
      <w:r>
        <w:rPr>
          <w:rFonts w:ascii="Times New Roman" w:eastAsia="Times New Roman" w:hAnsi="Times New Roman" w:cs="Times New Roman"/>
          <w:sz w:val="24"/>
        </w:rPr>
        <w:t xml:space="preserve">A:- Verifiable Documentary Proof     </w:t>
      </w:r>
    </w:p>
    <w:p w14:paraId="060E826F" w14:textId="77777777" w:rsidR="00F92F6A" w:rsidRDefault="00000000">
      <w:pPr>
        <w:spacing w:after="3" w:line="252" w:lineRule="auto"/>
        <w:ind w:left="1047" w:hanging="10"/>
      </w:pPr>
      <w:r>
        <w:rPr>
          <w:rFonts w:ascii="Times New Roman" w:eastAsia="Times New Roman" w:hAnsi="Times New Roman" w:cs="Times New Roman"/>
          <w:sz w:val="24"/>
        </w:rPr>
        <w:t xml:space="preserve">B:- Technical Specification Criteria </w:t>
      </w:r>
    </w:p>
    <w:p w14:paraId="75AE8CE0" w14:textId="77777777" w:rsidR="00F92F6A" w:rsidRDefault="00000000">
      <w:pPr>
        <w:spacing w:after="20"/>
      </w:pPr>
      <w:r>
        <w:rPr>
          <w:rFonts w:ascii="Times New Roman" w:eastAsia="Times New Roman" w:hAnsi="Times New Roman" w:cs="Times New Roman"/>
          <w:sz w:val="24"/>
        </w:rPr>
        <w:t xml:space="preserve"> </w:t>
      </w:r>
    </w:p>
    <w:p w14:paraId="445F6230" w14:textId="77777777" w:rsidR="00F92F6A" w:rsidRDefault="00000000">
      <w:pPr>
        <w:spacing w:after="0"/>
        <w:ind w:right="665"/>
        <w:jc w:val="center"/>
      </w:pPr>
      <w:r>
        <w:rPr>
          <w:rFonts w:ascii="Times New Roman" w:eastAsia="Times New Roman" w:hAnsi="Times New Roman" w:cs="Times New Roman"/>
          <w:b/>
          <w:sz w:val="28"/>
          <w:u w:val="single" w:color="000000"/>
        </w:rPr>
        <w:t>A:- Verifiable Documentary Proof</w:t>
      </w:r>
      <w:r>
        <w:rPr>
          <w:rFonts w:ascii="Times New Roman" w:eastAsia="Times New Roman" w:hAnsi="Times New Roman" w:cs="Times New Roman"/>
          <w:b/>
          <w:sz w:val="28"/>
        </w:rPr>
        <w:t xml:space="preserve"> </w:t>
      </w:r>
    </w:p>
    <w:p w14:paraId="1A46AC2C" w14:textId="77777777" w:rsidR="00F92F6A" w:rsidRDefault="00000000">
      <w:pPr>
        <w:spacing w:after="143"/>
      </w:pPr>
      <w:r>
        <w:rPr>
          <w:rFonts w:ascii="Times New Roman" w:eastAsia="Times New Roman" w:hAnsi="Times New Roman" w:cs="Times New Roman"/>
          <w:b/>
          <w:sz w:val="15"/>
        </w:rPr>
        <w:t xml:space="preserve"> </w:t>
      </w:r>
    </w:p>
    <w:p w14:paraId="2447DA92" w14:textId="00936210" w:rsidR="00F92F6A" w:rsidRDefault="00000000">
      <w:pPr>
        <w:spacing w:after="0"/>
        <w:ind w:left="1397"/>
      </w:pPr>
      <w:r>
        <w:rPr>
          <w:rFonts w:ascii="Times New Roman" w:eastAsia="Times New Roman" w:hAnsi="Times New Roman" w:cs="Times New Roman"/>
        </w:rPr>
        <w:t xml:space="preserve">Verifiable documentary proofs for all above requirements are mandatory. </w:t>
      </w:r>
    </w:p>
    <w:p w14:paraId="7398CA8F" w14:textId="77777777" w:rsidR="00F92F6A" w:rsidRDefault="00000000">
      <w:pPr>
        <w:spacing w:after="6" w:line="239" w:lineRule="auto"/>
        <w:ind w:right="8962"/>
      </w:pPr>
      <w:r>
        <w:rPr>
          <w:rFonts w:ascii="Times New Roman" w:eastAsia="Times New Roman" w:hAnsi="Times New Roman" w:cs="Times New Roman"/>
          <w:sz w:val="21"/>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479FC0A4" w14:textId="5D9C30CA" w:rsidR="00F92F6A" w:rsidRDefault="00000000" w:rsidP="000F545A">
      <w:pPr>
        <w:spacing w:after="0"/>
        <w:ind w:left="-15" w:right="698"/>
        <w:jc w:val="right"/>
      </w:pPr>
      <w:r>
        <w:rPr>
          <w:rFonts w:ascii="Times New Roman" w:eastAsia="Times New Roman" w:hAnsi="Times New Roman" w:cs="Times New Roman"/>
          <w:b/>
          <w:sz w:val="24"/>
        </w:rPr>
        <w:t>Annexure-A</w:t>
      </w:r>
    </w:p>
    <w:p w14:paraId="56AE349C" w14:textId="4ADBF1B3" w:rsidR="00F92F6A" w:rsidRDefault="00000000">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bl>
      <w:tblPr>
        <w:tblStyle w:val="TableGrid"/>
        <w:tblW w:w="8940" w:type="dxa"/>
        <w:tblInd w:w="875" w:type="dxa"/>
        <w:tblCellMar>
          <w:top w:w="4" w:type="dxa"/>
          <w:left w:w="4" w:type="dxa"/>
          <w:bottom w:w="25" w:type="dxa"/>
          <w:right w:w="65" w:type="dxa"/>
        </w:tblCellMar>
        <w:tblLook w:val="04A0" w:firstRow="1" w:lastRow="0" w:firstColumn="1" w:lastColumn="0" w:noHBand="0" w:noVBand="1"/>
      </w:tblPr>
      <w:tblGrid>
        <w:gridCol w:w="464"/>
        <w:gridCol w:w="3708"/>
        <w:gridCol w:w="1326"/>
        <w:gridCol w:w="2132"/>
        <w:gridCol w:w="1310"/>
      </w:tblGrid>
      <w:tr w:rsidR="00F92F6A" w14:paraId="34741A55" w14:textId="77777777" w:rsidTr="000F545A">
        <w:trPr>
          <w:trHeight w:val="472"/>
        </w:trPr>
        <w:tc>
          <w:tcPr>
            <w:tcW w:w="461" w:type="dxa"/>
            <w:tcBorders>
              <w:top w:val="single" w:sz="3" w:space="0" w:color="000000"/>
              <w:left w:val="single" w:sz="3" w:space="0" w:color="000000"/>
              <w:bottom w:val="single" w:sz="3" w:space="0" w:color="000000"/>
              <w:right w:val="single" w:sz="3" w:space="0" w:color="000000"/>
            </w:tcBorders>
            <w:vAlign w:val="center"/>
          </w:tcPr>
          <w:p w14:paraId="505AEA63" w14:textId="204D83E7" w:rsidR="00F92F6A" w:rsidRDefault="00000000" w:rsidP="000F545A">
            <w:pPr>
              <w:spacing w:after="1"/>
            </w:pPr>
            <w:r>
              <w:rPr>
                <w:rFonts w:ascii="Times New Roman" w:eastAsia="Times New Roman" w:hAnsi="Times New Roman" w:cs="Times New Roman"/>
                <w:sz w:val="20"/>
              </w:rPr>
              <w:t xml:space="preserve"> </w:t>
            </w:r>
            <w:r>
              <w:rPr>
                <w:b/>
                <w:sz w:val="20"/>
              </w:rPr>
              <w:t>Sr.</w:t>
            </w:r>
          </w:p>
          <w:p w14:paraId="4ADECA3B" w14:textId="77777777" w:rsidR="00F92F6A" w:rsidRDefault="00000000" w:rsidP="000F545A">
            <w:pPr>
              <w:ind w:left="101"/>
              <w:jc w:val="center"/>
            </w:pPr>
            <w:r>
              <w:rPr>
                <w:b/>
                <w:sz w:val="20"/>
              </w:rPr>
              <w:t>No.</w:t>
            </w:r>
          </w:p>
        </w:tc>
        <w:tc>
          <w:tcPr>
            <w:tcW w:w="3710" w:type="dxa"/>
            <w:tcBorders>
              <w:top w:val="single" w:sz="3" w:space="0" w:color="000000"/>
              <w:left w:val="single" w:sz="3" w:space="0" w:color="000000"/>
              <w:bottom w:val="single" w:sz="3" w:space="0" w:color="000000"/>
              <w:right w:val="single" w:sz="3" w:space="0" w:color="000000"/>
            </w:tcBorders>
            <w:vAlign w:val="center"/>
          </w:tcPr>
          <w:p w14:paraId="245015F9" w14:textId="65BD0AA0" w:rsidR="00F92F6A" w:rsidRDefault="00000000" w:rsidP="000F545A">
            <w:pPr>
              <w:jc w:val="center"/>
            </w:pPr>
            <w:r>
              <w:rPr>
                <w:b/>
                <w:sz w:val="20"/>
              </w:rPr>
              <w:t>Eligibility / Evaluation Criteria</w:t>
            </w:r>
          </w:p>
        </w:tc>
        <w:tc>
          <w:tcPr>
            <w:tcW w:w="1326" w:type="dxa"/>
            <w:tcBorders>
              <w:top w:val="single" w:sz="3" w:space="0" w:color="000000"/>
              <w:left w:val="single" w:sz="3" w:space="0" w:color="000000"/>
              <w:bottom w:val="single" w:sz="3" w:space="0" w:color="000000"/>
              <w:right w:val="single" w:sz="3" w:space="0" w:color="000000"/>
            </w:tcBorders>
            <w:vAlign w:val="center"/>
          </w:tcPr>
          <w:p w14:paraId="3B3F9C2C" w14:textId="2E4D65E4" w:rsidR="00F92F6A" w:rsidRDefault="00000000" w:rsidP="000F545A">
            <w:pPr>
              <w:jc w:val="center"/>
            </w:pPr>
            <w:r>
              <w:rPr>
                <w:b/>
                <w:sz w:val="20"/>
              </w:rPr>
              <w:t>Requirement</w:t>
            </w:r>
          </w:p>
        </w:tc>
        <w:tc>
          <w:tcPr>
            <w:tcW w:w="2133" w:type="dxa"/>
            <w:tcBorders>
              <w:top w:val="single" w:sz="3" w:space="0" w:color="000000"/>
              <w:left w:val="single" w:sz="3" w:space="0" w:color="000000"/>
              <w:bottom w:val="single" w:sz="3" w:space="0" w:color="000000"/>
              <w:right w:val="single" w:sz="3" w:space="0" w:color="000000"/>
            </w:tcBorders>
            <w:vAlign w:val="center"/>
          </w:tcPr>
          <w:p w14:paraId="32098A3D" w14:textId="53815145" w:rsidR="00F92F6A" w:rsidRDefault="00000000" w:rsidP="000F545A">
            <w:pPr>
              <w:jc w:val="center"/>
            </w:pPr>
            <w:r>
              <w:rPr>
                <w:b/>
                <w:sz w:val="20"/>
              </w:rPr>
              <w:t>Supporting</w:t>
            </w:r>
            <w:r w:rsidR="000F545A">
              <w:rPr>
                <w:b/>
                <w:sz w:val="20"/>
              </w:rPr>
              <w:t xml:space="preserve"> </w:t>
            </w:r>
            <w:r>
              <w:rPr>
                <w:b/>
                <w:sz w:val="20"/>
              </w:rPr>
              <w:t>Documents to be Attached as</w:t>
            </w:r>
          </w:p>
        </w:tc>
        <w:tc>
          <w:tcPr>
            <w:tcW w:w="1311" w:type="dxa"/>
            <w:tcBorders>
              <w:top w:val="single" w:sz="3" w:space="0" w:color="000000"/>
              <w:left w:val="single" w:sz="3" w:space="0" w:color="000000"/>
              <w:bottom w:val="single" w:sz="3" w:space="0" w:color="000000"/>
              <w:right w:val="single" w:sz="3" w:space="0" w:color="000000"/>
            </w:tcBorders>
            <w:vAlign w:val="center"/>
          </w:tcPr>
          <w:p w14:paraId="7CADD93E" w14:textId="5AEBDE3E" w:rsidR="00F92F6A" w:rsidRDefault="00000000" w:rsidP="000F545A">
            <w:pPr>
              <w:jc w:val="center"/>
            </w:pPr>
            <w:r>
              <w:rPr>
                <w:b/>
                <w:sz w:val="20"/>
              </w:rPr>
              <w:t>Page No.</w:t>
            </w:r>
          </w:p>
        </w:tc>
      </w:tr>
      <w:tr w:rsidR="00F92F6A" w14:paraId="03237933" w14:textId="77777777" w:rsidTr="000F545A">
        <w:trPr>
          <w:trHeight w:val="229"/>
        </w:trPr>
        <w:tc>
          <w:tcPr>
            <w:tcW w:w="461" w:type="dxa"/>
            <w:tcBorders>
              <w:top w:val="single" w:sz="3" w:space="0" w:color="000000"/>
              <w:left w:val="single" w:sz="3" w:space="0" w:color="000000"/>
              <w:bottom w:val="single" w:sz="3" w:space="0" w:color="000000"/>
              <w:right w:val="single" w:sz="3" w:space="0" w:color="000000"/>
            </w:tcBorders>
            <w:vAlign w:val="center"/>
          </w:tcPr>
          <w:p w14:paraId="6522FDA0" w14:textId="77777777" w:rsidR="00F92F6A" w:rsidRDefault="00000000" w:rsidP="000F545A">
            <w:pPr>
              <w:ind w:left="101"/>
              <w:jc w:val="center"/>
            </w:pPr>
            <w:r>
              <w:rPr>
                <w:sz w:val="20"/>
              </w:rPr>
              <w:t>1</w:t>
            </w:r>
          </w:p>
        </w:tc>
        <w:tc>
          <w:tcPr>
            <w:tcW w:w="3710" w:type="dxa"/>
            <w:tcBorders>
              <w:top w:val="single" w:sz="3" w:space="0" w:color="000000"/>
              <w:left w:val="single" w:sz="3" w:space="0" w:color="000000"/>
              <w:bottom w:val="single" w:sz="3" w:space="0" w:color="000000"/>
              <w:right w:val="single" w:sz="3" w:space="0" w:color="000000"/>
            </w:tcBorders>
            <w:vAlign w:val="center"/>
          </w:tcPr>
          <w:p w14:paraId="235EB3B3" w14:textId="77777777" w:rsidR="000F545A" w:rsidRDefault="00000000" w:rsidP="000F545A">
            <w:pPr>
              <w:spacing w:line="240" w:lineRule="auto"/>
              <w:ind w:left="115"/>
              <w:rPr>
                <w:sz w:val="20"/>
              </w:rPr>
            </w:pPr>
            <w:r>
              <w:rPr>
                <w:sz w:val="20"/>
              </w:rPr>
              <w:t xml:space="preserve">Sales Tax Registration </w:t>
            </w:r>
          </w:p>
          <w:p w14:paraId="0A68DFA9" w14:textId="68872336" w:rsidR="00F92F6A" w:rsidRDefault="00000000" w:rsidP="000F545A">
            <w:pPr>
              <w:spacing w:line="240" w:lineRule="auto"/>
              <w:ind w:left="115"/>
            </w:pPr>
            <w:r>
              <w:rPr>
                <w:sz w:val="20"/>
              </w:rPr>
              <w:t>(copy of certificate)</w:t>
            </w:r>
          </w:p>
        </w:tc>
        <w:tc>
          <w:tcPr>
            <w:tcW w:w="1326" w:type="dxa"/>
            <w:tcBorders>
              <w:top w:val="single" w:sz="3" w:space="0" w:color="000000"/>
              <w:left w:val="single" w:sz="3" w:space="0" w:color="000000"/>
              <w:bottom w:val="single" w:sz="3" w:space="0" w:color="000000"/>
              <w:right w:val="single" w:sz="3" w:space="0" w:color="000000"/>
            </w:tcBorders>
            <w:vAlign w:val="center"/>
          </w:tcPr>
          <w:p w14:paraId="74590586" w14:textId="77777777" w:rsidR="00F92F6A" w:rsidRDefault="00000000">
            <w:pPr>
              <w:ind w:left="101"/>
            </w:pPr>
            <w:r>
              <w:rPr>
                <w:sz w:val="20"/>
              </w:rPr>
              <w:t>Mandatory</w:t>
            </w:r>
          </w:p>
        </w:tc>
        <w:tc>
          <w:tcPr>
            <w:tcW w:w="2133" w:type="dxa"/>
            <w:tcBorders>
              <w:top w:val="single" w:sz="3" w:space="0" w:color="000000"/>
              <w:left w:val="single" w:sz="3" w:space="0" w:color="000000"/>
              <w:bottom w:val="single" w:sz="3" w:space="0" w:color="000000"/>
              <w:right w:val="single" w:sz="3" w:space="0" w:color="000000"/>
            </w:tcBorders>
            <w:vAlign w:val="center"/>
          </w:tcPr>
          <w:p w14:paraId="1635C930" w14:textId="77777777" w:rsidR="00F92F6A" w:rsidRDefault="00000000">
            <w:pPr>
              <w:ind w:left="101"/>
            </w:pPr>
            <w:r>
              <w:rPr>
                <w:sz w:val="20"/>
              </w:rPr>
              <w:t>Annex-A</w:t>
            </w:r>
          </w:p>
        </w:tc>
        <w:tc>
          <w:tcPr>
            <w:tcW w:w="1311" w:type="dxa"/>
            <w:tcBorders>
              <w:top w:val="single" w:sz="3" w:space="0" w:color="000000"/>
              <w:left w:val="single" w:sz="3" w:space="0" w:color="000000"/>
              <w:bottom w:val="single" w:sz="3" w:space="0" w:color="000000"/>
              <w:right w:val="single" w:sz="3" w:space="0" w:color="000000"/>
            </w:tcBorders>
            <w:vAlign w:val="center"/>
          </w:tcPr>
          <w:p w14:paraId="2873F24F" w14:textId="77777777" w:rsidR="00F92F6A" w:rsidRDefault="00000000">
            <w:r>
              <w:rPr>
                <w:rFonts w:ascii="Times New Roman" w:eastAsia="Times New Roman" w:hAnsi="Times New Roman" w:cs="Times New Roman"/>
                <w:sz w:val="20"/>
              </w:rPr>
              <w:t xml:space="preserve"> </w:t>
            </w:r>
          </w:p>
        </w:tc>
      </w:tr>
      <w:tr w:rsidR="00F92F6A" w14:paraId="1112C201" w14:textId="77777777" w:rsidTr="001D2D14">
        <w:trPr>
          <w:trHeight w:val="454"/>
        </w:trPr>
        <w:tc>
          <w:tcPr>
            <w:tcW w:w="461" w:type="dxa"/>
            <w:tcBorders>
              <w:top w:val="single" w:sz="3" w:space="0" w:color="000000"/>
              <w:left w:val="single" w:sz="3" w:space="0" w:color="000000"/>
              <w:bottom w:val="single" w:sz="3" w:space="0" w:color="000000"/>
              <w:right w:val="single" w:sz="3" w:space="0" w:color="000000"/>
            </w:tcBorders>
            <w:vAlign w:val="center"/>
          </w:tcPr>
          <w:p w14:paraId="6470B3E1" w14:textId="2317B5E2" w:rsidR="00F92F6A" w:rsidRDefault="00000000" w:rsidP="000F545A">
            <w:pPr>
              <w:ind w:left="101"/>
              <w:jc w:val="center"/>
            </w:pPr>
            <w:r>
              <w:rPr>
                <w:sz w:val="20"/>
              </w:rPr>
              <w:t>2</w:t>
            </w:r>
          </w:p>
        </w:tc>
        <w:tc>
          <w:tcPr>
            <w:tcW w:w="3710" w:type="dxa"/>
            <w:tcBorders>
              <w:top w:val="single" w:sz="3" w:space="0" w:color="000000"/>
              <w:left w:val="single" w:sz="3" w:space="0" w:color="000000"/>
              <w:bottom w:val="single" w:sz="3" w:space="0" w:color="000000"/>
              <w:right w:val="single" w:sz="3" w:space="0" w:color="000000"/>
            </w:tcBorders>
            <w:vAlign w:val="center"/>
          </w:tcPr>
          <w:p w14:paraId="13123D57" w14:textId="77777777" w:rsidR="000F545A" w:rsidRDefault="00000000" w:rsidP="000F545A">
            <w:pPr>
              <w:spacing w:line="240" w:lineRule="auto"/>
              <w:ind w:left="115"/>
              <w:rPr>
                <w:sz w:val="20"/>
              </w:rPr>
            </w:pPr>
            <w:r>
              <w:rPr>
                <w:sz w:val="20"/>
              </w:rPr>
              <w:t xml:space="preserve">Income Tax Registration </w:t>
            </w:r>
          </w:p>
          <w:p w14:paraId="5C651D3C" w14:textId="03208EC8" w:rsidR="00F92F6A" w:rsidRDefault="00000000" w:rsidP="000F545A">
            <w:pPr>
              <w:spacing w:line="240" w:lineRule="auto"/>
              <w:ind w:left="115"/>
            </w:pPr>
            <w:r>
              <w:rPr>
                <w:sz w:val="20"/>
              </w:rPr>
              <w:t>(copy of</w:t>
            </w:r>
            <w:r w:rsidR="000F545A">
              <w:rPr>
                <w:sz w:val="20"/>
              </w:rPr>
              <w:t xml:space="preserve"> </w:t>
            </w:r>
            <w:r>
              <w:rPr>
                <w:sz w:val="20"/>
              </w:rPr>
              <w:t>certificate)</w:t>
            </w:r>
          </w:p>
        </w:tc>
        <w:tc>
          <w:tcPr>
            <w:tcW w:w="1326" w:type="dxa"/>
            <w:tcBorders>
              <w:top w:val="single" w:sz="3" w:space="0" w:color="000000"/>
              <w:left w:val="single" w:sz="3" w:space="0" w:color="000000"/>
              <w:bottom w:val="single" w:sz="3" w:space="0" w:color="000000"/>
              <w:right w:val="single" w:sz="3" w:space="0" w:color="000000"/>
            </w:tcBorders>
            <w:vAlign w:val="center"/>
          </w:tcPr>
          <w:p w14:paraId="0726C3BB" w14:textId="7428F9E7" w:rsidR="00F92F6A" w:rsidRDefault="00000000" w:rsidP="000F545A">
            <w:r>
              <w:rPr>
                <w:rFonts w:ascii="Times New Roman" w:eastAsia="Times New Roman" w:hAnsi="Times New Roman" w:cs="Times New Roman"/>
                <w:sz w:val="20"/>
              </w:rPr>
              <w:t xml:space="preserve"> </w:t>
            </w:r>
            <w:r>
              <w:rPr>
                <w:sz w:val="20"/>
              </w:rPr>
              <w:t>Mandatory</w:t>
            </w:r>
          </w:p>
        </w:tc>
        <w:tc>
          <w:tcPr>
            <w:tcW w:w="2133" w:type="dxa"/>
            <w:tcBorders>
              <w:top w:val="single" w:sz="3" w:space="0" w:color="000000"/>
              <w:left w:val="single" w:sz="3" w:space="0" w:color="000000"/>
              <w:bottom w:val="single" w:sz="3" w:space="0" w:color="000000"/>
              <w:right w:val="single" w:sz="3" w:space="0" w:color="000000"/>
            </w:tcBorders>
            <w:vAlign w:val="center"/>
          </w:tcPr>
          <w:p w14:paraId="3F3C415D" w14:textId="6307F778" w:rsidR="00F92F6A" w:rsidRDefault="00000000" w:rsidP="000F545A">
            <w:r>
              <w:rPr>
                <w:rFonts w:ascii="Times New Roman" w:eastAsia="Times New Roman" w:hAnsi="Times New Roman" w:cs="Times New Roman"/>
                <w:sz w:val="20"/>
              </w:rPr>
              <w:t xml:space="preserve"> </w:t>
            </w:r>
            <w:r>
              <w:rPr>
                <w:sz w:val="20"/>
              </w:rPr>
              <w:t>Annex-B</w:t>
            </w:r>
          </w:p>
        </w:tc>
        <w:tc>
          <w:tcPr>
            <w:tcW w:w="1311" w:type="dxa"/>
            <w:tcBorders>
              <w:top w:val="single" w:sz="3" w:space="0" w:color="000000"/>
              <w:left w:val="single" w:sz="3" w:space="0" w:color="000000"/>
              <w:bottom w:val="single" w:sz="3" w:space="0" w:color="000000"/>
              <w:right w:val="single" w:sz="3" w:space="0" w:color="000000"/>
            </w:tcBorders>
            <w:vAlign w:val="center"/>
          </w:tcPr>
          <w:p w14:paraId="05A4746A" w14:textId="77777777" w:rsidR="00F92F6A" w:rsidRDefault="00000000">
            <w:r>
              <w:rPr>
                <w:rFonts w:ascii="Times New Roman" w:eastAsia="Times New Roman" w:hAnsi="Times New Roman" w:cs="Times New Roman"/>
                <w:sz w:val="20"/>
              </w:rPr>
              <w:t xml:space="preserve"> </w:t>
            </w:r>
          </w:p>
        </w:tc>
      </w:tr>
      <w:tr w:rsidR="00F92F6A" w14:paraId="416B79DA" w14:textId="77777777" w:rsidTr="000F545A">
        <w:trPr>
          <w:trHeight w:val="499"/>
        </w:trPr>
        <w:tc>
          <w:tcPr>
            <w:tcW w:w="461" w:type="dxa"/>
            <w:tcBorders>
              <w:top w:val="single" w:sz="3" w:space="0" w:color="000000"/>
              <w:left w:val="single" w:sz="3" w:space="0" w:color="000000"/>
              <w:bottom w:val="single" w:sz="3" w:space="0" w:color="000000"/>
              <w:right w:val="single" w:sz="3" w:space="0" w:color="000000"/>
            </w:tcBorders>
            <w:vAlign w:val="center"/>
          </w:tcPr>
          <w:p w14:paraId="17A95C62" w14:textId="77777777" w:rsidR="00F92F6A" w:rsidRDefault="00000000" w:rsidP="000F545A">
            <w:pPr>
              <w:ind w:left="101"/>
              <w:jc w:val="center"/>
            </w:pPr>
            <w:r>
              <w:rPr>
                <w:sz w:val="20"/>
              </w:rPr>
              <w:t>3</w:t>
            </w:r>
          </w:p>
        </w:tc>
        <w:tc>
          <w:tcPr>
            <w:tcW w:w="3710" w:type="dxa"/>
            <w:tcBorders>
              <w:top w:val="single" w:sz="3" w:space="0" w:color="000000"/>
              <w:left w:val="single" w:sz="3" w:space="0" w:color="000000"/>
              <w:bottom w:val="single" w:sz="3" w:space="0" w:color="000000"/>
              <w:right w:val="single" w:sz="3" w:space="0" w:color="000000"/>
            </w:tcBorders>
            <w:vAlign w:val="center"/>
          </w:tcPr>
          <w:p w14:paraId="39C13192" w14:textId="77777777" w:rsidR="000F545A" w:rsidRDefault="00000000" w:rsidP="000F545A">
            <w:pPr>
              <w:spacing w:line="240" w:lineRule="auto"/>
              <w:ind w:left="115"/>
              <w:rPr>
                <w:sz w:val="20"/>
              </w:rPr>
            </w:pPr>
            <w:r>
              <w:rPr>
                <w:sz w:val="20"/>
              </w:rPr>
              <w:t>Prove for similar work</w:t>
            </w:r>
          </w:p>
          <w:p w14:paraId="48714338" w14:textId="43978196" w:rsidR="00F92F6A" w:rsidRDefault="00000000" w:rsidP="000F545A">
            <w:pPr>
              <w:spacing w:line="240" w:lineRule="auto"/>
              <w:ind w:left="115"/>
            </w:pPr>
            <w:r>
              <w:rPr>
                <w:sz w:val="20"/>
              </w:rPr>
              <w:t>(completed within the last three years)</w:t>
            </w:r>
          </w:p>
        </w:tc>
        <w:tc>
          <w:tcPr>
            <w:tcW w:w="1326" w:type="dxa"/>
            <w:tcBorders>
              <w:top w:val="single" w:sz="3" w:space="0" w:color="000000"/>
              <w:left w:val="single" w:sz="3" w:space="0" w:color="000000"/>
              <w:bottom w:val="single" w:sz="3" w:space="0" w:color="000000"/>
              <w:right w:val="single" w:sz="3" w:space="0" w:color="000000"/>
            </w:tcBorders>
            <w:vAlign w:val="center"/>
          </w:tcPr>
          <w:p w14:paraId="3C2C8DEA" w14:textId="77777777" w:rsidR="00F92F6A" w:rsidRDefault="00000000">
            <w:pPr>
              <w:ind w:left="101"/>
            </w:pPr>
            <w:r>
              <w:rPr>
                <w:sz w:val="20"/>
              </w:rPr>
              <w:t>Mandatory</w:t>
            </w:r>
          </w:p>
        </w:tc>
        <w:tc>
          <w:tcPr>
            <w:tcW w:w="2133" w:type="dxa"/>
            <w:tcBorders>
              <w:top w:val="single" w:sz="3" w:space="0" w:color="000000"/>
              <w:left w:val="single" w:sz="3" w:space="0" w:color="000000"/>
              <w:bottom w:val="single" w:sz="3" w:space="0" w:color="000000"/>
              <w:right w:val="single" w:sz="3" w:space="0" w:color="000000"/>
            </w:tcBorders>
            <w:vAlign w:val="center"/>
          </w:tcPr>
          <w:p w14:paraId="144D2A4B" w14:textId="77777777" w:rsidR="00F92F6A" w:rsidRDefault="00000000">
            <w:pPr>
              <w:ind w:left="101"/>
            </w:pPr>
            <w:r>
              <w:rPr>
                <w:sz w:val="20"/>
              </w:rPr>
              <w:t>Annex-C</w:t>
            </w:r>
          </w:p>
        </w:tc>
        <w:tc>
          <w:tcPr>
            <w:tcW w:w="1311" w:type="dxa"/>
            <w:tcBorders>
              <w:top w:val="single" w:sz="3" w:space="0" w:color="000000"/>
              <w:left w:val="single" w:sz="3" w:space="0" w:color="000000"/>
              <w:bottom w:val="single" w:sz="3" w:space="0" w:color="000000"/>
              <w:right w:val="single" w:sz="3" w:space="0" w:color="000000"/>
            </w:tcBorders>
            <w:vAlign w:val="center"/>
          </w:tcPr>
          <w:p w14:paraId="6F5C4261" w14:textId="77777777" w:rsidR="00F92F6A" w:rsidRDefault="00000000">
            <w:r>
              <w:rPr>
                <w:rFonts w:ascii="Times New Roman" w:eastAsia="Times New Roman" w:hAnsi="Times New Roman" w:cs="Times New Roman"/>
                <w:sz w:val="20"/>
              </w:rPr>
              <w:t xml:space="preserve"> </w:t>
            </w:r>
          </w:p>
        </w:tc>
      </w:tr>
      <w:tr w:rsidR="00F92F6A" w14:paraId="03BD23AC" w14:textId="77777777" w:rsidTr="000F545A">
        <w:trPr>
          <w:trHeight w:val="1075"/>
        </w:trPr>
        <w:tc>
          <w:tcPr>
            <w:tcW w:w="461" w:type="dxa"/>
            <w:tcBorders>
              <w:top w:val="single" w:sz="3" w:space="0" w:color="000000"/>
              <w:left w:val="single" w:sz="3" w:space="0" w:color="000000"/>
              <w:bottom w:val="single" w:sz="3" w:space="0" w:color="000000"/>
              <w:right w:val="single" w:sz="3" w:space="0" w:color="000000"/>
            </w:tcBorders>
            <w:vAlign w:val="center"/>
          </w:tcPr>
          <w:p w14:paraId="36661B77" w14:textId="77777777" w:rsidR="00F92F6A" w:rsidRDefault="00000000" w:rsidP="000F545A">
            <w:pPr>
              <w:ind w:left="101"/>
              <w:jc w:val="center"/>
            </w:pPr>
            <w:r>
              <w:rPr>
                <w:sz w:val="20"/>
              </w:rPr>
              <w:t>4</w:t>
            </w:r>
          </w:p>
        </w:tc>
        <w:tc>
          <w:tcPr>
            <w:tcW w:w="3710" w:type="dxa"/>
            <w:tcBorders>
              <w:top w:val="single" w:sz="3" w:space="0" w:color="000000"/>
              <w:left w:val="single" w:sz="3" w:space="0" w:color="000000"/>
              <w:bottom w:val="single" w:sz="3" w:space="0" w:color="000000"/>
              <w:right w:val="single" w:sz="3" w:space="0" w:color="000000"/>
            </w:tcBorders>
            <w:vAlign w:val="center"/>
          </w:tcPr>
          <w:p w14:paraId="063864BF" w14:textId="77777777" w:rsidR="00F92F6A" w:rsidRDefault="00000000" w:rsidP="000F545A">
            <w:pPr>
              <w:spacing w:line="240" w:lineRule="auto"/>
              <w:ind w:left="115" w:right="264"/>
              <w:jc w:val="both"/>
            </w:pPr>
            <w:r>
              <w:rPr>
                <w:sz w:val="20"/>
              </w:rPr>
              <w:t>Affidavit/ undertaking that the firm has never been blacklisted by any organization/ government on judicial stamp paper.</w:t>
            </w:r>
          </w:p>
        </w:tc>
        <w:tc>
          <w:tcPr>
            <w:tcW w:w="1326" w:type="dxa"/>
            <w:tcBorders>
              <w:top w:val="single" w:sz="3" w:space="0" w:color="000000"/>
              <w:left w:val="single" w:sz="3" w:space="0" w:color="000000"/>
              <w:bottom w:val="single" w:sz="3" w:space="0" w:color="000000"/>
              <w:right w:val="single" w:sz="3" w:space="0" w:color="000000"/>
            </w:tcBorders>
            <w:vAlign w:val="center"/>
          </w:tcPr>
          <w:p w14:paraId="3DB903F7" w14:textId="66600C2A" w:rsidR="00F92F6A" w:rsidRDefault="00000000" w:rsidP="000F545A">
            <w:r>
              <w:rPr>
                <w:sz w:val="20"/>
              </w:rPr>
              <w:t>Mandatory</w:t>
            </w:r>
          </w:p>
        </w:tc>
        <w:tc>
          <w:tcPr>
            <w:tcW w:w="2133" w:type="dxa"/>
            <w:tcBorders>
              <w:top w:val="single" w:sz="3" w:space="0" w:color="000000"/>
              <w:left w:val="single" w:sz="3" w:space="0" w:color="000000"/>
              <w:bottom w:val="single" w:sz="3" w:space="0" w:color="000000"/>
              <w:right w:val="single" w:sz="3" w:space="0" w:color="000000"/>
            </w:tcBorders>
            <w:vAlign w:val="center"/>
          </w:tcPr>
          <w:p w14:paraId="2A101EAD" w14:textId="43ADADCE" w:rsidR="00F92F6A" w:rsidRDefault="00000000" w:rsidP="000F545A">
            <w:r>
              <w:rPr>
                <w:rFonts w:ascii="Times New Roman" w:eastAsia="Times New Roman" w:hAnsi="Times New Roman" w:cs="Times New Roman"/>
                <w:sz w:val="20"/>
              </w:rPr>
              <w:t xml:space="preserve"> </w:t>
            </w:r>
            <w:r>
              <w:rPr>
                <w:sz w:val="20"/>
              </w:rPr>
              <w:t>Annex-D</w:t>
            </w:r>
          </w:p>
        </w:tc>
        <w:tc>
          <w:tcPr>
            <w:tcW w:w="1311" w:type="dxa"/>
            <w:tcBorders>
              <w:top w:val="single" w:sz="3" w:space="0" w:color="000000"/>
              <w:left w:val="single" w:sz="3" w:space="0" w:color="000000"/>
              <w:bottom w:val="single" w:sz="3" w:space="0" w:color="000000"/>
              <w:right w:val="single" w:sz="3" w:space="0" w:color="000000"/>
            </w:tcBorders>
            <w:vAlign w:val="center"/>
          </w:tcPr>
          <w:p w14:paraId="47758D5E" w14:textId="77777777" w:rsidR="00F92F6A" w:rsidRDefault="00000000">
            <w:r>
              <w:rPr>
                <w:rFonts w:ascii="Times New Roman" w:eastAsia="Times New Roman" w:hAnsi="Times New Roman" w:cs="Times New Roman"/>
                <w:sz w:val="20"/>
              </w:rPr>
              <w:t xml:space="preserve"> </w:t>
            </w:r>
          </w:p>
        </w:tc>
      </w:tr>
      <w:tr w:rsidR="00F92F6A" w14:paraId="7F494DFC" w14:textId="77777777" w:rsidTr="000F545A">
        <w:trPr>
          <w:trHeight w:val="184"/>
        </w:trPr>
        <w:tc>
          <w:tcPr>
            <w:tcW w:w="461" w:type="dxa"/>
            <w:tcBorders>
              <w:top w:val="single" w:sz="3" w:space="0" w:color="000000"/>
              <w:left w:val="single" w:sz="3" w:space="0" w:color="000000"/>
              <w:bottom w:val="single" w:sz="3" w:space="0" w:color="000000"/>
              <w:right w:val="single" w:sz="3" w:space="0" w:color="000000"/>
            </w:tcBorders>
            <w:vAlign w:val="center"/>
          </w:tcPr>
          <w:p w14:paraId="0A0E2CC5" w14:textId="77777777" w:rsidR="00F92F6A" w:rsidRDefault="00000000" w:rsidP="000F545A">
            <w:pPr>
              <w:ind w:left="101"/>
              <w:jc w:val="center"/>
            </w:pPr>
            <w:r>
              <w:rPr>
                <w:sz w:val="20"/>
              </w:rPr>
              <w:t>5</w:t>
            </w:r>
          </w:p>
        </w:tc>
        <w:tc>
          <w:tcPr>
            <w:tcW w:w="3710" w:type="dxa"/>
            <w:tcBorders>
              <w:top w:val="single" w:sz="3" w:space="0" w:color="000000"/>
              <w:left w:val="single" w:sz="3" w:space="0" w:color="000000"/>
              <w:bottom w:val="single" w:sz="3" w:space="0" w:color="000000"/>
              <w:right w:val="single" w:sz="3" w:space="0" w:color="000000"/>
            </w:tcBorders>
            <w:vAlign w:val="center"/>
          </w:tcPr>
          <w:p w14:paraId="5CD82648" w14:textId="77777777" w:rsidR="00F92F6A" w:rsidRDefault="00000000" w:rsidP="000F545A">
            <w:pPr>
              <w:spacing w:line="240" w:lineRule="auto"/>
              <w:ind w:left="115"/>
            </w:pPr>
            <w:r>
              <w:rPr>
                <w:sz w:val="20"/>
              </w:rPr>
              <w:t>Proof of Active Taxpayer List</w:t>
            </w:r>
          </w:p>
        </w:tc>
        <w:tc>
          <w:tcPr>
            <w:tcW w:w="1326" w:type="dxa"/>
            <w:tcBorders>
              <w:top w:val="single" w:sz="3" w:space="0" w:color="000000"/>
              <w:left w:val="single" w:sz="3" w:space="0" w:color="000000"/>
              <w:bottom w:val="single" w:sz="3" w:space="0" w:color="000000"/>
              <w:right w:val="single" w:sz="3" w:space="0" w:color="000000"/>
            </w:tcBorders>
            <w:vAlign w:val="center"/>
          </w:tcPr>
          <w:p w14:paraId="6B417225" w14:textId="77777777" w:rsidR="00F92F6A" w:rsidRDefault="00000000">
            <w:pPr>
              <w:ind w:left="101"/>
            </w:pPr>
            <w:r>
              <w:rPr>
                <w:sz w:val="20"/>
              </w:rPr>
              <w:t>Mandatory</w:t>
            </w:r>
          </w:p>
        </w:tc>
        <w:tc>
          <w:tcPr>
            <w:tcW w:w="2133" w:type="dxa"/>
            <w:tcBorders>
              <w:top w:val="single" w:sz="3" w:space="0" w:color="000000"/>
              <w:left w:val="single" w:sz="3" w:space="0" w:color="000000"/>
              <w:bottom w:val="single" w:sz="3" w:space="0" w:color="000000"/>
              <w:right w:val="single" w:sz="3" w:space="0" w:color="000000"/>
            </w:tcBorders>
            <w:vAlign w:val="center"/>
          </w:tcPr>
          <w:p w14:paraId="48C4D50D" w14:textId="77777777" w:rsidR="00F92F6A" w:rsidRDefault="00000000">
            <w:pPr>
              <w:ind w:left="101"/>
            </w:pPr>
            <w:r>
              <w:rPr>
                <w:sz w:val="20"/>
              </w:rPr>
              <w:t>Annex-E</w:t>
            </w:r>
          </w:p>
        </w:tc>
        <w:tc>
          <w:tcPr>
            <w:tcW w:w="1311" w:type="dxa"/>
            <w:tcBorders>
              <w:top w:val="single" w:sz="3" w:space="0" w:color="000000"/>
              <w:left w:val="single" w:sz="3" w:space="0" w:color="000000"/>
              <w:bottom w:val="single" w:sz="3" w:space="0" w:color="000000"/>
              <w:right w:val="single" w:sz="3" w:space="0" w:color="000000"/>
            </w:tcBorders>
            <w:vAlign w:val="center"/>
          </w:tcPr>
          <w:p w14:paraId="422E24DF" w14:textId="77777777" w:rsidR="00F92F6A" w:rsidRDefault="00000000">
            <w:r>
              <w:rPr>
                <w:rFonts w:ascii="Times New Roman" w:eastAsia="Times New Roman" w:hAnsi="Times New Roman" w:cs="Times New Roman"/>
                <w:sz w:val="20"/>
              </w:rPr>
              <w:t xml:space="preserve"> </w:t>
            </w:r>
          </w:p>
        </w:tc>
      </w:tr>
      <w:tr w:rsidR="00F92F6A" w14:paraId="5C1F031C" w14:textId="77777777" w:rsidTr="000F545A">
        <w:trPr>
          <w:trHeight w:val="985"/>
        </w:trPr>
        <w:tc>
          <w:tcPr>
            <w:tcW w:w="461" w:type="dxa"/>
            <w:tcBorders>
              <w:top w:val="single" w:sz="3" w:space="0" w:color="000000"/>
              <w:left w:val="single" w:sz="3" w:space="0" w:color="000000"/>
              <w:bottom w:val="single" w:sz="3" w:space="0" w:color="000000"/>
              <w:right w:val="single" w:sz="3" w:space="0" w:color="000000"/>
            </w:tcBorders>
            <w:vAlign w:val="center"/>
          </w:tcPr>
          <w:p w14:paraId="03C847F8" w14:textId="77777777" w:rsidR="00F92F6A" w:rsidRDefault="00000000" w:rsidP="000F545A">
            <w:pPr>
              <w:ind w:left="101"/>
              <w:jc w:val="center"/>
            </w:pPr>
            <w:r>
              <w:rPr>
                <w:sz w:val="20"/>
              </w:rPr>
              <w:t>6</w:t>
            </w:r>
          </w:p>
        </w:tc>
        <w:tc>
          <w:tcPr>
            <w:tcW w:w="3710" w:type="dxa"/>
            <w:tcBorders>
              <w:top w:val="single" w:sz="3" w:space="0" w:color="000000"/>
              <w:left w:val="single" w:sz="3" w:space="0" w:color="000000"/>
              <w:bottom w:val="single" w:sz="3" w:space="0" w:color="000000"/>
              <w:right w:val="single" w:sz="3" w:space="0" w:color="000000"/>
            </w:tcBorders>
            <w:vAlign w:val="center"/>
          </w:tcPr>
          <w:p w14:paraId="357DBA54" w14:textId="77777777" w:rsidR="00F92F6A" w:rsidRDefault="00000000" w:rsidP="000F545A">
            <w:pPr>
              <w:spacing w:line="240" w:lineRule="auto"/>
              <w:ind w:left="115" w:right="453"/>
              <w:jc w:val="both"/>
            </w:pPr>
            <w:r>
              <w:rPr>
                <w:sz w:val="20"/>
              </w:rPr>
              <w:t xml:space="preserve">Earnest Money/ Bid Security not less than </w:t>
            </w:r>
            <w:r>
              <w:rPr>
                <w:b/>
                <w:sz w:val="20"/>
              </w:rPr>
              <w:t xml:space="preserve">Rs. 108000 </w:t>
            </w:r>
            <w:r>
              <w:rPr>
                <w:sz w:val="20"/>
              </w:rPr>
              <w:t>through bank draft/ pay order to be send to the office before closing date.</w:t>
            </w:r>
          </w:p>
        </w:tc>
        <w:tc>
          <w:tcPr>
            <w:tcW w:w="1326" w:type="dxa"/>
            <w:tcBorders>
              <w:top w:val="single" w:sz="3" w:space="0" w:color="000000"/>
              <w:left w:val="single" w:sz="3" w:space="0" w:color="000000"/>
              <w:bottom w:val="single" w:sz="3" w:space="0" w:color="000000"/>
              <w:right w:val="single" w:sz="3" w:space="0" w:color="000000"/>
            </w:tcBorders>
            <w:vAlign w:val="center"/>
          </w:tcPr>
          <w:p w14:paraId="510FB998" w14:textId="09D08AD7" w:rsidR="00F92F6A" w:rsidRDefault="00000000" w:rsidP="000F545A">
            <w:r>
              <w:rPr>
                <w:sz w:val="20"/>
              </w:rPr>
              <w:t>Mandatory</w:t>
            </w:r>
          </w:p>
        </w:tc>
        <w:tc>
          <w:tcPr>
            <w:tcW w:w="2133" w:type="dxa"/>
            <w:tcBorders>
              <w:top w:val="single" w:sz="3" w:space="0" w:color="000000"/>
              <w:left w:val="single" w:sz="3" w:space="0" w:color="000000"/>
              <w:bottom w:val="single" w:sz="3" w:space="0" w:color="000000"/>
              <w:right w:val="single" w:sz="3" w:space="0" w:color="000000"/>
            </w:tcBorders>
            <w:vAlign w:val="center"/>
          </w:tcPr>
          <w:p w14:paraId="08E50E59" w14:textId="45DDDFD6" w:rsidR="00F92F6A" w:rsidRDefault="00000000" w:rsidP="000F545A">
            <w:r>
              <w:rPr>
                <w:b/>
                <w:sz w:val="20"/>
              </w:rPr>
              <w:t>Must be attached with Financial Proposal only</w:t>
            </w:r>
          </w:p>
        </w:tc>
        <w:tc>
          <w:tcPr>
            <w:tcW w:w="1311" w:type="dxa"/>
            <w:tcBorders>
              <w:top w:val="single" w:sz="3" w:space="0" w:color="000000"/>
              <w:left w:val="single" w:sz="3" w:space="0" w:color="000000"/>
              <w:bottom w:val="single" w:sz="3" w:space="0" w:color="000000"/>
              <w:right w:val="single" w:sz="3" w:space="0" w:color="000000"/>
            </w:tcBorders>
            <w:vAlign w:val="center"/>
          </w:tcPr>
          <w:p w14:paraId="56642CFE" w14:textId="77777777" w:rsidR="00F92F6A" w:rsidRDefault="00000000">
            <w:r>
              <w:rPr>
                <w:rFonts w:ascii="Times New Roman" w:eastAsia="Times New Roman" w:hAnsi="Times New Roman" w:cs="Times New Roman"/>
                <w:sz w:val="20"/>
              </w:rPr>
              <w:t xml:space="preserve"> </w:t>
            </w:r>
          </w:p>
        </w:tc>
      </w:tr>
    </w:tbl>
    <w:p w14:paraId="2CC72629" w14:textId="77777777" w:rsidR="00F92F6A" w:rsidRDefault="00000000">
      <w:pPr>
        <w:spacing w:after="0"/>
      </w:pPr>
      <w:r>
        <w:rPr>
          <w:rFonts w:ascii="Times New Roman" w:eastAsia="Times New Roman" w:hAnsi="Times New Roman" w:cs="Times New Roman"/>
          <w:b/>
          <w:sz w:val="24"/>
        </w:rPr>
        <w:t xml:space="preserve"> </w:t>
      </w:r>
    </w:p>
    <w:p w14:paraId="6F0FB654" w14:textId="0FAF0145" w:rsidR="00F92F6A" w:rsidRDefault="00000000" w:rsidP="000F545A">
      <w:pPr>
        <w:spacing w:after="3" w:line="252" w:lineRule="auto"/>
        <w:ind w:left="900" w:right="788" w:hanging="10"/>
      </w:pPr>
      <w:r>
        <w:rPr>
          <w:rFonts w:ascii="Times New Roman" w:eastAsia="Times New Roman" w:hAnsi="Times New Roman" w:cs="Times New Roman"/>
          <w:b/>
          <w:sz w:val="24"/>
        </w:rPr>
        <w:t>****</w:t>
      </w:r>
      <w:r>
        <w:rPr>
          <w:rFonts w:ascii="Times New Roman" w:eastAsia="Times New Roman" w:hAnsi="Times New Roman" w:cs="Times New Roman"/>
          <w:sz w:val="24"/>
        </w:rPr>
        <w:t xml:space="preserve">Mandatory requirements must be uploaded (pdf) with required documents to each Annex with serial No as list above. </w:t>
      </w:r>
    </w:p>
    <w:p w14:paraId="48D2A0A3" w14:textId="77777777" w:rsidR="00F92F6A" w:rsidRDefault="00000000">
      <w:pPr>
        <w:spacing w:after="0"/>
      </w:pPr>
      <w:r>
        <w:rPr>
          <w:rFonts w:ascii="Times New Roman" w:eastAsia="Times New Roman" w:hAnsi="Times New Roman" w:cs="Times New Roman"/>
          <w:b/>
          <w:sz w:val="24"/>
        </w:rPr>
        <w:t xml:space="preserve">  </w:t>
      </w:r>
    </w:p>
    <w:p w14:paraId="53696B40" w14:textId="77777777" w:rsidR="00F92F6A" w:rsidRDefault="00000000">
      <w:pPr>
        <w:spacing w:after="1567"/>
      </w:pPr>
      <w:r>
        <w:rPr>
          <w:rFonts w:ascii="Times New Roman" w:eastAsia="Times New Roman" w:hAnsi="Times New Roman" w:cs="Times New Roman"/>
          <w:b/>
          <w:sz w:val="13"/>
        </w:rPr>
        <w:t xml:space="preserve"> </w:t>
      </w:r>
    </w:p>
    <w:p w14:paraId="24852A1D" w14:textId="77777777" w:rsidR="000F545A" w:rsidRDefault="000F545A">
      <w:pPr>
        <w:spacing w:line="278" w:lineRule="auto"/>
      </w:pPr>
      <w:r>
        <w:br w:type="page"/>
      </w:r>
    </w:p>
    <w:p w14:paraId="0E444E85" w14:textId="0D0318D2" w:rsidR="00F92F6A" w:rsidRDefault="00000000" w:rsidP="001D2D14">
      <w:pPr>
        <w:tabs>
          <w:tab w:val="center" w:pos="5180"/>
          <w:tab w:val="right" w:pos="11139"/>
        </w:tabs>
        <w:spacing w:after="493"/>
      </w:pPr>
      <w:r>
        <w:lastRenderedPageBreak/>
        <w:tab/>
      </w:r>
      <w:r>
        <w:rPr>
          <w:rFonts w:ascii="Cambria" w:eastAsia="Cambria" w:hAnsi="Cambria" w:cs="Cambria"/>
        </w:rPr>
        <w:tab/>
      </w:r>
    </w:p>
    <w:p w14:paraId="28224D30" w14:textId="772A534E" w:rsidR="00A724BB" w:rsidRPr="002367BE" w:rsidRDefault="00A724BB" w:rsidP="00A724BB">
      <w:pPr>
        <w:pStyle w:val="Index"/>
        <w:jc w:val="center"/>
        <w:rPr>
          <w:rFonts w:asciiTheme="minorHAnsi" w:hAnsiTheme="minorHAnsi" w:cstheme="minorHAnsi"/>
          <w:b/>
          <w:bCs/>
          <w:u w:val="single"/>
        </w:rPr>
      </w:pPr>
      <w:r w:rsidRPr="002367BE">
        <w:rPr>
          <w:rFonts w:asciiTheme="minorHAnsi" w:hAnsiTheme="minorHAnsi" w:cstheme="minorHAnsi"/>
          <w:b/>
          <w:bCs/>
          <w:u w:val="single"/>
        </w:rPr>
        <w:t>B:- Technical Specification Criteri</w:t>
      </w:r>
      <w:r w:rsidR="0005778C" w:rsidRPr="002367BE">
        <w:rPr>
          <w:rFonts w:asciiTheme="minorHAnsi" w:hAnsiTheme="minorHAnsi" w:cstheme="minorHAnsi"/>
          <w:b/>
          <w:bCs/>
          <w:u w:val="single"/>
        </w:rPr>
        <w:t>a</w:t>
      </w:r>
    </w:p>
    <w:p w14:paraId="46F7FF42" w14:textId="77777777" w:rsidR="00A724BB" w:rsidRPr="002367BE" w:rsidRDefault="00A724BB" w:rsidP="00A724BB">
      <w:pPr>
        <w:pStyle w:val="PreformattedText"/>
        <w:rPr>
          <w:rFonts w:asciiTheme="minorHAnsi" w:hAnsiTheme="minorHAnsi" w:cstheme="minorHAnsi"/>
          <w:b/>
          <w:bCs/>
          <w:sz w:val="24"/>
          <w:szCs w:val="24"/>
          <w:u w:val="single"/>
        </w:rPr>
      </w:pPr>
    </w:p>
    <w:p w14:paraId="79E8CB66" w14:textId="2C90AA90" w:rsidR="00A724BB" w:rsidRPr="00A724BB" w:rsidRDefault="00A724BB" w:rsidP="00A724BB">
      <w:pPr>
        <w:pStyle w:val="PreformattedText"/>
        <w:ind w:left="720"/>
        <w:rPr>
          <w:rFonts w:asciiTheme="minorHAnsi" w:hAnsiTheme="minorHAnsi" w:cstheme="minorHAnsi"/>
          <w:sz w:val="24"/>
          <w:szCs w:val="24"/>
        </w:rPr>
      </w:pPr>
      <w:r w:rsidRPr="00A724BB">
        <w:rPr>
          <w:rFonts w:asciiTheme="minorHAnsi" w:hAnsiTheme="minorHAnsi" w:cstheme="minorHAnsi"/>
          <w:sz w:val="24"/>
          <w:szCs w:val="24"/>
        </w:rPr>
        <w:t>“* The Bids which do not conform to the Technical Specifications or Bid conditions or Bids</w:t>
      </w:r>
      <w:r>
        <w:rPr>
          <w:rFonts w:asciiTheme="minorHAnsi" w:hAnsiTheme="minorHAnsi" w:cstheme="minorHAnsi"/>
          <w:sz w:val="24"/>
          <w:szCs w:val="24"/>
        </w:rPr>
        <w:t xml:space="preserve"> </w:t>
      </w:r>
      <w:r w:rsidRPr="00A724BB">
        <w:rPr>
          <w:rFonts w:asciiTheme="minorHAnsi" w:hAnsiTheme="minorHAnsi" w:cstheme="minorHAnsi"/>
          <w:sz w:val="24"/>
          <w:szCs w:val="24"/>
        </w:rPr>
        <w:t>from the Bidders without adequate capabilities for supply of Goods/Items/Services will be</w:t>
      </w:r>
      <w:r>
        <w:rPr>
          <w:rFonts w:asciiTheme="minorHAnsi" w:hAnsiTheme="minorHAnsi" w:cstheme="minorHAnsi"/>
          <w:sz w:val="24"/>
          <w:szCs w:val="24"/>
        </w:rPr>
        <w:t xml:space="preserve"> </w:t>
      </w:r>
      <w:r w:rsidRPr="00A724BB">
        <w:rPr>
          <w:rFonts w:asciiTheme="minorHAnsi" w:hAnsiTheme="minorHAnsi" w:cstheme="minorHAnsi"/>
          <w:sz w:val="24"/>
          <w:szCs w:val="24"/>
        </w:rPr>
        <w:t>rejected.</w:t>
      </w:r>
    </w:p>
    <w:p w14:paraId="72CFFFF0" w14:textId="77777777" w:rsidR="00A724BB" w:rsidRPr="00A724BB" w:rsidRDefault="00A724BB" w:rsidP="00A724BB">
      <w:pPr>
        <w:pStyle w:val="PreformattedText"/>
        <w:rPr>
          <w:rFonts w:asciiTheme="minorHAnsi" w:hAnsiTheme="minorHAnsi" w:cstheme="minorHAnsi"/>
          <w:sz w:val="24"/>
          <w:szCs w:val="24"/>
        </w:rPr>
      </w:pPr>
    </w:p>
    <w:p w14:paraId="309A8C01" w14:textId="77777777" w:rsidR="00A724BB" w:rsidRPr="00A724BB" w:rsidRDefault="00A724BB" w:rsidP="00A724BB">
      <w:pPr>
        <w:pStyle w:val="PreformattedText"/>
        <w:ind w:left="720"/>
        <w:rPr>
          <w:rFonts w:asciiTheme="minorHAnsi" w:hAnsiTheme="minorHAnsi" w:cstheme="minorHAnsi"/>
          <w:sz w:val="24"/>
          <w:szCs w:val="24"/>
        </w:rPr>
      </w:pPr>
      <w:r w:rsidRPr="00A724BB">
        <w:rPr>
          <w:rFonts w:asciiTheme="minorHAnsi" w:hAnsiTheme="minorHAnsi" w:cstheme="minorHAnsi"/>
          <w:sz w:val="24"/>
          <w:szCs w:val="24"/>
        </w:rPr>
        <w:t>“* Model Number/Pictures (where required) of quoted furniture items must be mentioned.</w:t>
      </w:r>
    </w:p>
    <w:tbl>
      <w:tblPr>
        <w:tblW w:w="9535" w:type="dxa"/>
        <w:tblInd w:w="805" w:type="dxa"/>
        <w:tblLook w:val="04A0" w:firstRow="1" w:lastRow="0" w:firstColumn="1" w:lastColumn="0" w:noHBand="0" w:noVBand="1"/>
      </w:tblPr>
      <w:tblGrid>
        <w:gridCol w:w="582"/>
        <w:gridCol w:w="1526"/>
        <w:gridCol w:w="3772"/>
        <w:gridCol w:w="607"/>
        <w:gridCol w:w="3048"/>
      </w:tblGrid>
      <w:tr w:rsidR="00A724BB" w:rsidRPr="003F2311" w14:paraId="535527C3" w14:textId="77777777" w:rsidTr="0005778C">
        <w:trPr>
          <w:trHeight w:val="239"/>
        </w:trPr>
        <w:tc>
          <w:tcPr>
            <w:tcW w:w="9535" w:type="dxa"/>
            <w:gridSpan w:val="5"/>
            <w:tcBorders>
              <w:top w:val="single" w:sz="4" w:space="0" w:color="auto"/>
              <w:left w:val="single" w:sz="4" w:space="0" w:color="auto"/>
              <w:bottom w:val="single" w:sz="4" w:space="0" w:color="auto"/>
              <w:right w:val="single" w:sz="4" w:space="0" w:color="000000"/>
            </w:tcBorders>
            <w:vAlign w:val="center"/>
            <w:hideMark/>
          </w:tcPr>
          <w:p w14:paraId="54015CE2" w14:textId="77777777" w:rsidR="00A724BB" w:rsidRPr="003F2311" w:rsidRDefault="00A724BB" w:rsidP="00FE6512">
            <w:pPr>
              <w:spacing w:after="0" w:line="240" w:lineRule="auto"/>
              <w:jc w:val="center"/>
              <w:rPr>
                <w:rFonts w:eastAsia="Times New Roman"/>
                <w:b/>
                <w:bCs/>
                <w:kern w:val="0"/>
                <w14:ligatures w14:val="none"/>
              </w:rPr>
            </w:pPr>
            <w:bookmarkStart w:id="0" w:name="RANGE!A1:G17"/>
            <w:r w:rsidRPr="003F2311">
              <w:rPr>
                <w:rFonts w:eastAsia="Times New Roman"/>
                <w:b/>
                <w:bCs/>
                <w:kern w:val="0"/>
                <w14:ligatures w14:val="none"/>
              </w:rPr>
              <w:t>SMART FURNITURE FOR RED OFFICE AT GROUND RED SLB-5 PHASE-I BLUE AREA ISLAMABAD</w:t>
            </w:r>
            <w:bookmarkEnd w:id="0"/>
          </w:p>
        </w:tc>
      </w:tr>
      <w:tr w:rsidR="00DA74E7" w:rsidRPr="003F2311" w14:paraId="490546BD" w14:textId="77777777" w:rsidTr="0005778C">
        <w:trPr>
          <w:trHeight w:val="675"/>
        </w:trPr>
        <w:tc>
          <w:tcPr>
            <w:tcW w:w="582" w:type="dxa"/>
            <w:tcBorders>
              <w:top w:val="nil"/>
              <w:left w:val="single" w:sz="8" w:space="0" w:color="auto"/>
              <w:bottom w:val="single" w:sz="8" w:space="0" w:color="auto"/>
              <w:right w:val="single" w:sz="8" w:space="0" w:color="auto"/>
            </w:tcBorders>
            <w:shd w:val="clear" w:color="000000" w:fill="C4BD97"/>
            <w:vAlign w:val="center"/>
            <w:hideMark/>
          </w:tcPr>
          <w:p w14:paraId="0EC231A7"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Sr. #</w:t>
            </w:r>
          </w:p>
        </w:tc>
        <w:tc>
          <w:tcPr>
            <w:tcW w:w="1526" w:type="dxa"/>
            <w:tcBorders>
              <w:top w:val="nil"/>
              <w:left w:val="nil"/>
              <w:bottom w:val="single" w:sz="8" w:space="0" w:color="auto"/>
              <w:right w:val="single" w:sz="8" w:space="0" w:color="auto"/>
            </w:tcBorders>
            <w:shd w:val="clear" w:color="000000" w:fill="C4BD97"/>
            <w:vAlign w:val="center"/>
            <w:hideMark/>
          </w:tcPr>
          <w:p w14:paraId="4AF78545"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Item</w:t>
            </w:r>
          </w:p>
        </w:tc>
        <w:tc>
          <w:tcPr>
            <w:tcW w:w="3772" w:type="dxa"/>
            <w:tcBorders>
              <w:top w:val="nil"/>
              <w:left w:val="nil"/>
              <w:bottom w:val="single" w:sz="8" w:space="0" w:color="auto"/>
              <w:right w:val="single" w:sz="8" w:space="0" w:color="auto"/>
            </w:tcBorders>
            <w:shd w:val="clear" w:color="000000" w:fill="C4BD97"/>
            <w:noWrap/>
            <w:vAlign w:val="center"/>
            <w:hideMark/>
          </w:tcPr>
          <w:p w14:paraId="14C08B59"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 xml:space="preserve"> GRAPHIC Representation </w:t>
            </w:r>
          </w:p>
        </w:tc>
        <w:tc>
          <w:tcPr>
            <w:tcW w:w="607" w:type="dxa"/>
            <w:tcBorders>
              <w:top w:val="nil"/>
              <w:left w:val="nil"/>
              <w:bottom w:val="single" w:sz="8" w:space="0" w:color="auto"/>
              <w:right w:val="single" w:sz="8" w:space="0" w:color="auto"/>
            </w:tcBorders>
            <w:shd w:val="clear" w:color="000000" w:fill="C4BD97"/>
            <w:noWrap/>
            <w:vAlign w:val="center"/>
            <w:hideMark/>
          </w:tcPr>
          <w:p w14:paraId="39AEA2A9"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Qty.</w:t>
            </w:r>
          </w:p>
        </w:tc>
        <w:tc>
          <w:tcPr>
            <w:tcW w:w="3048" w:type="dxa"/>
            <w:tcBorders>
              <w:top w:val="nil"/>
              <w:left w:val="nil"/>
              <w:bottom w:val="single" w:sz="8" w:space="0" w:color="auto"/>
              <w:right w:val="single" w:sz="8" w:space="0" w:color="auto"/>
            </w:tcBorders>
            <w:shd w:val="clear" w:color="000000" w:fill="C4BD97"/>
            <w:vAlign w:val="center"/>
          </w:tcPr>
          <w:p w14:paraId="5234D83C" w14:textId="77777777" w:rsidR="00DA74E7" w:rsidRPr="00DA74E7" w:rsidRDefault="00DA74E7" w:rsidP="00DA74E7">
            <w:pPr>
              <w:spacing w:after="0" w:line="240" w:lineRule="auto"/>
              <w:jc w:val="center"/>
              <w:rPr>
                <w:rFonts w:eastAsia="Times New Roman"/>
                <w:b/>
                <w:bCs/>
                <w:kern w:val="0"/>
                <w14:ligatures w14:val="none"/>
              </w:rPr>
            </w:pPr>
            <w:r w:rsidRPr="00DA74E7">
              <w:rPr>
                <w:rFonts w:eastAsia="Times New Roman"/>
                <w:b/>
                <w:bCs/>
                <w:kern w:val="0"/>
                <w14:ligatures w14:val="none"/>
              </w:rPr>
              <w:t>Conform to the Specifications</w:t>
            </w:r>
          </w:p>
          <w:p w14:paraId="39ECB5C0" w14:textId="50585029" w:rsidR="00DA74E7" w:rsidRPr="003F2311" w:rsidRDefault="00DA74E7" w:rsidP="00DA74E7">
            <w:pPr>
              <w:spacing w:after="0" w:line="240" w:lineRule="auto"/>
              <w:jc w:val="center"/>
              <w:rPr>
                <w:rFonts w:eastAsia="Times New Roman"/>
                <w:b/>
                <w:bCs/>
                <w:kern w:val="0"/>
                <w:szCs w:val="22"/>
                <w14:ligatures w14:val="none"/>
              </w:rPr>
            </w:pPr>
            <w:r w:rsidRPr="00DA74E7">
              <w:rPr>
                <w:rFonts w:eastAsia="Times New Roman"/>
                <w:b/>
                <w:bCs/>
                <w:kern w:val="0"/>
                <w14:ligatures w14:val="none"/>
              </w:rPr>
              <w:t>Yes/ No.</w:t>
            </w:r>
          </w:p>
        </w:tc>
      </w:tr>
      <w:tr w:rsidR="00DA74E7" w:rsidRPr="003F2311" w14:paraId="679D2205" w14:textId="77777777" w:rsidTr="0005778C">
        <w:trPr>
          <w:trHeight w:val="269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B0099"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1526" w:type="dxa"/>
            <w:tcBorders>
              <w:top w:val="nil"/>
              <w:left w:val="nil"/>
              <w:bottom w:val="single" w:sz="4" w:space="0" w:color="auto"/>
              <w:right w:val="single" w:sz="4" w:space="0" w:color="auto"/>
            </w:tcBorders>
            <w:shd w:val="clear" w:color="000000" w:fill="FFFFFF"/>
            <w:vAlign w:val="center"/>
            <w:hideMark/>
          </w:tcPr>
          <w:p w14:paraId="7F32ACAB"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Executive Table Standard with side Rack as per approved Photograph</w:t>
            </w:r>
          </w:p>
        </w:tc>
        <w:tc>
          <w:tcPr>
            <w:tcW w:w="3772" w:type="dxa"/>
            <w:tcBorders>
              <w:top w:val="single" w:sz="4" w:space="0" w:color="auto"/>
              <w:left w:val="nil"/>
              <w:bottom w:val="single" w:sz="4" w:space="0" w:color="auto"/>
              <w:right w:val="single" w:sz="4" w:space="0" w:color="auto"/>
            </w:tcBorders>
            <w:shd w:val="clear" w:color="000000" w:fill="FFFFFF"/>
            <w:noWrap/>
            <w:vAlign w:val="center"/>
            <w:hideMark/>
          </w:tcPr>
          <w:p w14:paraId="56171A13"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noProof/>
                <w:kern w:val="0"/>
                <w14:ligatures w14:val="none"/>
              </w:rPr>
              <w:drawing>
                <wp:anchor distT="0" distB="0" distL="114300" distR="114300" simplePos="0" relativeHeight="251680768" behindDoc="0" locked="0" layoutInCell="1" allowOverlap="1" wp14:anchorId="7A53C4A8" wp14:editId="2A53F37C">
                  <wp:simplePos x="0" y="0"/>
                  <wp:positionH relativeFrom="column">
                    <wp:posOffset>25400</wp:posOffset>
                  </wp:positionH>
                  <wp:positionV relativeFrom="paragraph">
                    <wp:posOffset>12700</wp:posOffset>
                  </wp:positionV>
                  <wp:extent cx="2238375" cy="1543050"/>
                  <wp:effectExtent l="0" t="0" r="9525" b="0"/>
                  <wp:wrapNone/>
                  <wp:docPr id="5" name="Picture 8">
                    <a:extLst xmlns:a="http://schemas.openxmlformats.org/drawingml/2006/main">
                      <a:ext uri="{FF2B5EF4-FFF2-40B4-BE49-F238E27FC236}">
                        <a16:creationId xmlns:a16="http://schemas.microsoft.com/office/drawing/2014/main" id="{BA8A8183-159D-3F56-D456-4799E0C8506C}"/>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A8A8183-159D-3F56-D456-4799E0C8506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1543050"/>
                          </a:xfrm>
                          <a:prstGeom prst="rect">
                            <a:avLst/>
                          </a:prstGeom>
                          <a:noFill/>
                        </pic:spPr>
                      </pic:pic>
                    </a:graphicData>
                  </a:graphic>
                  <wp14:sizeRelH relativeFrom="page">
                    <wp14:pctWidth>0</wp14:pctWidth>
                  </wp14:sizeRelH>
                  <wp14:sizeRelV relativeFrom="page">
                    <wp14:pctHeight>0</wp14:pctHeight>
                  </wp14:sizeRelV>
                </wp:anchor>
              </w:drawing>
            </w: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4F5031C7"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3048" w:type="dxa"/>
            <w:tcBorders>
              <w:top w:val="single" w:sz="4" w:space="0" w:color="auto"/>
              <w:left w:val="nil"/>
              <w:bottom w:val="single" w:sz="4" w:space="0" w:color="auto"/>
              <w:right w:val="single" w:sz="4" w:space="0" w:color="auto"/>
            </w:tcBorders>
            <w:shd w:val="clear" w:color="000000" w:fill="FFFFFF"/>
            <w:noWrap/>
            <w:vAlign w:val="center"/>
          </w:tcPr>
          <w:p w14:paraId="6DEAE697" w14:textId="14A9D3F3" w:rsidR="00DA74E7" w:rsidRPr="003F2311" w:rsidRDefault="00DA74E7" w:rsidP="00FE6512">
            <w:pPr>
              <w:spacing w:after="0" w:line="240" w:lineRule="auto"/>
              <w:jc w:val="center"/>
              <w:rPr>
                <w:rFonts w:eastAsia="Times New Roman"/>
                <w:kern w:val="0"/>
                <w14:ligatures w14:val="none"/>
              </w:rPr>
            </w:pPr>
          </w:p>
        </w:tc>
      </w:tr>
      <w:tr w:rsidR="00DA74E7" w:rsidRPr="003F2311" w14:paraId="7AAC2213" w14:textId="77777777" w:rsidTr="0005778C">
        <w:trPr>
          <w:trHeight w:val="30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EFAB4"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2</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3C03F615" w14:textId="77777777" w:rsidR="00DA74E7" w:rsidRDefault="00DA74E7" w:rsidP="00FE6512">
            <w:pPr>
              <w:spacing w:after="0" w:line="240" w:lineRule="auto"/>
              <w:rPr>
                <w:rFonts w:eastAsia="Times New Roman"/>
                <w:kern w:val="0"/>
                <w14:ligatures w14:val="none"/>
              </w:rPr>
            </w:pPr>
            <w:r w:rsidRPr="003F2311">
              <w:rPr>
                <w:rFonts w:eastAsia="Times New Roman"/>
                <w:kern w:val="0"/>
                <w14:ligatures w14:val="none"/>
              </w:rPr>
              <w:t>Office Table Standard with Side Rack</w:t>
            </w:r>
          </w:p>
          <w:p w14:paraId="2F54798C" w14:textId="2A47B134" w:rsidR="001D57CB" w:rsidRPr="003F2311" w:rsidRDefault="001D57CB" w:rsidP="00FE6512">
            <w:pPr>
              <w:spacing w:after="0" w:line="240" w:lineRule="auto"/>
              <w:rPr>
                <w:rFonts w:eastAsia="Times New Roman"/>
                <w:kern w:val="0"/>
                <w14:ligatures w14:val="none"/>
              </w:rPr>
            </w:pPr>
            <w:r>
              <w:rPr>
                <w:rFonts w:eastAsia="Times New Roman"/>
                <w:kern w:val="0"/>
                <w14:ligatures w14:val="none"/>
              </w:rPr>
              <w:t>Corian Top</w:t>
            </w:r>
          </w:p>
        </w:tc>
        <w:tc>
          <w:tcPr>
            <w:tcW w:w="3772" w:type="dxa"/>
            <w:tcBorders>
              <w:top w:val="nil"/>
              <w:left w:val="nil"/>
              <w:bottom w:val="single" w:sz="4" w:space="0" w:color="auto"/>
              <w:right w:val="single" w:sz="4" w:space="0" w:color="auto"/>
            </w:tcBorders>
            <w:noWrap/>
            <w:vAlign w:val="bottom"/>
            <w:hideMark/>
          </w:tcPr>
          <w:p w14:paraId="56C7C580"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82816" behindDoc="0" locked="0" layoutInCell="1" allowOverlap="1" wp14:anchorId="4220CC49" wp14:editId="15962087">
                  <wp:simplePos x="0" y="0"/>
                  <wp:positionH relativeFrom="column">
                    <wp:posOffset>-14605</wp:posOffset>
                  </wp:positionH>
                  <wp:positionV relativeFrom="paragraph">
                    <wp:posOffset>-1556385</wp:posOffset>
                  </wp:positionV>
                  <wp:extent cx="2200275" cy="1790700"/>
                  <wp:effectExtent l="0" t="0" r="9525" b="0"/>
                  <wp:wrapNone/>
                  <wp:docPr id="2" name="Picture 7">
                    <a:extLst xmlns:a="http://schemas.openxmlformats.org/drawingml/2006/main">
                      <a:ext uri="{FF2B5EF4-FFF2-40B4-BE49-F238E27FC236}">
                        <a16:creationId xmlns:a16="http://schemas.microsoft.com/office/drawing/2014/main" id="{B1D0239C-2C36-EC85-74AC-991806CAB7A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1D0239C-2C36-EC85-74AC-991806CAB7A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790700"/>
                          </a:xfrm>
                          <a:prstGeom prst="rect">
                            <a:avLst/>
                          </a:prstGeom>
                          <a:noFill/>
                        </pic:spPr>
                      </pic:pic>
                    </a:graphicData>
                  </a:graphic>
                  <wp14:sizeRelH relativeFrom="page">
                    <wp14:pctWidth>0</wp14:pctWidth>
                  </wp14:sizeRelH>
                  <wp14:sizeRelV relativeFrom="page">
                    <wp14:pctHeight>0</wp14:pctHeight>
                  </wp14:sizeRelV>
                </wp:anchor>
              </w:drawing>
            </w:r>
          </w:p>
          <w:p w14:paraId="48F0B0F1"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0E78A"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10</w:t>
            </w:r>
          </w:p>
        </w:tc>
        <w:tc>
          <w:tcPr>
            <w:tcW w:w="3048" w:type="dxa"/>
            <w:tcBorders>
              <w:top w:val="single" w:sz="4" w:space="0" w:color="auto"/>
              <w:left w:val="nil"/>
              <w:bottom w:val="single" w:sz="4" w:space="0" w:color="auto"/>
              <w:right w:val="single" w:sz="4" w:space="0" w:color="auto"/>
            </w:tcBorders>
            <w:shd w:val="clear" w:color="000000" w:fill="FFFFFF"/>
            <w:noWrap/>
            <w:vAlign w:val="center"/>
          </w:tcPr>
          <w:p w14:paraId="20BC80F6" w14:textId="049CF648" w:rsidR="00DA74E7" w:rsidRPr="003F2311" w:rsidRDefault="00DA74E7" w:rsidP="00FE6512">
            <w:pPr>
              <w:spacing w:after="0" w:line="240" w:lineRule="auto"/>
              <w:jc w:val="center"/>
              <w:rPr>
                <w:rFonts w:eastAsia="Times New Roman"/>
                <w:kern w:val="0"/>
                <w14:ligatures w14:val="none"/>
              </w:rPr>
            </w:pPr>
          </w:p>
        </w:tc>
      </w:tr>
      <w:tr w:rsidR="00DA74E7" w:rsidRPr="003F2311" w14:paraId="290611C5" w14:textId="77777777" w:rsidTr="0005778C">
        <w:trPr>
          <w:trHeight w:val="30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42265"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3</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20A90610" w14:textId="77777777" w:rsidR="00DA74E7" w:rsidRDefault="00DA74E7" w:rsidP="00FE6512">
            <w:pPr>
              <w:spacing w:after="0" w:line="240" w:lineRule="auto"/>
              <w:rPr>
                <w:rFonts w:eastAsia="Times New Roman"/>
                <w:kern w:val="0"/>
                <w14:ligatures w14:val="none"/>
              </w:rPr>
            </w:pPr>
            <w:r w:rsidRPr="003F2311">
              <w:rPr>
                <w:rFonts w:eastAsia="Times New Roman"/>
                <w:kern w:val="0"/>
                <w14:ligatures w14:val="none"/>
              </w:rPr>
              <w:t>Workstation-I</w:t>
            </w:r>
          </w:p>
          <w:p w14:paraId="0BC86153" w14:textId="332B15D4" w:rsidR="001D57CB" w:rsidRPr="003F2311" w:rsidRDefault="001D57CB" w:rsidP="00FE6512">
            <w:pPr>
              <w:spacing w:after="0" w:line="240" w:lineRule="auto"/>
              <w:rPr>
                <w:rFonts w:eastAsia="Times New Roman"/>
                <w:kern w:val="0"/>
                <w14:ligatures w14:val="none"/>
              </w:rPr>
            </w:pPr>
            <w:r>
              <w:rPr>
                <w:rFonts w:eastAsia="Times New Roman"/>
                <w:kern w:val="0"/>
                <w14:ligatures w14:val="none"/>
              </w:rPr>
              <w:t>Corian Top</w:t>
            </w:r>
          </w:p>
        </w:tc>
        <w:tc>
          <w:tcPr>
            <w:tcW w:w="3772" w:type="dxa"/>
            <w:tcBorders>
              <w:top w:val="single" w:sz="4" w:space="0" w:color="auto"/>
              <w:left w:val="single" w:sz="4" w:space="0" w:color="auto"/>
              <w:bottom w:val="single" w:sz="4" w:space="0" w:color="auto"/>
              <w:right w:val="single" w:sz="4" w:space="0" w:color="auto"/>
            </w:tcBorders>
            <w:noWrap/>
            <w:vAlign w:val="bottom"/>
            <w:hideMark/>
          </w:tcPr>
          <w:p w14:paraId="214A5E75"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84864" behindDoc="0" locked="0" layoutInCell="1" allowOverlap="1" wp14:anchorId="50D7EBF0" wp14:editId="133EF311">
                  <wp:simplePos x="0" y="0"/>
                  <wp:positionH relativeFrom="column">
                    <wp:posOffset>28575</wp:posOffset>
                  </wp:positionH>
                  <wp:positionV relativeFrom="paragraph">
                    <wp:posOffset>-1669415</wp:posOffset>
                  </wp:positionV>
                  <wp:extent cx="2171700" cy="1666875"/>
                  <wp:effectExtent l="0" t="0" r="0" b="9525"/>
                  <wp:wrapNone/>
                  <wp:docPr id="12" name="Picture 6" descr="Ariel Linear Workstation for 4 Person with Storage Unit">
                    <a:extLst xmlns:a="http://schemas.openxmlformats.org/drawingml/2006/main">
                      <a:ext uri="{FF2B5EF4-FFF2-40B4-BE49-F238E27FC236}">
                        <a16:creationId xmlns:a16="http://schemas.microsoft.com/office/drawing/2014/main" id="{74A24DA5-DF59-6302-EDC4-E65B2E6EF69F}"/>
                      </a:ext>
                    </a:extLst>
                  </wp:docPr>
                  <wp:cNvGraphicFramePr/>
                  <a:graphic xmlns:a="http://schemas.openxmlformats.org/drawingml/2006/main">
                    <a:graphicData uri="http://schemas.openxmlformats.org/drawingml/2006/picture">
                      <pic:pic xmlns:pic="http://schemas.openxmlformats.org/drawingml/2006/picture">
                        <pic:nvPicPr>
                          <pic:cNvPr id="12" name="Picture 11" descr="Ariel Linear Workstation for 4 Person with Storage Unit">
                            <a:extLst>
                              <a:ext uri="{FF2B5EF4-FFF2-40B4-BE49-F238E27FC236}">
                                <a16:creationId xmlns:a16="http://schemas.microsoft.com/office/drawing/2014/main" id="{74A24DA5-DF59-6302-EDC4-E65B2E6EF69F}"/>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171700" cy="1666875"/>
                          </a:xfrm>
                          <a:prstGeom prst="rect">
                            <a:avLst/>
                          </a:prstGeom>
                          <a:noFill/>
                        </pic:spPr>
                      </pic:pic>
                    </a:graphicData>
                  </a:graphic>
                  <wp14:sizeRelH relativeFrom="page">
                    <wp14:pctWidth>0</wp14:pctWidth>
                  </wp14:sizeRelH>
                  <wp14:sizeRelV relativeFrom="page">
                    <wp14:pctHeight>0</wp14:pctHeight>
                  </wp14:sizeRelV>
                </wp:anchor>
              </w:drawing>
            </w: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3D1675E9"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2</w:t>
            </w:r>
          </w:p>
        </w:tc>
        <w:tc>
          <w:tcPr>
            <w:tcW w:w="3048" w:type="dxa"/>
            <w:tcBorders>
              <w:top w:val="single" w:sz="4" w:space="0" w:color="auto"/>
              <w:left w:val="nil"/>
              <w:bottom w:val="single" w:sz="4" w:space="0" w:color="auto"/>
              <w:right w:val="single" w:sz="4" w:space="0" w:color="auto"/>
            </w:tcBorders>
            <w:noWrap/>
            <w:vAlign w:val="center"/>
          </w:tcPr>
          <w:p w14:paraId="7755936F" w14:textId="59C12953" w:rsidR="00DA74E7" w:rsidRPr="003F2311" w:rsidRDefault="00DA74E7" w:rsidP="00FE6512">
            <w:pPr>
              <w:spacing w:after="0" w:line="240" w:lineRule="auto"/>
              <w:jc w:val="center"/>
              <w:rPr>
                <w:rFonts w:eastAsia="Times New Roman"/>
                <w:kern w:val="0"/>
                <w14:ligatures w14:val="none"/>
              </w:rPr>
            </w:pPr>
          </w:p>
        </w:tc>
      </w:tr>
      <w:tr w:rsidR="00DA74E7" w:rsidRPr="003F2311" w14:paraId="6994E5AF" w14:textId="77777777" w:rsidTr="0005778C">
        <w:trPr>
          <w:trHeight w:val="349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48390"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lastRenderedPageBreak/>
              <w:t>4</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2E3FC3E7" w14:textId="77777777" w:rsidR="00DA74E7" w:rsidRDefault="00DA74E7" w:rsidP="00FE6512">
            <w:pPr>
              <w:spacing w:after="0" w:line="240" w:lineRule="auto"/>
              <w:rPr>
                <w:rFonts w:eastAsia="Times New Roman"/>
                <w:kern w:val="0"/>
                <w14:ligatures w14:val="none"/>
              </w:rPr>
            </w:pPr>
            <w:r w:rsidRPr="003F2311">
              <w:rPr>
                <w:rFonts w:eastAsia="Times New Roman"/>
                <w:kern w:val="0"/>
                <w14:ligatures w14:val="none"/>
              </w:rPr>
              <w:t>Workstation-II</w:t>
            </w:r>
          </w:p>
          <w:p w14:paraId="219812B7" w14:textId="7D8BBD3E" w:rsidR="001D57CB" w:rsidRPr="003F2311" w:rsidRDefault="001D57CB" w:rsidP="00FE6512">
            <w:pPr>
              <w:spacing w:after="0" w:line="240" w:lineRule="auto"/>
              <w:rPr>
                <w:rFonts w:eastAsia="Times New Roman"/>
                <w:kern w:val="0"/>
                <w14:ligatures w14:val="none"/>
              </w:rPr>
            </w:pPr>
            <w:r>
              <w:rPr>
                <w:rFonts w:eastAsia="Times New Roman"/>
                <w:kern w:val="0"/>
                <w14:ligatures w14:val="none"/>
              </w:rPr>
              <w:t>Corian Top</w:t>
            </w:r>
          </w:p>
        </w:tc>
        <w:tc>
          <w:tcPr>
            <w:tcW w:w="3772" w:type="dxa"/>
            <w:tcBorders>
              <w:top w:val="single" w:sz="4" w:space="0" w:color="auto"/>
              <w:left w:val="nil"/>
              <w:bottom w:val="single" w:sz="4" w:space="0" w:color="auto"/>
              <w:right w:val="single" w:sz="4" w:space="0" w:color="auto"/>
            </w:tcBorders>
            <w:noWrap/>
            <w:vAlign w:val="bottom"/>
            <w:hideMark/>
          </w:tcPr>
          <w:p w14:paraId="6212C36E"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86912" behindDoc="0" locked="0" layoutInCell="1" allowOverlap="1" wp14:anchorId="73DBB6EF" wp14:editId="7A41F331">
                  <wp:simplePos x="0" y="0"/>
                  <wp:positionH relativeFrom="column">
                    <wp:posOffset>-9525</wp:posOffset>
                  </wp:positionH>
                  <wp:positionV relativeFrom="paragraph">
                    <wp:posOffset>-1847215</wp:posOffset>
                  </wp:positionV>
                  <wp:extent cx="2238375" cy="2143125"/>
                  <wp:effectExtent l="0" t="0" r="9525" b="9525"/>
                  <wp:wrapNone/>
                  <wp:docPr id="14" name="Picture 5">
                    <a:extLst xmlns:a="http://schemas.openxmlformats.org/drawingml/2006/main">
                      <a:ext uri="{FF2B5EF4-FFF2-40B4-BE49-F238E27FC236}">
                        <a16:creationId xmlns:a16="http://schemas.microsoft.com/office/drawing/2014/main" id="{6B7B0C0E-5D2F-4CC4-B1EF-094614396D72}"/>
                      </a:ext>
                    </a:extLst>
                  </wp:docPr>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B7B0C0E-5D2F-4CC4-B1EF-094614396D7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2143125"/>
                          </a:xfrm>
                          <a:prstGeom prst="rect">
                            <a:avLst/>
                          </a:prstGeom>
                          <a:noFill/>
                        </pic:spPr>
                      </pic:pic>
                    </a:graphicData>
                  </a:graphic>
                  <wp14:sizeRelH relativeFrom="page">
                    <wp14:pctWidth>0</wp14:pctWidth>
                  </wp14:sizeRelH>
                  <wp14:sizeRelV relativeFrom="page">
                    <wp14:pctHeight>0</wp14:pctHeight>
                  </wp14:sizeRelV>
                </wp:anchor>
              </w:drawing>
            </w:r>
          </w:p>
          <w:p w14:paraId="04E041B5"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2A458210"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14</w:t>
            </w:r>
          </w:p>
        </w:tc>
        <w:tc>
          <w:tcPr>
            <w:tcW w:w="3048" w:type="dxa"/>
            <w:tcBorders>
              <w:top w:val="single" w:sz="4" w:space="0" w:color="auto"/>
              <w:left w:val="nil"/>
              <w:bottom w:val="single" w:sz="4" w:space="0" w:color="auto"/>
              <w:right w:val="single" w:sz="4" w:space="0" w:color="auto"/>
            </w:tcBorders>
            <w:noWrap/>
            <w:vAlign w:val="center"/>
          </w:tcPr>
          <w:p w14:paraId="3ECA1503" w14:textId="297A4E67" w:rsidR="00DA74E7" w:rsidRPr="003F2311" w:rsidRDefault="00DA74E7" w:rsidP="00FE6512">
            <w:pPr>
              <w:spacing w:after="0" w:line="240" w:lineRule="auto"/>
              <w:jc w:val="center"/>
              <w:rPr>
                <w:rFonts w:eastAsia="Times New Roman"/>
                <w:kern w:val="0"/>
                <w14:ligatures w14:val="none"/>
              </w:rPr>
            </w:pPr>
          </w:p>
        </w:tc>
      </w:tr>
      <w:tr w:rsidR="00DA74E7" w:rsidRPr="003F2311" w14:paraId="7B307B67" w14:textId="77777777" w:rsidTr="0005778C">
        <w:trPr>
          <w:trHeight w:val="357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C635D"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5</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77BC92C4" w14:textId="74E7F093"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12 Ft. Conference Table White Corian Top/ SS Base as per approved Design</w:t>
            </w:r>
          </w:p>
        </w:tc>
        <w:tc>
          <w:tcPr>
            <w:tcW w:w="3772" w:type="dxa"/>
            <w:tcBorders>
              <w:top w:val="single" w:sz="4" w:space="0" w:color="auto"/>
              <w:left w:val="nil"/>
              <w:bottom w:val="single" w:sz="4" w:space="0" w:color="auto"/>
              <w:right w:val="single" w:sz="4" w:space="0" w:color="auto"/>
            </w:tcBorders>
            <w:noWrap/>
            <w:vAlign w:val="bottom"/>
            <w:hideMark/>
          </w:tcPr>
          <w:p w14:paraId="18575AF2"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88960" behindDoc="0" locked="0" layoutInCell="1" allowOverlap="1" wp14:anchorId="2FB00850" wp14:editId="0F3BA3B5">
                  <wp:simplePos x="0" y="0"/>
                  <wp:positionH relativeFrom="column">
                    <wp:posOffset>26670</wp:posOffset>
                  </wp:positionH>
                  <wp:positionV relativeFrom="paragraph">
                    <wp:posOffset>-1892300</wp:posOffset>
                  </wp:positionV>
                  <wp:extent cx="2171700" cy="2143125"/>
                  <wp:effectExtent l="0" t="0" r="0" b="9525"/>
                  <wp:wrapNone/>
                  <wp:docPr id="13" name="Picture 4">
                    <a:extLst xmlns:a="http://schemas.openxmlformats.org/drawingml/2006/main">
                      <a:ext uri="{FF2B5EF4-FFF2-40B4-BE49-F238E27FC236}">
                        <a16:creationId xmlns:a16="http://schemas.microsoft.com/office/drawing/2014/main" id="{356AA203-D740-47E5-8831-0D80B4D5D9C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356AA203-D740-47E5-8831-0D80B4D5D9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2143125"/>
                          </a:xfrm>
                          <a:prstGeom prst="rect">
                            <a:avLst/>
                          </a:prstGeom>
                          <a:noFill/>
                        </pic:spPr>
                      </pic:pic>
                    </a:graphicData>
                  </a:graphic>
                  <wp14:sizeRelH relativeFrom="page">
                    <wp14:pctWidth>0</wp14:pctWidth>
                  </wp14:sizeRelH>
                  <wp14:sizeRelV relativeFrom="page">
                    <wp14:pctHeight>0</wp14:pctHeight>
                  </wp14:sizeRelV>
                </wp:anchor>
              </w:drawing>
            </w:r>
          </w:p>
          <w:p w14:paraId="6A48C590"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00261"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3048" w:type="dxa"/>
            <w:tcBorders>
              <w:top w:val="single" w:sz="4" w:space="0" w:color="auto"/>
              <w:left w:val="nil"/>
              <w:bottom w:val="single" w:sz="4" w:space="0" w:color="auto"/>
              <w:right w:val="single" w:sz="4" w:space="0" w:color="auto"/>
            </w:tcBorders>
            <w:shd w:val="clear" w:color="000000" w:fill="FFFFFF"/>
            <w:noWrap/>
            <w:vAlign w:val="center"/>
          </w:tcPr>
          <w:p w14:paraId="1C8A2815" w14:textId="167F1B1B" w:rsidR="00DA74E7" w:rsidRPr="003F2311" w:rsidRDefault="00DA74E7" w:rsidP="00FE6512">
            <w:pPr>
              <w:spacing w:after="0" w:line="240" w:lineRule="auto"/>
              <w:jc w:val="center"/>
              <w:rPr>
                <w:rFonts w:eastAsia="Times New Roman"/>
                <w:kern w:val="0"/>
                <w14:ligatures w14:val="none"/>
              </w:rPr>
            </w:pPr>
          </w:p>
        </w:tc>
      </w:tr>
      <w:tr w:rsidR="00DA74E7" w:rsidRPr="003F2311" w14:paraId="073BCEBB" w14:textId="77777777" w:rsidTr="0005778C">
        <w:trPr>
          <w:trHeight w:val="294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B0D17"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6</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7331E9C5"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Executive High Back Boss Aqua Mesh B-543 Revolving Chair</w:t>
            </w:r>
          </w:p>
        </w:tc>
        <w:tc>
          <w:tcPr>
            <w:tcW w:w="3772" w:type="dxa"/>
            <w:tcBorders>
              <w:top w:val="single" w:sz="4" w:space="0" w:color="auto"/>
              <w:left w:val="nil"/>
              <w:bottom w:val="single" w:sz="4" w:space="0" w:color="auto"/>
              <w:right w:val="single" w:sz="4" w:space="0" w:color="auto"/>
            </w:tcBorders>
            <w:noWrap/>
            <w:vAlign w:val="bottom"/>
            <w:hideMark/>
          </w:tcPr>
          <w:p w14:paraId="5CE2102B"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91008" behindDoc="0" locked="0" layoutInCell="1" allowOverlap="1" wp14:anchorId="7E040488" wp14:editId="66291181">
                  <wp:simplePos x="0" y="0"/>
                  <wp:positionH relativeFrom="column">
                    <wp:posOffset>654050</wp:posOffset>
                  </wp:positionH>
                  <wp:positionV relativeFrom="paragraph">
                    <wp:posOffset>-1525270</wp:posOffset>
                  </wp:positionV>
                  <wp:extent cx="971550" cy="1819275"/>
                  <wp:effectExtent l="0" t="0" r="0" b="9525"/>
                  <wp:wrapNone/>
                  <wp:docPr id="15" name="Picture 3">
                    <a:extLst xmlns:a="http://schemas.openxmlformats.org/drawingml/2006/main">
                      <a:ext uri="{FF2B5EF4-FFF2-40B4-BE49-F238E27FC236}">
                        <a16:creationId xmlns:a16="http://schemas.microsoft.com/office/drawing/2014/main" id="{076FCC8F-52DB-D0DF-B3D1-850DF8148ACC}"/>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76FCC8F-52DB-D0DF-B3D1-850DF8148AC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1819275"/>
                          </a:xfrm>
                          <a:prstGeom prst="rect">
                            <a:avLst/>
                          </a:prstGeom>
                          <a:noFill/>
                        </pic:spPr>
                      </pic:pic>
                    </a:graphicData>
                  </a:graphic>
                  <wp14:sizeRelH relativeFrom="page">
                    <wp14:pctWidth>0</wp14:pctWidth>
                  </wp14:sizeRelH>
                  <wp14:sizeRelV relativeFrom="page">
                    <wp14:pctHeight>0</wp14:pctHeight>
                  </wp14:sizeRelV>
                </wp:anchor>
              </w:drawing>
            </w:r>
          </w:p>
          <w:p w14:paraId="67932726"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1BB5E"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3048" w:type="dxa"/>
            <w:tcBorders>
              <w:top w:val="single" w:sz="4" w:space="0" w:color="auto"/>
              <w:left w:val="nil"/>
              <w:bottom w:val="single" w:sz="4" w:space="0" w:color="auto"/>
              <w:right w:val="single" w:sz="4" w:space="0" w:color="auto"/>
            </w:tcBorders>
            <w:shd w:val="clear" w:color="000000" w:fill="FFFFFF"/>
            <w:noWrap/>
            <w:vAlign w:val="center"/>
          </w:tcPr>
          <w:p w14:paraId="233D7199" w14:textId="74F01B3F" w:rsidR="00DA74E7" w:rsidRPr="003F2311" w:rsidRDefault="00DA74E7" w:rsidP="00FE6512">
            <w:pPr>
              <w:spacing w:after="0" w:line="240" w:lineRule="auto"/>
              <w:jc w:val="center"/>
              <w:rPr>
                <w:rFonts w:eastAsia="Times New Roman"/>
                <w:kern w:val="0"/>
                <w14:ligatures w14:val="none"/>
              </w:rPr>
            </w:pPr>
          </w:p>
        </w:tc>
      </w:tr>
      <w:tr w:rsidR="00DA74E7" w:rsidRPr="003F2311" w14:paraId="27DE43B7" w14:textId="77777777" w:rsidTr="0005778C">
        <w:trPr>
          <w:trHeight w:val="328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68EBD"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7</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0B4EA1FC"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Smart Office Chairs</w:t>
            </w:r>
          </w:p>
        </w:tc>
        <w:tc>
          <w:tcPr>
            <w:tcW w:w="3772" w:type="dxa"/>
            <w:tcBorders>
              <w:top w:val="single" w:sz="4" w:space="0" w:color="auto"/>
              <w:left w:val="nil"/>
              <w:bottom w:val="single" w:sz="4" w:space="0" w:color="auto"/>
              <w:right w:val="nil"/>
            </w:tcBorders>
            <w:noWrap/>
            <w:vAlign w:val="bottom"/>
            <w:hideMark/>
          </w:tcPr>
          <w:p w14:paraId="62A8F24C"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93056" behindDoc="0" locked="0" layoutInCell="1" allowOverlap="1" wp14:anchorId="4EABB4A8" wp14:editId="1A7E511B">
                  <wp:simplePos x="0" y="0"/>
                  <wp:positionH relativeFrom="column">
                    <wp:posOffset>111760</wp:posOffset>
                  </wp:positionH>
                  <wp:positionV relativeFrom="paragraph">
                    <wp:posOffset>-1841500</wp:posOffset>
                  </wp:positionV>
                  <wp:extent cx="2004695" cy="1924050"/>
                  <wp:effectExtent l="0" t="0" r="0" b="0"/>
                  <wp:wrapNone/>
                  <wp:docPr id="18" name="Picture 2">
                    <a:extLst xmlns:a="http://schemas.openxmlformats.org/drawingml/2006/main">
                      <a:ext uri="{FF2B5EF4-FFF2-40B4-BE49-F238E27FC236}">
                        <a16:creationId xmlns:a16="http://schemas.microsoft.com/office/drawing/2014/main" id="{36CD7528-E4E4-C5CA-EF18-9108000B9DC6}"/>
                      </a:ext>
                    </a:extLst>
                  </wp:docPr>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36CD7528-E4E4-C5CA-EF18-9108000B9DC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4695" cy="1924050"/>
                          </a:xfrm>
                          <a:prstGeom prst="rect">
                            <a:avLst/>
                          </a:prstGeom>
                          <a:noFill/>
                        </pic:spPr>
                      </pic:pic>
                    </a:graphicData>
                  </a:graphic>
                  <wp14:sizeRelH relativeFrom="page">
                    <wp14:pctWidth>0</wp14:pctWidth>
                  </wp14:sizeRelH>
                  <wp14:sizeRelV relativeFrom="page">
                    <wp14:pctHeight>0</wp14:pctHeight>
                  </wp14:sizeRelV>
                </wp:anchor>
              </w:drawing>
            </w: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43ED4"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10</w:t>
            </w:r>
          </w:p>
        </w:tc>
        <w:tc>
          <w:tcPr>
            <w:tcW w:w="3048" w:type="dxa"/>
            <w:tcBorders>
              <w:top w:val="single" w:sz="4" w:space="0" w:color="auto"/>
              <w:left w:val="nil"/>
              <w:bottom w:val="single" w:sz="4" w:space="0" w:color="auto"/>
              <w:right w:val="single" w:sz="4" w:space="0" w:color="auto"/>
            </w:tcBorders>
            <w:shd w:val="clear" w:color="000000" w:fill="FFFFFF"/>
            <w:noWrap/>
            <w:vAlign w:val="center"/>
          </w:tcPr>
          <w:p w14:paraId="21BE981D" w14:textId="3F8E3F32" w:rsidR="00DA74E7" w:rsidRPr="003F2311" w:rsidRDefault="00DA74E7" w:rsidP="00FE6512">
            <w:pPr>
              <w:spacing w:after="0" w:line="240" w:lineRule="auto"/>
              <w:jc w:val="center"/>
              <w:rPr>
                <w:rFonts w:eastAsia="Times New Roman"/>
                <w:kern w:val="0"/>
                <w14:ligatures w14:val="none"/>
              </w:rPr>
            </w:pPr>
          </w:p>
        </w:tc>
      </w:tr>
      <w:tr w:rsidR="00DA74E7" w:rsidRPr="003F2311" w14:paraId="27F9203E" w14:textId="77777777" w:rsidTr="0005778C">
        <w:trPr>
          <w:trHeight w:val="369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87948"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lastRenderedPageBreak/>
              <w:t>8</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4FB182AA"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Boss B-514 Mesh Revolving Chair</w:t>
            </w:r>
          </w:p>
        </w:tc>
        <w:tc>
          <w:tcPr>
            <w:tcW w:w="3772" w:type="dxa"/>
            <w:tcBorders>
              <w:top w:val="single" w:sz="4" w:space="0" w:color="auto"/>
              <w:left w:val="nil"/>
              <w:bottom w:val="single" w:sz="4" w:space="0" w:color="auto"/>
              <w:right w:val="single" w:sz="4" w:space="0" w:color="auto"/>
            </w:tcBorders>
            <w:noWrap/>
            <w:vAlign w:val="bottom"/>
            <w:hideMark/>
          </w:tcPr>
          <w:p w14:paraId="67EEA6D8" w14:textId="77777777" w:rsidR="00DA74E7" w:rsidRPr="003F2311" w:rsidRDefault="00DA74E7" w:rsidP="00FE6512">
            <w:pPr>
              <w:spacing w:after="0" w:line="240" w:lineRule="auto"/>
              <w:rPr>
                <w:rFonts w:eastAsia="Times New Roman"/>
                <w:kern w:val="0"/>
                <w:szCs w:val="22"/>
                <w14:ligatures w14:val="none"/>
              </w:rPr>
            </w:pPr>
            <w:r w:rsidRPr="003F2311">
              <w:rPr>
                <w:rFonts w:eastAsia="Times New Roman"/>
                <w:noProof/>
                <w:kern w:val="0"/>
                <w:szCs w:val="22"/>
                <w14:ligatures w14:val="none"/>
              </w:rPr>
              <w:drawing>
                <wp:anchor distT="0" distB="0" distL="114300" distR="114300" simplePos="0" relativeHeight="251695104" behindDoc="0" locked="0" layoutInCell="1" allowOverlap="1" wp14:anchorId="736E2979" wp14:editId="5D17F17E">
                  <wp:simplePos x="0" y="0"/>
                  <wp:positionH relativeFrom="column">
                    <wp:posOffset>480060</wp:posOffset>
                  </wp:positionH>
                  <wp:positionV relativeFrom="paragraph">
                    <wp:posOffset>-1963420</wp:posOffset>
                  </wp:positionV>
                  <wp:extent cx="1362075" cy="2238375"/>
                  <wp:effectExtent l="0" t="0" r="9525" b="9525"/>
                  <wp:wrapNone/>
                  <wp:docPr id="3" name="Picture 1">
                    <a:extLst xmlns:a="http://schemas.openxmlformats.org/drawingml/2006/main">
                      <a:ext uri="{FF2B5EF4-FFF2-40B4-BE49-F238E27FC236}">
                        <a16:creationId xmlns:a16="http://schemas.microsoft.com/office/drawing/2014/main" id="{74BB4DC9-3B30-454E-7909-C5EBEC9F8811}"/>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4BB4DC9-3B30-454E-7909-C5EBEC9F88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2238375"/>
                          </a:xfrm>
                          <a:prstGeom prst="rect">
                            <a:avLst/>
                          </a:prstGeom>
                          <a:noFill/>
                        </pic:spPr>
                      </pic:pic>
                    </a:graphicData>
                  </a:graphic>
                  <wp14:sizeRelH relativeFrom="page">
                    <wp14:pctWidth>0</wp14:pctWidth>
                  </wp14:sizeRelH>
                  <wp14:sizeRelV relativeFrom="page">
                    <wp14:pctHeight>0</wp14:pctHeight>
                  </wp14:sizeRelV>
                </wp:anchor>
              </w:drawing>
            </w:r>
          </w:p>
          <w:p w14:paraId="4983ACAC"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41428"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16</w:t>
            </w:r>
          </w:p>
        </w:tc>
        <w:tc>
          <w:tcPr>
            <w:tcW w:w="3048" w:type="dxa"/>
            <w:tcBorders>
              <w:top w:val="single" w:sz="4" w:space="0" w:color="auto"/>
              <w:left w:val="nil"/>
              <w:bottom w:val="single" w:sz="4" w:space="0" w:color="auto"/>
              <w:right w:val="single" w:sz="4" w:space="0" w:color="auto"/>
            </w:tcBorders>
            <w:shd w:val="clear" w:color="000000" w:fill="FFFFFF"/>
            <w:noWrap/>
            <w:vAlign w:val="center"/>
          </w:tcPr>
          <w:p w14:paraId="2ACD7B1F" w14:textId="649C16B7" w:rsidR="00DA74E7" w:rsidRPr="003F2311" w:rsidRDefault="00DA74E7" w:rsidP="00FE6512">
            <w:pPr>
              <w:spacing w:after="0" w:line="240" w:lineRule="auto"/>
              <w:jc w:val="center"/>
              <w:rPr>
                <w:rFonts w:eastAsia="Times New Roman"/>
                <w:kern w:val="0"/>
                <w14:ligatures w14:val="none"/>
              </w:rPr>
            </w:pPr>
          </w:p>
        </w:tc>
      </w:tr>
      <w:tr w:rsidR="00A724BB" w:rsidRPr="003F2311" w14:paraId="1F577C99" w14:textId="77777777" w:rsidTr="0005778C">
        <w:trPr>
          <w:trHeight w:val="33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D050"/>
            <w:noWrap/>
            <w:vAlign w:val="center"/>
            <w:hideMark/>
          </w:tcPr>
          <w:p w14:paraId="1B56A50C" w14:textId="77777777" w:rsidR="00A724BB" w:rsidRPr="003F2311" w:rsidRDefault="00A724BB" w:rsidP="00FE6512">
            <w:pPr>
              <w:spacing w:after="0" w:line="240" w:lineRule="auto"/>
              <w:jc w:val="center"/>
              <w:rPr>
                <w:rFonts w:eastAsia="Times New Roman"/>
                <w:kern w:val="0"/>
                <w14:ligatures w14:val="none"/>
              </w:rPr>
            </w:pPr>
            <w:r w:rsidRPr="003F2311">
              <w:rPr>
                <w:rFonts w:eastAsia="Times New Roman"/>
                <w:kern w:val="0"/>
                <w14:ligatures w14:val="none"/>
              </w:rPr>
              <w:t>TOTAL</w:t>
            </w:r>
          </w:p>
        </w:tc>
        <w:tc>
          <w:tcPr>
            <w:tcW w:w="7427" w:type="dxa"/>
            <w:gridSpan w:val="3"/>
            <w:tcBorders>
              <w:top w:val="single" w:sz="8" w:space="0" w:color="auto"/>
              <w:left w:val="nil"/>
              <w:bottom w:val="single" w:sz="8" w:space="0" w:color="auto"/>
              <w:right w:val="single" w:sz="8" w:space="0" w:color="000000"/>
            </w:tcBorders>
            <w:shd w:val="clear" w:color="000000" w:fill="92D050"/>
            <w:noWrap/>
            <w:vAlign w:val="bottom"/>
            <w:hideMark/>
          </w:tcPr>
          <w:p w14:paraId="66066B83" w14:textId="56438B86" w:rsidR="00A724BB" w:rsidRPr="003F2311" w:rsidRDefault="00A724BB" w:rsidP="00FE6512">
            <w:pPr>
              <w:spacing w:after="0" w:line="240" w:lineRule="auto"/>
              <w:jc w:val="center"/>
              <w:rPr>
                <w:rFonts w:eastAsia="Times New Roman"/>
                <w:kern w:val="0"/>
                <w14:ligatures w14:val="none"/>
              </w:rPr>
            </w:pPr>
          </w:p>
        </w:tc>
      </w:tr>
    </w:tbl>
    <w:p w14:paraId="6D84F6BE" w14:textId="0B35C063" w:rsidR="00F92F6A" w:rsidRDefault="00F92F6A">
      <w:pPr>
        <w:spacing w:after="125"/>
        <w:ind w:left="124"/>
      </w:pPr>
    </w:p>
    <w:p w14:paraId="13A98144" w14:textId="5610617E" w:rsidR="00F92F6A" w:rsidRDefault="00E8749A" w:rsidP="00E8749A">
      <w:pPr>
        <w:spacing w:after="0"/>
        <w:ind w:left="139" w:right="518"/>
      </w:pPr>
      <w:r>
        <w:t>Smart Office table preferably size 4’.6" x 2’.6" made of corian top high density chip board pressed with fine grained shishem veneer on both sides, shishem wood molded lipping 3° wide all around the top and plain lipping of other edges with 3 drawers on fine quality drawer slides, one drawer is lockable with fine quality 2 mm lock. Finished with NC Lacquer Glass finished. Design may slightly differ from the sample.</w:t>
      </w:r>
    </w:p>
    <w:p w14:paraId="68D0C752" w14:textId="77777777" w:rsidR="00F92F6A" w:rsidRPr="00E8749A" w:rsidRDefault="00000000" w:rsidP="00E8749A">
      <w:pPr>
        <w:spacing w:after="0"/>
        <w:ind w:left="90"/>
        <w:rPr>
          <w:rFonts w:asciiTheme="minorHAnsi" w:hAnsiTheme="minorHAnsi" w:cstheme="minorHAnsi"/>
          <w:sz w:val="24"/>
        </w:rPr>
      </w:pPr>
      <w:r>
        <w:rPr>
          <w:rFonts w:ascii="Times New Roman" w:eastAsia="Times New Roman" w:hAnsi="Times New Roman" w:cs="Times New Roman"/>
          <w:b/>
          <w:sz w:val="20"/>
        </w:rPr>
        <w:t xml:space="preserve"> </w:t>
      </w:r>
    </w:p>
    <w:p w14:paraId="3ABB495F" w14:textId="3ECA57EE" w:rsidR="00E8749A" w:rsidRPr="00E8749A" w:rsidRDefault="00E8749A" w:rsidP="00E8749A">
      <w:pPr>
        <w:pStyle w:val="PreformattedText"/>
        <w:ind w:left="90" w:right="518"/>
        <w:rPr>
          <w:rFonts w:asciiTheme="minorHAnsi" w:hAnsiTheme="minorHAnsi" w:cstheme="minorHAnsi"/>
          <w:sz w:val="24"/>
          <w:szCs w:val="24"/>
        </w:rPr>
      </w:pPr>
      <w:r w:rsidRPr="00E8749A">
        <w:rPr>
          <w:rFonts w:asciiTheme="minorHAnsi" w:hAnsiTheme="minorHAnsi" w:cstheme="minorHAnsi"/>
          <w:sz w:val="24"/>
          <w:szCs w:val="24"/>
        </w:rPr>
        <w:t>Boss B-524 Horizon High Back Revolving Executive Computer Chair has weight capacity of 250 pounds. (ii) Superior quality material and ergonomic design. (iii) Five-star base with dual-wheel carpet casters. Boss model N</w:t>
      </w:r>
      <w:r w:rsidR="00C059C9">
        <w:rPr>
          <w:rFonts w:asciiTheme="minorHAnsi" w:hAnsiTheme="minorHAnsi" w:cstheme="minorHAnsi"/>
          <w:sz w:val="24"/>
          <w:szCs w:val="24"/>
        </w:rPr>
        <w:t>o</w:t>
      </w:r>
      <w:r w:rsidRPr="00E8749A">
        <w:rPr>
          <w:rFonts w:asciiTheme="minorHAnsi" w:hAnsiTheme="minorHAnsi" w:cstheme="minorHAnsi"/>
          <w:sz w:val="24"/>
          <w:szCs w:val="24"/>
        </w:rPr>
        <w:t>. Boss B-543.</w:t>
      </w:r>
    </w:p>
    <w:p w14:paraId="2C7B88C8" w14:textId="3DFA8579" w:rsidR="00F92F6A" w:rsidRPr="00E8749A" w:rsidRDefault="00F92F6A" w:rsidP="00E8749A">
      <w:pPr>
        <w:spacing w:after="0"/>
        <w:ind w:left="90"/>
        <w:rPr>
          <w:rFonts w:asciiTheme="minorHAnsi" w:hAnsiTheme="minorHAnsi" w:cstheme="minorHAnsi"/>
          <w:sz w:val="24"/>
        </w:rPr>
      </w:pPr>
    </w:p>
    <w:p w14:paraId="1EDDBD7B" w14:textId="739C17BB" w:rsidR="00E8749A" w:rsidRPr="00E8749A" w:rsidRDefault="00E8749A" w:rsidP="00E8749A">
      <w:pPr>
        <w:pStyle w:val="PreformattedText"/>
        <w:ind w:left="90" w:right="608"/>
        <w:rPr>
          <w:rFonts w:asciiTheme="minorHAnsi" w:hAnsiTheme="minorHAnsi" w:cstheme="minorHAnsi"/>
          <w:sz w:val="24"/>
          <w:szCs w:val="24"/>
        </w:rPr>
      </w:pPr>
      <w:r w:rsidRPr="00E8749A">
        <w:rPr>
          <w:rFonts w:asciiTheme="minorHAnsi" w:hAnsiTheme="minorHAnsi" w:cstheme="minorHAnsi"/>
          <w:sz w:val="24"/>
          <w:szCs w:val="24"/>
        </w:rPr>
        <w:t xml:space="preserve">Visiting </w:t>
      </w:r>
      <w:r>
        <w:rPr>
          <w:rFonts w:asciiTheme="minorHAnsi" w:hAnsiTheme="minorHAnsi" w:cstheme="minorHAnsi"/>
          <w:sz w:val="24"/>
          <w:szCs w:val="24"/>
        </w:rPr>
        <w:t>C</w:t>
      </w:r>
      <w:r w:rsidRPr="00E8749A">
        <w:rPr>
          <w:rFonts w:asciiTheme="minorHAnsi" w:hAnsiTheme="minorHAnsi" w:cstheme="minorHAnsi"/>
          <w:sz w:val="24"/>
          <w:szCs w:val="24"/>
        </w:rPr>
        <w:t>hairs: with arms rest (Height 3 ft, D= 17.5, W '19, Arm Height from bottom '18,</w:t>
      </w:r>
      <w:r>
        <w:rPr>
          <w:rFonts w:asciiTheme="minorHAnsi" w:hAnsiTheme="minorHAnsi" w:cstheme="minorHAnsi"/>
          <w:sz w:val="24"/>
          <w:szCs w:val="24"/>
        </w:rPr>
        <w:t xml:space="preserve"> </w:t>
      </w:r>
      <w:r w:rsidRPr="00E8749A">
        <w:rPr>
          <w:rFonts w:asciiTheme="minorHAnsi" w:hAnsiTheme="minorHAnsi" w:cstheme="minorHAnsi"/>
          <w:sz w:val="24"/>
          <w:szCs w:val="24"/>
        </w:rPr>
        <w:t>‘Seat height ‘17 ). good quality Rexene on seat and back, made with sheesham wood or Eq.</w:t>
      </w:r>
      <w:r>
        <w:rPr>
          <w:rFonts w:asciiTheme="minorHAnsi" w:hAnsiTheme="minorHAnsi" w:cstheme="minorHAnsi"/>
          <w:sz w:val="24"/>
          <w:szCs w:val="24"/>
        </w:rPr>
        <w:t xml:space="preserve"> </w:t>
      </w:r>
      <w:r w:rsidRPr="00E8749A">
        <w:rPr>
          <w:rFonts w:asciiTheme="minorHAnsi" w:hAnsiTheme="minorHAnsi" w:cstheme="minorHAnsi"/>
          <w:sz w:val="24"/>
          <w:szCs w:val="24"/>
        </w:rPr>
        <w:t>molty foam or Eq</w:t>
      </w:r>
      <w:r w:rsidR="00C059C9">
        <w:rPr>
          <w:rFonts w:asciiTheme="minorHAnsi" w:hAnsiTheme="minorHAnsi" w:cstheme="minorHAnsi"/>
          <w:sz w:val="24"/>
          <w:szCs w:val="24"/>
        </w:rPr>
        <w:t>.</w:t>
      </w:r>
      <w:r w:rsidRPr="00E8749A">
        <w:rPr>
          <w:rFonts w:asciiTheme="minorHAnsi" w:hAnsiTheme="minorHAnsi" w:cstheme="minorHAnsi"/>
          <w:sz w:val="24"/>
          <w:szCs w:val="24"/>
        </w:rPr>
        <w:t xml:space="preserve"> filled on seat and back, curve shape ams, back and rear legs.</w:t>
      </w:r>
    </w:p>
    <w:p w14:paraId="76B6D266" w14:textId="18AA3725" w:rsidR="00F92F6A" w:rsidRDefault="00F92F6A">
      <w:pPr>
        <w:spacing w:after="1"/>
      </w:pPr>
    </w:p>
    <w:p w14:paraId="5EB29BDF" w14:textId="77777777" w:rsidR="00F92F6A" w:rsidRDefault="00000000">
      <w:pPr>
        <w:spacing w:after="280"/>
        <w:ind w:left="183" w:hanging="10"/>
      </w:pPr>
      <w:r>
        <w:rPr>
          <w:rFonts w:ascii="Tahoma" w:eastAsia="Tahoma" w:hAnsi="Tahoma" w:cs="Tahoma"/>
          <w:b/>
          <w:sz w:val="24"/>
        </w:rPr>
        <w:t>AWARD OF WORK:</w:t>
      </w:r>
    </w:p>
    <w:p w14:paraId="0512ADEE" w14:textId="77777777" w:rsidR="00F92F6A" w:rsidRDefault="00000000">
      <w:pPr>
        <w:spacing w:after="7" w:line="253" w:lineRule="auto"/>
        <w:ind w:left="1321" w:hanging="10"/>
        <w:jc w:val="both"/>
      </w:pPr>
      <w:r>
        <w:rPr>
          <w:rFonts w:ascii="Verdana" w:eastAsia="Verdana" w:hAnsi="Verdana" w:cs="Verdana"/>
          <w:sz w:val="24"/>
        </w:rPr>
        <w:t>The procurement is a whole complete job and will not be split. Work shall be</w:t>
      </w:r>
    </w:p>
    <w:p w14:paraId="38A736DD" w14:textId="77777777" w:rsidR="00F92F6A" w:rsidRDefault="00000000">
      <w:pPr>
        <w:spacing w:after="295" w:line="246" w:lineRule="auto"/>
        <w:ind w:left="1311" w:right="1180"/>
        <w:jc w:val="both"/>
      </w:pPr>
      <w:r>
        <w:rPr>
          <w:rFonts w:ascii="Verdana" w:eastAsia="Verdana" w:hAnsi="Verdana" w:cs="Verdana"/>
          <w:sz w:val="24"/>
        </w:rPr>
        <w:t>Awarded to the most advantageous bidder subject to the bid that is-</w:t>
      </w:r>
      <w:r>
        <w:rPr>
          <w:rFonts w:ascii="Tahoma" w:eastAsia="Tahoma" w:hAnsi="Tahoma" w:cs="Tahoma"/>
          <w:b/>
          <w:sz w:val="24"/>
        </w:rPr>
        <w:t>“</w:t>
      </w:r>
      <w:r>
        <w:rPr>
          <w:rFonts w:ascii="Verdana" w:eastAsia="Verdana" w:hAnsi="Verdana" w:cs="Verdana"/>
          <w:b/>
          <w:i/>
          <w:sz w:val="24"/>
        </w:rPr>
        <w:t xml:space="preserve">Complying with </w:t>
      </w:r>
      <w:r>
        <w:rPr>
          <w:rFonts w:ascii="Verdana" w:eastAsia="Verdana" w:hAnsi="Verdana" w:cs="Verdana"/>
          <w:b/>
          <w:i/>
          <w:color w:val="FF0000"/>
          <w:sz w:val="24"/>
        </w:rPr>
        <w:t xml:space="preserve">Pictures and specifications </w:t>
      </w:r>
      <w:r>
        <w:rPr>
          <w:rFonts w:ascii="Verdana" w:eastAsia="Verdana" w:hAnsi="Verdana" w:cs="Verdana"/>
          <w:b/>
          <w:i/>
          <w:sz w:val="24"/>
        </w:rPr>
        <w:t>requirements at Best price and Fulfillment of other terms &amp; Conditions for mentioned procurement.</w:t>
      </w:r>
      <w:r>
        <w:rPr>
          <w:rFonts w:ascii="Verdana" w:eastAsia="Verdana" w:hAnsi="Verdana" w:cs="Verdana"/>
          <w:sz w:val="24"/>
        </w:rPr>
        <w:t>”</w:t>
      </w:r>
    </w:p>
    <w:p w14:paraId="01F086FE" w14:textId="77777777" w:rsidR="00F92F6A" w:rsidRDefault="00000000">
      <w:pPr>
        <w:spacing w:after="280"/>
        <w:ind w:left="528" w:hanging="10"/>
      </w:pPr>
      <w:r>
        <w:rPr>
          <w:rFonts w:ascii="Tahoma" w:eastAsia="Tahoma" w:hAnsi="Tahoma" w:cs="Tahoma"/>
          <w:b/>
          <w:sz w:val="24"/>
        </w:rPr>
        <w:t>ACCEPTANCE/ REJECTION OF TENDER:</w:t>
      </w:r>
    </w:p>
    <w:p w14:paraId="0377756D" w14:textId="77777777" w:rsidR="00F92F6A" w:rsidRDefault="00000000">
      <w:pPr>
        <w:numPr>
          <w:ilvl w:val="0"/>
          <w:numId w:val="3"/>
        </w:numPr>
        <w:spacing w:after="30"/>
        <w:ind w:hanging="720"/>
        <w:jc w:val="both"/>
      </w:pPr>
      <w:r>
        <w:rPr>
          <w:rFonts w:ascii="Verdana" w:eastAsia="Verdana" w:hAnsi="Verdana" w:cs="Verdana"/>
          <w:sz w:val="24"/>
        </w:rPr>
        <w:t xml:space="preserve">The corporation does not </w:t>
      </w:r>
      <w:r>
        <w:rPr>
          <w:rFonts w:ascii="Tahoma" w:eastAsia="Tahoma" w:hAnsi="Tahoma" w:cs="Tahoma"/>
          <w:b/>
          <w:sz w:val="24"/>
        </w:rPr>
        <w:t>bind itself to accept the lowest tender</w:t>
      </w:r>
      <w:r>
        <w:rPr>
          <w:rFonts w:ascii="Verdana" w:eastAsia="Verdana" w:hAnsi="Verdana" w:cs="Verdana"/>
          <w:sz w:val="24"/>
        </w:rPr>
        <w:t>.</w:t>
      </w:r>
    </w:p>
    <w:p w14:paraId="18E07E17" w14:textId="77777777" w:rsidR="00F92F6A" w:rsidRDefault="00000000">
      <w:pPr>
        <w:numPr>
          <w:ilvl w:val="0"/>
          <w:numId w:val="3"/>
        </w:numPr>
        <w:spacing w:after="7" w:line="253" w:lineRule="auto"/>
        <w:ind w:hanging="720"/>
        <w:jc w:val="both"/>
      </w:pPr>
      <w:r>
        <w:rPr>
          <w:rFonts w:ascii="Verdana" w:eastAsia="Verdana" w:hAnsi="Verdana" w:cs="Verdana"/>
          <w:sz w:val="24"/>
        </w:rPr>
        <w:t xml:space="preserve">For all </w:t>
      </w:r>
      <w:r>
        <w:rPr>
          <w:rFonts w:ascii="Tahoma" w:eastAsia="Tahoma" w:hAnsi="Tahoma" w:cs="Tahoma"/>
          <w:b/>
          <w:color w:val="FF0000"/>
          <w:sz w:val="24"/>
        </w:rPr>
        <w:t xml:space="preserve">Furniture items, </w:t>
      </w:r>
      <w:r>
        <w:rPr>
          <w:rFonts w:ascii="Arial" w:eastAsia="Arial" w:hAnsi="Arial" w:cs="Arial"/>
          <w:b/>
          <w:color w:val="FF0000"/>
          <w:sz w:val="24"/>
        </w:rPr>
        <w:t>High-resolution images</w:t>
      </w:r>
      <w:r>
        <w:rPr>
          <w:rFonts w:ascii="Verdana" w:eastAsia="Verdana" w:hAnsi="Verdana" w:cs="Verdana"/>
          <w:sz w:val="24"/>
        </w:rPr>
        <w:t xml:space="preserve">, showcasing the furniture in three dimensions (front, side and back), accompanied by </w:t>
      </w:r>
      <w:r>
        <w:rPr>
          <w:rFonts w:ascii="Arial" w:eastAsia="Arial" w:hAnsi="Arial" w:cs="Arial"/>
          <w:b/>
          <w:color w:val="FF0000"/>
          <w:sz w:val="24"/>
        </w:rPr>
        <w:t>detailed specifications for each item</w:t>
      </w:r>
      <w:r>
        <w:rPr>
          <w:rFonts w:ascii="Verdana" w:eastAsia="Verdana" w:hAnsi="Verdana" w:cs="Verdana"/>
          <w:sz w:val="24"/>
        </w:rPr>
        <w:t xml:space="preserve">, are required for the bidding process. Bids without pictures or containing </w:t>
      </w:r>
      <w:r>
        <w:rPr>
          <w:rFonts w:ascii="Tahoma" w:eastAsia="Tahoma" w:hAnsi="Tahoma" w:cs="Tahoma"/>
          <w:b/>
          <w:color w:val="FF0000"/>
          <w:sz w:val="24"/>
        </w:rPr>
        <w:t xml:space="preserve">low-quality pictures </w:t>
      </w:r>
      <w:r>
        <w:rPr>
          <w:rFonts w:ascii="Verdana" w:eastAsia="Verdana" w:hAnsi="Verdana" w:cs="Verdana"/>
          <w:sz w:val="24"/>
        </w:rPr>
        <w:t>will be rejected. ii)</w:t>
      </w:r>
      <w:r>
        <w:rPr>
          <w:rFonts w:ascii="Arial" w:eastAsia="Arial" w:hAnsi="Arial" w:cs="Arial"/>
          <w:sz w:val="24"/>
        </w:rPr>
        <w:t xml:space="preserve"> </w:t>
      </w:r>
      <w:r>
        <w:rPr>
          <w:rFonts w:ascii="Verdana" w:eastAsia="Verdana" w:hAnsi="Verdana" w:cs="Verdana"/>
          <w:sz w:val="24"/>
        </w:rPr>
        <w:t>The corporation also reserves the right to accept or reject any tender in part or full without assigning any reason whatsoever.</w:t>
      </w:r>
    </w:p>
    <w:p w14:paraId="7751F842" w14:textId="77777777" w:rsidR="00F92F6A" w:rsidRDefault="00000000">
      <w:pPr>
        <w:numPr>
          <w:ilvl w:val="0"/>
          <w:numId w:val="3"/>
        </w:numPr>
        <w:spacing w:after="6833" w:line="253" w:lineRule="auto"/>
        <w:ind w:hanging="720"/>
        <w:jc w:val="both"/>
      </w:pPr>
      <w:r>
        <w:rPr>
          <w:rFonts w:ascii="Verdana" w:eastAsia="Verdana" w:hAnsi="Verdana" w:cs="Verdana"/>
          <w:sz w:val="24"/>
        </w:rPr>
        <w:t>The corporation also reserves the absolute right to reject any or all the tenders at any time solely based on the past unsatisfactory performance by the bidder(s) the opinion/decision of SLIC regarding the same shall be final and conclusive.</w:t>
      </w:r>
    </w:p>
    <w:p w14:paraId="1EADEA9C" w14:textId="01053DC1" w:rsidR="00F92F6A" w:rsidRDefault="00F92F6A">
      <w:pPr>
        <w:spacing w:after="28"/>
        <w:ind w:left="143" w:right="-9"/>
      </w:pPr>
    </w:p>
    <w:p w14:paraId="3ACB48F2" w14:textId="22F27AA2" w:rsidR="00F92F6A" w:rsidRDefault="00F92F6A">
      <w:pPr>
        <w:spacing w:after="90"/>
      </w:pPr>
    </w:p>
    <w:p w14:paraId="23BA3126" w14:textId="04318F9D" w:rsidR="00F92F6A" w:rsidRDefault="00000000" w:rsidP="001D57CB">
      <w:pPr>
        <w:spacing w:after="0"/>
        <w:jc w:val="right"/>
      </w:pPr>
      <w:r>
        <w:rPr>
          <w:rFonts w:ascii="Arial" w:eastAsia="Arial" w:hAnsi="Arial" w:cs="Arial"/>
          <w:sz w:val="37"/>
        </w:rPr>
        <w:t xml:space="preserve"> </w:t>
      </w:r>
      <w:r w:rsidR="001D57CB">
        <w:rPr>
          <w:rFonts w:ascii="Times New Roman" w:eastAsia="Times New Roman" w:hAnsi="Times New Roman" w:cs="Times New Roman"/>
          <w:b/>
          <w:sz w:val="20"/>
        </w:rPr>
        <w:t>Annexure-C</w:t>
      </w:r>
    </w:p>
    <w:p w14:paraId="38FC525A" w14:textId="69D7D278" w:rsidR="00F92F6A" w:rsidRDefault="00000000" w:rsidP="001D57CB">
      <w:pPr>
        <w:tabs>
          <w:tab w:val="center" w:pos="2117"/>
          <w:tab w:val="center" w:pos="8440"/>
        </w:tabs>
        <w:spacing w:after="0"/>
        <w:jc w:val="center"/>
      </w:pPr>
      <w:r w:rsidRPr="001D57CB">
        <w:rPr>
          <w:rFonts w:ascii="Times New Roman" w:eastAsia="Times New Roman" w:hAnsi="Times New Roman" w:cs="Times New Roman"/>
          <w:b/>
          <w:sz w:val="28"/>
          <w:szCs w:val="28"/>
        </w:rPr>
        <w:t>Financial Bid Of Furniture items</w:t>
      </w:r>
    </w:p>
    <w:tbl>
      <w:tblPr>
        <w:tblW w:w="10276" w:type="dxa"/>
        <w:tblLook w:val="04A0" w:firstRow="1" w:lastRow="0" w:firstColumn="1" w:lastColumn="0" w:noHBand="0" w:noVBand="1"/>
      </w:tblPr>
      <w:tblGrid>
        <w:gridCol w:w="582"/>
        <w:gridCol w:w="1526"/>
        <w:gridCol w:w="3772"/>
        <w:gridCol w:w="607"/>
        <w:gridCol w:w="1194"/>
        <w:gridCol w:w="1151"/>
        <w:gridCol w:w="1444"/>
      </w:tblGrid>
      <w:tr w:rsidR="00DA74E7" w:rsidRPr="003F2311" w14:paraId="4AF7C5F9" w14:textId="77777777" w:rsidTr="002707B9">
        <w:trPr>
          <w:trHeight w:val="65"/>
        </w:trPr>
        <w:tc>
          <w:tcPr>
            <w:tcW w:w="10276" w:type="dxa"/>
            <w:gridSpan w:val="7"/>
            <w:tcBorders>
              <w:top w:val="single" w:sz="4" w:space="0" w:color="auto"/>
              <w:left w:val="single" w:sz="4" w:space="0" w:color="auto"/>
              <w:bottom w:val="single" w:sz="4" w:space="0" w:color="auto"/>
              <w:right w:val="single" w:sz="4" w:space="0" w:color="000000"/>
            </w:tcBorders>
            <w:vAlign w:val="center"/>
            <w:hideMark/>
          </w:tcPr>
          <w:p w14:paraId="052080BF" w14:textId="77777777" w:rsidR="00DA74E7" w:rsidRPr="003F2311" w:rsidRDefault="00DA74E7" w:rsidP="00FE6512">
            <w:pPr>
              <w:spacing w:after="0" w:line="240" w:lineRule="auto"/>
              <w:jc w:val="center"/>
              <w:rPr>
                <w:rFonts w:eastAsia="Times New Roman"/>
                <w:b/>
                <w:bCs/>
                <w:kern w:val="0"/>
                <w14:ligatures w14:val="none"/>
              </w:rPr>
            </w:pPr>
            <w:r w:rsidRPr="003F2311">
              <w:rPr>
                <w:rFonts w:eastAsia="Times New Roman"/>
                <w:b/>
                <w:bCs/>
                <w:kern w:val="0"/>
                <w14:ligatures w14:val="none"/>
              </w:rPr>
              <w:t>SMART FURNITURE FOR RED OFFICE AT GROUND RED SLB-5 PHASE-I BLUE AREA ISLAMABAD</w:t>
            </w:r>
          </w:p>
        </w:tc>
      </w:tr>
      <w:tr w:rsidR="00DA74E7" w:rsidRPr="003F2311" w14:paraId="35AA2033" w14:textId="77777777" w:rsidTr="002707B9">
        <w:trPr>
          <w:trHeight w:val="131"/>
        </w:trPr>
        <w:tc>
          <w:tcPr>
            <w:tcW w:w="10276" w:type="dxa"/>
            <w:gridSpan w:val="7"/>
            <w:tcBorders>
              <w:top w:val="single" w:sz="4" w:space="0" w:color="auto"/>
              <w:left w:val="single" w:sz="4" w:space="0" w:color="auto"/>
              <w:bottom w:val="single" w:sz="4" w:space="0" w:color="auto"/>
              <w:right w:val="single" w:sz="4" w:space="0" w:color="000000"/>
            </w:tcBorders>
            <w:shd w:val="clear" w:color="000000" w:fill="00B0F0"/>
            <w:vAlign w:val="center"/>
            <w:hideMark/>
          </w:tcPr>
          <w:p w14:paraId="1E72D034" w14:textId="77777777" w:rsidR="00DA74E7" w:rsidRPr="003F2311" w:rsidRDefault="00DA74E7" w:rsidP="00FE6512">
            <w:pPr>
              <w:spacing w:after="0" w:line="240" w:lineRule="auto"/>
              <w:jc w:val="center"/>
              <w:rPr>
                <w:rFonts w:eastAsia="Times New Roman"/>
                <w:b/>
                <w:bCs/>
                <w:kern w:val="0"/>
                <w14:ligatures w14:val="none"/>
              </w:rPr>
            </w:pPr>
            <w:r w:rsidRPr="003F2311">
              <w:rPr>
                <w:rFonts w:eastAsia="Times New Roman"/>
                <w:b/>
                <w:bCs/>
                <w:kern w:val="0"/>
                <w14:ligatures w14:val="none"/>
              </w:rPr>
              <w:t>BILL OF QUANTITIES [SCHEDULE OF PRICES]</w:t>
            </w:r>
          </w:p>
        </w:tc>
      </w:tr>
      <w:tr w:rsidR="00DA74E7" w:rsidRPr="003F2311" w14:paraId="3128C16D" w14:textId="77777777" w:rsidTr="002707B9">
        <w:trPr>
          <w:trHeight w:val="338"/>
        </w:trPr>
        <w:tc>
          <w:tcPr>
            <w:tcW w:w="582" w:type="dxa"/>
            <w:tcBorders>
              <w:top w:val="nil"/>
              <w:left w:val="single" w:sz="8" w:space="0" w:color="auto"/>
              <w:bottom w:val="single" w:sz="8" w:space="0" w:color="auto"/>
              <w:right w:val="single" w:sz="8" w:space="0" w:color="auto"/>
            </w:tcBorders>
            <w:shd w:val="clear" w:color="000000" w:fill="C4BD97"/>
            <w:vAlign w:val="center"/>
            <w:hideMark/>
          </w:tcPr>
          <w:p w14:paraId="5AA21F0A"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Sr. #</w:t>
            </w:r>
          </w:p>
        </w:tc>
        <w:tc>
          <w:tcPr>
            <w:tcW w:w="1526" w:type="dxa"/>
            <w:tcBorders>
              <w:top w:val="nil"/>
              <w:left w:val="nil"/>
              <w:bottom w:val="single" w:sz="8" w:space="0" w:color="auto"/>
              <w:right w:val="single" w:sz="8" w:space="0" w:color="auto"/>
            </w:tcBorders>
            <w:shd w:val="clear" w:color="000000" w:fill="C4BD97"/>
            <w:vAlign w:val="center"/>
            <w:hideMark/>
          </w:tcPr>
          <w:p w14:paraId="188DACA9"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Item</w:t>
            </w:r>
          </w:p>
        </w:tc>
        <w:tc>
          <w:tcPr>
            <w:tcW w:w="3772" w:type="dxa"/>
            <w:tcBorders>
              <w:top w:val="nil"/>
              <w:left w:val="nil"/>
              <w:bottom w:val="single" w:sz="8" w:space="0" w:color="auto"/>
              <w:right w:val="single" w:sz="8" w:space="0" w:color="auto"/>
            </w:tcBorders>
            <w:shd w:val="clear" w:color="000000" w:fill="C4BD97"/>
            <w:noWrap/>
            <w:vAlign w:val="center"/>
            <w:hideMark/>
          </w:tcPr>
          <w:p w14:paraId="0E2583B3"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 xml:space="preserve"> GRAPHIC Representation </w:t>
            </w:r>
          </w:p>
        </w:tc>
        <w:tc>
          <w:tcPr>
            <w:tcW w:w="607" w:type="dxa"/>
            <w:tcBorders>
              <w:top w:val="nil"/>
              <w:left w:val="nil"/>
              <w:bottom w:val="single" w:sz="8" w:space="0" w:color="auto"/>
              <w:right w:val="single" w:sz="8" w:space="0" w:color="auto"/>
            </w:tcBorders>
            <w:shd w:val="clear" w:color="000000" w:fill="C4BD97"/>
            <w:noWrap/>
            <w:vAlign w:val="center"/>
            <w:hideMark/>
          </w:tcPr>
          <w:p w14:paraId="503A1543"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Qty.</w:t>
            </w:r>
          </w:p>
        </w:tc>
        <w:tc>
          <w:tcPr>
            <w:tcW w:w="1194" w:type="dxa"/>
            <w:tcBorders>
              <w:top w:val="nil"/>
              <w:left w:val="nil"/>
              <w:bottom w:val="single" w:sz="8" w:space="0" w:color="auto"/>
              <w:right w:val="single" w:sz="8" w:space="0" w:color="auto"/>
            </w:tcBorders>
            <w:shd w:val="clear" w:color="000000" w:fill="C4BD97"/>
            <w:vAlign w:val="center"/>
            <w:hideMark/>
          </w:tcPr>
          <w:p w14:paraId="5F4E7DC2"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 xml:space="preserve"> RATE </w:t>
            </w:r>
          </w:p>
        </w:tc>
        <w:tc>
          <w:tcPr>
            <w:tcW w:w="1151" w:type="dxa"/>
            <w:tcBorders>
              <w:top w:val="nil"/>
              <w:left w:val="nil"/>
              <w:bottom w:val="single" w:sz="8" w:space="0" w:color="auto"/>
              <w:right w:val="single" w:sz="8" w:space="0" w:color="auto"/>
            </w:tcBorders>
            <w:shd w:val="clear" w:color="000000" w:fill="C4BD97"/>
            <w:vAlign w:val="center"/>
            <w:hideMark/>
          </w:tcPr>
          <w:p w14:paraId="613B742F" w14:textId="504B6E2B"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 xml:space="preserve">GST@18% </w:t>
            </w:r>
          </w:p>
        </w:tc>
        <w:tc>
          <w:tcPr>
            <w:tcW w:w="1444" w:type="dxa"/>
            <w:tcBorders>
              <w:top w:val="nil"/>
              <w:left w:val="nil"/>
              <w:bottom w:val="single" w:sz="8" w:space="0" w:color="auto"/>
              <w:right w:val="single" w:sz="8" w:space="0" w:color="auto"/>
            </w:tcBorders>
            <w:shd w:val="clear" w:color="000000" w:fill="C4BD97"/>
            <w:vAlign w:val="center"/>
            <w:hideMark/>
          </w:tcPr>
          <w:p w14:paraId="40E520D1" w14:textId="77777777" w:rsidR="00DA74E7" w:rsidRPr="003F2311" w:rsidRDefault="00DA74E7" w:rsidP="00FE6512">
            <w:pPr>
              <w:spacing w:after="0" w:line="240" w:lineRule="auto"/>
              <w:jc w:val="center"/>
              <w:rPr>
                <w:rFonts w:eastAsia="Times New Roman"/>
                <w:b/>
                <w:bCs/>
                <w:kern w:val="0"/>
                <w:szCs w:val="22"/>
                <w14:ligatures w14:val="none"/>
              </w:rPr>
            </w:pPr>
            <w:r w:rsidRPr="003F2311">
              <w:rPr>
                <w:rFonts w:eastAsia="Times New Roman"/>
                <w:b/>
                <w:bCs/>
                <w:kern w:val="0"/>
                <w:szCs w:val="22"/>
                <w14:ligatures w14:val="none"/>
              </w:rPr>
              <w:t xml:space="preserve"> TOTAL </w:t>
            </w:r>
          </w:p>
        </w:tc>
      </w:tr>
      <w:tr w:rsidR="00DA74E7" w:rsidRPr="003F2311" w14:paraId="769328DA" w14:textId="77777777" w:rsidTr="002707B9">
        <w:trPr>
          <w:trHeight w:val="148"/>
        </w:trPr>
        <w:tc>
          <w:tcPr>
            <w:tcW w:w="10276" w:type="dxa"/>
            <w:gridSpan w:val="7"/>
            <w:tcBorders>
              <w:top w:val="single" w:sz="8" w:space="0" w:color="auto"/>
              <w:left w:val="single" w:sz="8" w:space="0" w:color="auto"/>
              <w:bottom w:val="single" w:sz="8" w:space="0" w:color="auto"/>
              <w:right w:val="nil"/>
            </w:tcBorders>
            <w:shd w:val="clear" w:color="000000" w:fill="BFBFBF"/>
            <w:vAlign w:val="center"/>
            <w:hideMark/>
          </w:tcPr>
          <w:p w14:paraId="039141BA" w14:textId="77777777" w:rsidR="00DA74E7" w:rsidRPr="003F2311" w:rsidRDefault="00DA74E7" w:rsidP="00FE6512">
            <w:pPr>
              <w:spacing w:after="0" w:line="240" w:lineRule="auto"/>
              <w:rPr>
                <w:rFonts w:eastAsia="Times New Roman"/>
                <w:b/>
                <w:bCs/>
                <w:kern w:val="0"/>
                <w14:ligatures w14:val="none"/>
              </w:rPr>
            </w:pPr>
            <w:r w:rsidRPr="003F2311">
              <w:rPr>
                <w:rFonts w:eastAsia="Times New Roman"/>
                <w:b/>
                <w:bCs/>
                <w:kern w:val="0"/>
                <w14:ligatures w14:val="none"/>
              </w:rPr>
              <w:t>ELECTRICAL ITEMS</w:t>
            </w:r>
          </w:p>
        </w:tc>
      </w:tr>
      <w:tr w:rsidR="00DA74E7" w:rsidRPr="003F2311" w14:paraId="61BA96BE" w14:textId="77777777" w:rsidTr="00DA74E7">
        <w:trPr>
          <w:trHeight w:val="30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31A73"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1526" w:type="dxa"/>
            <w:tcBorders>
              <w:top w:val="nil"/>
              <w:left w:val="nil"/>
              <w:bottom w:val="single" w:sz="4" w:space="0" w:color="auto"/>
              <w:right w:val="single" w:sz="4" w:space="0" w:color="auto"/>
            </w:tcBorders>
            <w:shd w:val="clear" w:color="000000" w:fill="FFFFFF"/>
            <w:vAlign w:val="center"/>
            <w:hideMark/>
          </w:tcPr>
          <w:p w14:paraId="546A6CF1"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Executive Table Standard with side Rack as per approved Photograph</w:t>
            </w:r>
          </w:p>
        </w:tc>
        <w:tc>
          <w:tcPr>
            <w:tcW w:w="3772" w:type="dxa"/>
            <w:tcBorders>
              <w:top w:val="single" w:sz="4" w:space="0" w:color="auto"/>
              <w:left w:val="nil"/>
              <w:bottom w:val="single" w:sz="4" w:space="0" w:color="auto"/>
              <w:right w:val="single" w:sz="4" w:space="0" w:color="auto"/>
            </w:tcBorders>
            <w:shd w:val="clear" w:color="000000" w:fill="FFFFFF"/>
            <w:noWrap/>
            <w:vAlign w:val="center"/>
            <w:hideMark/>
          </w:tcPr>
          <w:p w14:paraId="11E2381D" w14:textId="05582269" w:rsidR="00DA74E7" w:rsidRPr="003F2311" w:rsidRDefault="00DA74E7" w:rsidP="00FE6512">
            <w:pPr>
              <w:spacing w:after="0" w:line="240" w:lineRule="auto"/>
              <w:jc w:val="center"/>
              <w:rPr>
                <w:rFonts w:eastAsia="Times New Roman"/>
                <w:kern w:val="0"/>
                <w14:ligatures w14:val="none"/>
              </w:rPr>
            </w:pP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2E8F6CDB"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1194" w:type="dxa"/>
            <w:tcBorders>
              <w:top w:val="single" w:sz="4" w:space="0" w:color="auto"/>
              <w:left w:val="nil"/>
              <w:bottom w:val="single" w:sz="4" w:space="0" w:color="auto"/>
              <w:right w:val="single" w:sz="4" w:space="0" w:color="auto"/>
            </w:tcBorders>
            <w:shd w:val="clear" w:color="000000" w:fill="FFFFFF"/>
            <w:noWrap/>
            <w:vAlign w:val="center"/>
          </w:tcPr>
          <w:p w14:paraId="4F4FC980"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42F21954"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A56FB1" w14:textId="2163C44A" w:rsidR="00DA74E7" w:rsidRPr="003F2311" w:rsidRDefault="00DA74E7" w:rsidP="00FE6512">
            <w:pPr>
              <w:spacing w:after="0" w:line="240" w:lineRule="auto"/>
              <w:jc w:val="center"/>
              <w:rPr>
                <w:rFonts w:eastAsia="Times New Roman"/>
                <w:kern w:val="0"/>
                <w14:ligatures w14:val="none"/>
              </w:rPr>
            </w:pPr>
          </w:p>
        </w:tc>
      </w:tr>
      <w:tr w:rsidR="00DA74E7" w:rsidRPr="003F2311" w14:paraId="353EE805" w14:textId="77777777" w:rsidTr="00DA74E7">
        <w:trPr>
          <w:trHeight w:val="30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5CEC4"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2</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014A0395"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Office Table Standard with Side Rack</w:t>
            </w:r>
          </w:p>
        </w:tc>
        <w:tc>
          <w:tcPr>
            <w:tcW w:w="3772" w:type="dxa"/>
            <w:tcBorders>
              <w:top w:val="nil"/>
              <w:left w:val="nil"/>
              <w:bottom w:val="single" w:sz="4" w:space="0" w:color="auto"/>
              <w:right w:val="single" w:sz="4" w:space="0" w:color="auto"/>
            </w:tcBorders>
            <w:noWrap/>
            <w:vAlign w:val="bottom"/>
            <w:hideMark/>
          </w:tcPr>
          <w:p w14:paraId="0F781E75" w14:textId="212CBAA4" w:rsidR="00DA74E7" w:rsidRPr="003F2311" w:rsidRDefault="00DA74E7" w:rsidP="00FE6512">
            <w:pPr>
              <w:spacing w:after="0" w:line="240" w:lineRule="auto"/>
              <w:rPr>
                <w:rFonts w:eastAsia="Times New Roman"/>
                <w:kern w:val="0"/>
                <w:szCs w:val="22"/>
                <w14:ligatures w14:val="none"/>
              </w:rPr>
            </w:pPr>
          </w:p>
          <w:p w14:paraId="0E35323E"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53B4B"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10</w:t>
            </w:r>
          </w:p>
        </w:tc>
        <w:tc>
          <w:tcPr>
            <w:tcW w:w="1194" w:type="dxa"/>
            <w:tcBorders>
              <w:top w:val="single" w:sz="4" w:space="0" w:color="auto"/>
              <w:left w:val="nil"/>
              <w:bottom w:val="single" w:sz="4" w:space="0" w:color="auto"/>
              <w:right w:val="single" w:sz="4" w:space="0" w:color="auto"/>
            </w:tcBorders>
            <w:shd w:val="clear" w:color="000000" w:fill="FFFFFF"/>
            <w:noWrap/>
            <w:vAlign w:val="center"/>
          </w:tcPr>
          <w:p w14:paraId="7450885E"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508C77B8"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9AFED"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7475432E" w14:textId="77777777" w:rsidTr="00DA74E7">
        <w:trPr>
          <w:trHeight w:val="30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7E840"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3</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4C75B052"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Workstation-I</w:t>
            </w:r>
          </w:p>
        </w:tc>
        <w:tc>
          <w:tcPr>
            <w:tcW w:w="3772" w:type="dxa"/>
            <w:tcBorders>
              <w:top w:val="single" w:sz="4" w:space="0" w:color="auto"/>
              <w:left w:val="single" w:sz="4" w:space="0" w:color="auto"/>
              <w:bottom w:val="single" w:sz="4" w:space="0" w:color="auto"/>
              <w:right w:val="single" w:sz="4" w:space="0" w:color="auto"/>
            </w:tcBorders>
            <w:noWrap/>
            <w:vAlign w:val="bottom"/>
            <w:hideMark/>
          </w:tcPr>
          <w:p w14:paraId="59FA2828" w14:textId="4C00DB4B"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6CE375B9"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2</w:t>
            </w:r>
          </w:p>
        </w:tc>
        <w:tc>
          <w:tcPr>
            <w:tcW w:w="1194" w:type="dxa"/>
            <w:tcBorders>
              <w:top w:val="single" w:sz="4" w:space="0" w:color="auto"/>
              <w:left w:val="nil"/>
              <w:bottom w:val="single" w:sz="4" w:space="0" w:color="auto"/>
              <w:right w:val="single" w:sz="4" w:space="0" w:color="auto"/>
            </w:tcBorders>
            <w:noWrap/>
            <w:vAlign w:val="center"/>
          </w:tcPr>
          <w:p w14:paraId="6D282953"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38C63D61"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2D7F31"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7FB89AE7" w14:textId="77777777" w:rsidTr="00DA74E7">
        <w:trPr>
          <w:trHeight w:val="38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F2762"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lastRenderedPageBreak/>
              <w:t>4</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61B6B530"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Workstation-II</w:t>
            </w:r>
          </w:p>
        </w:tc>
        <w:tc>
          <w:tcPr>
            <w:tcW w:w="3772" w:type="dxa"/>
            <w:tcBorders>
              <w:top w:val="single" w:sz="4" w:space="0" w:color="auto"/>
              <w:left w:val="nil"/>
              <w:bottom w:val="single" w:sz="4" w:space="0" w:color="auto"/>
              <w:right w:val="single" w:sz="4" w:space="0" w:color="auto"/>
            </w:tcBorders>
            <w:noWrap/>
            <w:vAlign w:val="bottom"/>
            <w:hideMark/>
          </w:tcPr>
          <w:p w14:paraId="3951E36E" w14:textId="57E99FE7" w:rsidR="00DA74E7" w:rsidRPr="003F2311" w:rsidRDefault="00DA74E7" w:rsidP="00FE6512">
            <w:pPr>
              <w:spacing w:after="0" w:line="240" w:lineRule="auto"/>
              <w:rPr>
                <w:rFonts w:eastAsia="Times New Roman"/>
                <w:kern w:val="0"/>
                <w:szCs w:val="22"/>
                <w14:ligatures w14:val="none"/>
              </w:rPr>
            </w:pPr>
          </w:p>
          <w:p w14:paraId="158EC982"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noWrap/>
            <w:vAlign w:val="center"/>
            <w:hideMark/>
          </w:tcPr>
          <w:p w14:paraId="21D52BD6"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14</w:t>
            </w:r>
          </w:p>
        </w:tc>
        <w:tc>
          <w:tcPr>
            <w:tcW w:w="1194" w:type="dxa"/>
            <w:tcBorders>
              <w:top w:val="single" w:sz="4" w:space="0" w:color="auto"/>
              <w:left w:val="nil"/>
              <w:bottom w:val="single" w:sz="4" w:space="0" w:color="auto"/>
              <w:right w:val="single" w:sz="4" w:space="0" w:color="auto"/>
            </w:tcBorders>
            <w:noWrap/>
            <w:vAlign w:val="center"/>
          </w:tcPr>
          <w:p w14:paraId="09FF7FA5"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29D09AAF"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AF8D3"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06596535" w14:textId="77777777" w:rsidTr="00DA74E7">
        <w:trPr>
          <w:trHeight w:val="37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B9178"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5</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04A884AF"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12 Ft. Conference Table White Corian Top/ SS Base  as per approved Design</w:t>
            </w:r>
          </w:p>
        </w:tc>
        <w:tc>
          <w:tcPr>
            <w:tcW w:w="3772" w:type="dxa"/>
            <w:tcBorders>
              <w:top w:val="single" w:sz="4" w:space="0" w:color="auto"/>
              <w:left w:val="nil"/>
              <w:bottom w:val="single" w:sz="4" w:space="0" w:color="auto"/>
              <w:right w:val="single" w:sz="4" w:space="0" w:color="auto"/>
            </w:tcBorders>
            <w:noWrap/>
            <w:vAlign w:val="bottom"/>
            <w:hideMark/>
          </w:tcPr>
          <w:p w14:paraId="4FF6EA1E" w14:textId="38A8465F" w:rsidR="00DA74E7" w:rsidRPr="003F2311" w:rsidRDefault="00DA74E7" w:rsidP="00FE6512">
            <w:pPr>
              <w:spacing w:after="0" w:line="240" w:lineRule="auto"/>
              <w:rPr>
                <w:rFonts w:eastAsia="Times New Roman"/>
                <w:kern w:val="0"/>
                <w:szCs w:val="22"/>
                <w14:ligatures w14:val="none"/>
              </w:rPr>
            </w:pPr>
          </w:p>
          <w:p w14:paraId="4E8051BF"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CE5DA"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1194" w:type="dxa"/>
            <w:tcBorders>
              <w:top w:val="single" w:sz="4" w:space="0" w:color="auto"/>
              <w:left w:val="nil"/>
              <w:bottom w:val="single" w:sz="4" w:space="0" w:color="auto"/>
              <w:right w:val="single" w:sz="4" w:space="0" w:color="auto"/>
            </w:tcBorders>
            <w:shd w:val="clear" w:color="000000" w:fill="FFFFFF"/>
            <w:noWrap/>
            <w:vAlign w:val="center"/>
          </w:tcPr>
          <w:p w14:paraId="6E9AB163"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3F9410F6"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B79B8"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60E695E2" w14:textId="77777777" w:rsidTr="00DA74E7">
        <w:trPr>
          <w:trHeight w:val="303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C622B"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6</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5A9EE323"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Executive High Back Boss Aqua Mesh B-543 Revolving Chair</w:t>
            </w:r>
          </w:p>
        </w:tc>
        <w:tc>
          <w:tcPr>
            <w:tcW w:w="3772" w:type="dxa"/>
            <w:tcBorders>
              <w:top w:val="single" w:sz="4" w:space="0" w:color="auto"/>
              <w:left w:val="nil"/>
              <w:bottom w:val="single" w:sz="4" w:space="0" w:color="auto"/>
              <w:right w:val="single" w:sz="4" w:space="0" w:color="auto"/>
            </w:tcBorders>
            <w:noWrap/>
            <w:vAlign w:val="bottom"/>
            <w:hideMark/>
          </w:tcPr>
          <w:p w14:paraId="1C7C958D" w14:textId="2AA0821B" w:rsidR="00DA74E7" w:rsidRPr="003F2311" w:rsidRDefault="00DA74E7" w:rsidP="00FE6512">
            <w:pPr>
              <w:spacing w:after="0" w:line="240" w:lineRule="auto"/>
              <w:rPr>
                <w:rFonts w:eastAsia="Times New Roman"/>
                <w:kern w:val="0"/>
                <w:szCs w:val="22"/>
                <w14:ligatures w14:val="none"/>
              </w:rPr>
            </w:pPr>
          </w:p>
          <w:p w14:paraId="728201E9"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030A0"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w:t>
            </w:r>
          </w:p>
        </w:tc>
        <w:tc>
          <w:tcPr>
            <w:tcW w:w="1194" w:type="dxa"/>
            <w:tcBorders>
              <w:top w:val="single" w:sz="4" w:space="0" w:color="auto"/>
              <w:left w:val="nil"/>
              <w:bottom w:val="single" w:sz="4" w:space="0" w:color="auto"/>
              <w:right w:val="single" w:sz="4" w:space="0" w:color="auto"/>
            </w:tcBorders>
            <w:shd w:val="clear" w:color="000000" w:fill="FFFFFF"/>
            <w:noWrap/>
            <w:vAlign w:val="center"/>
          </w:tcPr>
          <w:p w14:paraId="36A609AC"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1ACDD106"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88155"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390E1EF4" w14:textId="77777777" w:rsidTr="00DA74E7">
        <w:trPr>
          <w:trHeight w:val="328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0F08C"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7</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69E8DE7C"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Smart Office Chairs</w:t>
            </w:r>
          </w:p>
        </w:tc>
        <w:tc>
          <w:tcPr>
            <w:tcW w:w="3772" w:type="dxa"/>
            <w:tcBorders>
              <w:top w:val="single" w:sz="4" w:space="0" w:color="auto"/>
              <w:left w:val="nil"/>
              <w:bottom w:val="single" w:sz="4" w:space="0" w:color="auto"/>
              <w:right w:val="nil"/>
            </w:tcBorders>
            <w:noWrap/>
            <w:vAlign w:val="bottom"/>
            <w:hideMark/>
          </w:tcPr>
          <w:p w14:paraId="25AC1AA8" w14:textId="6AAC063F"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7702D"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10</w:t>
            </w:r>
          </w:p>
        </w:tc>
        <w:tc>
          <w:tcPr>
            <w:tcW w:w="1194" w:type="dxa"/>
            <w:tcBorders>
              <w:top w:val="single" w:sz="4" w:space="0" w:color="auto"/>
              <w:left w:val="nil"/>
              <w:bottom w:val="single" w:sz="4" w:space="0" w:color="auto"/>
              <w:right w:val="single" w:sz="4" w:space="0" w:color="auto"/>
            </w:tcBorders>
            <w:shd w:val="clear" w:color="000000" w:fill="FFFFFF"/>
            <w:noWrap/>
            <w:vAlign w:val="center"/>
          </w:tcPr>
          <w:p w14:paraId="24E763B0"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5BE81BA5"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79786F"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418E06EB" w14:textId="77777777" w:rsidTr="00DA74E7">
        <w:trPr>
          <w:trHeight w:val="369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64E61"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lastRenderedPageBreak/>
              <w:t>8</w:t>
            </w:r>
          </w:p>
        </w:tc>
        <w:tc>
          <w:tcPr>
            <w:tcW w:w="1526" w:type="dxa"/>
            <w:tcBorders>
              <w:top w:val="single" w:sz="8" w:space="0" w:color="auto"/>
              <w:left w:val="nil"/>
              <w:bottom w:val="single" w:sz="4" w:space="0" w:color="auto"/>
              <w:right w:val="single" w:sz="4" w:space="0" w:color="auto"/>
            </w:tcBorders>
            <w:shd w:val="clear" w:color="000000" w:fill="FFFFFF"/>
            <w:vAlign w:val="center"/>
            <w:hideMark/>
          </w:tcPr>
          <w:p w14:paraId="6BB9D3F9" w14:textId="77777777" w:rsidR="00DA74E7" w:rsidRPr="003F2311" w:rsidRDefault="00DA74E7" w:rsidP="00FE6512">
            <w:pPr>
              <w:spacing w:after="0" w:line="240" w:lineRule="auto"/>
              <w:rPr>
                <w:rFonts w:eastAsia="Times New Roman"/>
                <w:kern w:val="0"/>
                <w14:ligatures w14:val="none"/>
              </w:rPr>
            </w:pPr>
            <w:r w:rsidRPr="003F2311">
              <w:rPr>
                <w:rFonts w:eastAsia="Times New Roman"/>
                <w:kern w:val="0"/>
                <w14:ligatures w14:val="none"/>
              </w:rPr>
              <w:t>Boss B-514 Mesh Revolving Chair</w:t>
            </w:r>
          </w:p>
        </w:tc>
        <w:tc>
          <w:tcPr>
            <w:tcW w:w="3772" w:type="dxa"/>
            <w:tcBorders>
              <w:top w:val="single" w:sz="4" w:space="0" w:color="auto"/>
              <w:left w:val="nil"/>
              <w:bottom w:val="single" w:sz="4" w:space="0" w:color="auto"/>
              <w:right w:val="single" w:sz="4" w:space="0" w:color="auto"/>
            </w:tcBorders>
            <w:noWrap/>
            <w:vAlign w:val="bottom"/>
            <w:hideMark/>
          </w:tcPr>
          <w:p w14:paraId="5305F7A9" w14:textId="647880D1" w:rsidR="00DA74E7" w:rsidRPr="003F2311" w:rsidRDefault="00DA74E7" w:rsidP="00FE6512">
            <w:pPr>
              <w:spacing w:after="0" w:line="240" w:lineRule="auto"/>
              <w:rPr>
                <w:rFonts w:eastAsia="Times New Roman"/>
                <w:kern w:val="0"/>
                <w:szCs w:val="22"/>
                <w14:ligatures w14:val="none"/>
              </w:rPr>
            </w:pPr>
          </w:p>
          <w:p w14:paraId="26FAE025" w14:textId="77777777" w:rsidR="00DA74E7" w:rsidRPr="003F2311" w:rsidRDefault="00DA74E7" w:rsidP="00FE6512">
            <w:pPr>
              <w:spacing w:after="0" w:line="240" w:lineRule="auto"/>
              <w:rPr>
                <w:rFonts w:eastAsia="Times New Roman"/>
                <w:kern w:val="0"/>
                <w:szCs w:val="22"/>
                <w14:ligatures w14:val="none"/>
              </w:rPr>
            </w:pPr>
          </w:p>
        </w:tc>
        <w:tc>
          <w:tcPr>
            <w:tcW w:w="6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5A571"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16</w:t>
            </w:r>
          </w:p>
        </w:tc>
        <w:tc>
          <w:tcPr>
            <w:tcW w:w="1194" w:type="dxa"/>
            <w:tcBorders>
              <w:top w:val="single" w:sz="4" w:space="0" w:color="auto"/>
              <w:left w:val="nil"/>
              <w:bottom w:val="single" w:sz="4" w:space="0" w:color="auto"/>
              <w:right w:val="single" w:sz="4" w:space="0" w:color="auto"/>
            </w:tcBorders>
            <w:shd w:val="clear" w:color="000000" w:fill="FFFFFF"/>
            <w:noWrap/>
            <w:vAlign w:val="center"/>
          </w:tcPr>
          <w:p w14:paraId="195883CB" w14:textId="77777777" w:rsidR="00DA74E7" w:rsidRPr="003F2311" w:rsidRDefault="00DA74E7" w:rsidP="00FE6512">
            <w:pPr>
              <w:spacing w:after="0" w:line="240" w:lineRule="auto"/>
              <w:jc w:val="center"/>
              <w:rPr>
                <w:rFonts w:eastAsia="Times New Roman"/>
                <w:kern w:val="0"/>
                <w14:ligatures w14:val="none"/>
              </w:rPr>
            </w:pPr>
          </w:p>
        </w:tc>
        <w:tc>
          <w:tcPr>
            <w:tcW w:w="1151" w:type="dxa"/>
            <w:tcBorders>
              <w:top w:val="single" w:sz="4" w:space="0" w:color="auto"/>
              <w:left w:val="nil"/>
              <w:bottom w:val="single" w:sz="4" w:space="0" w:color="auto"/>
              <w:right w:val="nil"/>
            </w:tcBorders>
            <w:shd w:val="clear" w:color="000000" w:fill="FFFFFF"/>
            <w:noWrap/>
            <w:vAlign w:val="center"/>
          </w:tcPr>
          <w:p w14:paraId="73C4CEDF" w14:textId="77777777" w:rsidR="00DA74E7" w:rsidRPr="003F2311" w:rsidRDefault="00DA74E7" w:rsidP="00FE6512">
            <w:pPr>
              <w:spacing w:after="0" w:line="240" w:lineRule="auto"/>
              <w:jc w:val="center"/>
              <w:rPr>
                <w:rFonts w:eastAsia="Times New Roman"/>
                <w:kern w:val="0"/>
                <w14:ligatures w14:val="none"/>
              </w:rPr>
            </w:pPr>
          </w:p>
        </w:tc>
        <w:tc>
          <w:tcPr>
            <w:tcW w:w="144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13B55" w14:textId="77777777" w:rsidR="00DA74E7" w:rsidRPr="003F2311" w:rsidRDefault="00DA74E7" w:rsidP="00FE6512">
            <w:pPr>
              <w:spacing w:after="0" w:line="240" w:lineRule="auto"/>
              <w:jc w:val="center"/>
              <w:rPr>
                <w:rFonts w:eastAsia="Times New Roman"/>
                <w:kern w:val="0"/>
                <w14:ligatures w14:val="none"/>
              </w:rPr>
            </w:pPr>
          </w:p>
        </w:tc>
      </w:tr>
      <w:tr w:rsidR="00DA74E7" w:rsidRPr="003F2311" w14:paraId="1DD81B71" w14:textId="77777777" w:rsidTr="00DA74E7">
        <w:trPr>
          <w:trHeight w:val="33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D050"/>
            <w:noWrap/>
            <w:vAlign w:val="center"/>
            <w:hideMark/>
          </w:tcPr>
          <w:p w14:paraId="00AC3373" w14:textId="77777777" w:rsidR="00DA74E7" w:rsidRPr="003F2311" w:rsidRDefault="00DA74E7" w:rsidP="00FE6512">
            <w:pPr>
              <w:spacing w:after="0" w:line="240" w:lineRule="auto"/>
              <w:jc w:val="center"/>
              <w:rPr>
                <w:rFonts w:eastAsia="Times New Roman"/>
                <w:kern w:val="0"/>
                <w14:ligatures w14:val="none"/>
              </w:rPr>
            </w:pPr>
            <w:r w:rsidRPr="003F2311">
              <w:rPr>
                <w:rFonts w:eastAsia="Times New Roman"/>
                <w:kern w:val="0"/>
                <w14:ligatures w14:val="none"/>
              </w:rPr>
              <w:t>TOTAL</w:t>
            </w:r>
          </w:p>
        </w:tc>
        <w:tc>
          <w:tcPr>
            <w:tcW w:w="8168" w:type="dxa"/>
            <w:gridSpan w:val="5"/>
            <w:tcBorders>
              <w:top w:val="single" w:sz="8" w:space="0" w:color="auto"/>
              <w:left w:val="nil"/>
              <w:bottom w:val="single" w:sz="8" w:space="0" w:color="auto"/>
              <w:right w:val="single" w:sz="8" w:space="0" w:color="000000"/>
            </w:tcBorders>
            <w:shd w:val="clear" w:color="000000" w:fill="92D050"/>
            <w:noWrap/>
            <w:vAlign w:val="bottom"/>
            <w:hideMark/>
          </w:tcPr>
          <w:p w14:paraId="693E8097" w14:textId="710E4C40" w:rsidR="00DA74E7" w:rsidRPr="003F2311" w:rsidRDefault="002367BE" w:rsidP="002367BE">
            <w:pPr>
              <w:spacing w:after="0" w:line="240" w:lineRule="auto"/>
              <w:jc w:val="right"/>
              <w:rPr>
                <w:rFonts w:eastAsia="Times New Roman"/>
                <w:kern w:val="0"/>
                <w14:ligatures w14:val="none"/>
              </w:rPr>
            </w:pPr>
            <w:r>
              <w:rPr>
                <w:rFonts w:eastAsia="Times New Roman"/>
                <w:kern w:val="0"/>
                <w14:ligatures w14:val="none"/>
              </w:rPr>
              <w:t>PKR ____________/-</w:t>
            </w:r>
          </w:p>
        </w:tc>
      </w:tr>
    </w:tbl>
    <w:p w14:paraId="41E181DA" w14:textId="6967A4A2" w:rsidR="00B64CD7" w:rsidRDefault="00B64CD7" w:rsidP="00B64CD7">
      <w:pPr>
        <w:spacing w:after="0" w:line="240" w:lineRule="auto"/>
        <w:ind w:left="302"/>
        <w:rPr>
          <w:b/>
          <w:bCs/>
        </w:rPr>
      </w:pPr>
      <w:r w:rsidRPr="00B64CD7">
        <w:rPr>
          <w:b/>
          <w:bCs/>
        </w:rPr>
        <w:t xml:space="preserve">NOTE: </w:t>
      </w:r>
      <w:r w:rsidR="00D7561F">
        <w:rPr>
          <w:b/>
          <w:bCs/>
        </w:rPr>
        <w:tab/>
      </w:r>
      <w:r w:rsidRPr="00B64CD7">
        <w:rPr>
          <w:b/>
          <w:bCs/>
        </w:rPr>
        <w:t>While making financial bid evaluation each bidder should follow Annexure-C format.</w:t>
      </w:r>
    </w:p>
    <w:p w14:paraId="6407551A" w14:textId="196AFCED" w:rsidR="005A0239" w:rsidRPr="00B64CD7" w:rsidRDefault="005A0239" w:rsidP="00B64CD7">
      <w:pPr>
        <w:spacing w:after="0" w:line="240" w:lineRule="auto"/>
        <w:ind w:left="302"/>
        <w:rPr>
          <w:b/>
          <w:bCs/>
        </w:rPr>
      </w:pPr>
      <w:r>
        <w:rPr>
          <w:b/>
          <w:bCs/>
        </w:rPr>
        <w:tab/>
      </w:r>
      <w:r w:rsidR="00D7561F">
        <w:rPr>
          <w:b/>
          <w:bCs/>
        </w:rPr>
        <w:tab/>
      </w:r>
      <w:r>
        <w:rPr>
          <w:b/>
          <w:bCs/>
        </w:rPr>
        <w:t>Place HD Picture of the Proposed Item for Scrutiny at “GRAPIC Representation” column..</w:t>
      </w:r>
    </w:p>
    <w:p w14:paraId="3D493352" w14:textId="77777777" w:rsidR="00B64CD7" w:rsidRDefault="00B64CD7" w:rsidP="00B64CD7">
      <w:pPr>
        <w:spacing w:after="0" w:line="240" w:lineRule="auto"/>
        <w:ind w:left="302"/>
        <w:rPr>
          <w:rFonts w:ascii="Times New Roman" w:eastAsia="Times New Roman" w:hAnsi="Times New Roman" w:cs="Times New Roman"/>
          <w:b/>
          <w:sz w:val="17"/>
        </w:rPr>
      </w:pPr>
    </w:p>
    <w:p w14:paraId="515B3888" w14:textId="33948862" w:rsidR="00B64CD7" w:rsidRDefault="00B64CD7">
      <w:pPr>
        <w:spacing w:line="278" w:lineRule="auto"/>
        <w:rPr>
          <w:rFonts w:ascii="Times New Roman" w:eastAsia="Times New Roman" w:hAnsi="Times New Roman" w:cs="Times New Roman"/>
          <w:b/>
          <w:sz w:val="17"/>
        </w:rPr>
      </w:pPr>
      <w:r>
        <w:rPr>
          <w:rFonts w:ascii="Times New Roman" w:eastAsia="Times New Roman" w:hAnsi="Times New Roman" w:cs="Times New Roman"/>
          <w:b/>
          <w:sz w:val="17"/>
        </w:rPr>
        <w:br w:type="page"/>
      </w:r>
    </w:p>
    <w:p w14:paraId="6440DC4F" w14:textId="77777777" w:rsidR="00B64CD7" w:rsidRPr="00B64CD7" w:rsidRDefault="00B64CD7" w:rsidP="00B64CD7">
      <w:pPr>
        <w:spacing w:after="0" w:line="240" w:lineRule="auto"/>
        <w:ind w:left="720" w:right="788"/>
        <w:rPr>
          <w:rFonts w:ascii="Times New Roman" w:eastAsia="Times New Roman" w:hAnsi="Times New Roman" w:cs="Times New Roman"/>
          <w:b/>
          <w:sz w:val="24"/>
        </w:rPr>
      </w:pPr>
    </w:p>
    <w:p w14:paraId="787B9794" w14:textId="6F0376A7" w:rsidR="00B64CD7" w:rsidRPr="00B64CD7" w:rsidRDefault="00000000" w:rsidP="00B64CD7">
      <w:pPr>
        <w:spacing w:after="0" w:line="240" w:lineRule="auto"/>
        <w:ind w:left="720" w:right="788"/>
        <w:rPr>
          <w:rFonts w:ascii="Times New Roman" w:eastAsia="Times New Roman" w:hAnsi="Times New Roman" w:cs="Times New Roman"/>
          <w:b/>
          <w:sz w:val="24"/>
        </w:rPr>
      </w:pPr>
      <w:r w:rsidRPr="00B64CD7">
        <w:rPr>
          <w:rFonts w:ascii="Times New Roman" w:eastAsia="Times New Roman" w:hAnsi="Times New Roman" w:cs="Times New Roman"/>
          <w:b/>
          <w:sz w:val="24"/>
        </w:rPr>
        <w:t xml:space="preserve">TO BE </w:t>
      </w:r>
      <w:r w:rsidR="002707B9">
        <w:rPr>
          <w:rFonts w:ascii="Times New Roman" w:eastAsia="Times New Roman" w:hAnsi="Times New Roman" w:cs="Times New Roman"/>
          <w:b/>
          <w:sz w:val="24"/>
        </w:rPr>
        <w:t xml:space="preserve">ATTACHED/ </w:t>
      </w:r>
      <w:r w:rsidRPr="00B64CD7">
        <w:rPr>
          <w:rFonts w:ascii="Times New Roman" w:eastAsia="Times New Roman" w:hAnsi="Times New Roman" w:cs="Times New Roman"/>
          <w:b/>
          <w:sz w:val="24"/>
        </w:rPr>
        <w:t xml:space="preserve">SUBMITTED BY THE FIRM / SUPPLIER ON THEIR LETTER HEAD </w:t>
      </w:r>
    </w:p>
    <w:p w14:paraId="03D98907" w14:textId="77777777" w:rsidR="00B64CD7" w:rsidRPr="00B64CD7" w:rsidRDefault="00B64CD7" w:rsidP="00B64CD7">
      <w:pPr>
        <w:spacing w:after="0" w:line="240" w:lineRule="auto"/>
        <w:ind w:left="720" w:right="788"/>
        <w:rPr>
          <w:rFonts w:ascii="Times New Roman" w:eastAsia="Times New Roman" w:hAnsi="Times New Roman" w:cs="Times New Roman"/>
          <w:b/>
          <w:sz w:val="24"/>
        </w:rPr>
      </w:pPr>
    </w:p>
    <w:p w14:paraId="4992D148" w14:textId="40E7489D" w:rsidR="00F92F6A" w:rsidRPr="00B64CD7" w:rsidRDefault="002367BE" w:rsidP="00B64CD7">
      <w:pPr>
        <w:spacing w:after="0" w:line="240" w:lineRule="auto"/>
        <w:ind w:left="720" w:right="788"/>
        <w:rPr>
          <w:sz w:val="24"/>
        </w:rPr>
      </w:pPr>
      <w:r w:rsidRPr="00B64CD7">
        <w:rPr>
          <w:rFonts w:ascii="Times New Roman" w:eastAsia="Times New Roman" w:hAnsi="Times New Roman" w:cs="Times New Roman"/>
          <w:b/>
          <w:sz w:val="24"/>
        </w:rPr>
        <w:t xml:space="preserve">INCHARGE (Real Estate), </w:t>
      </w:r>
    </w:p>
    <w:p w14:paraId="2073A3CE" w14:textId="61D9A025"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The </w:t>
      </w:r>
      <w:r w:rsidR="002367BE" w:rsidRPr="00B64CD7">
        <w:rPr>
          <w:rFonts w:ascii="Times New Roman" w:eastAsia="Times New Roman" w:hAnsi="Times New Roman" w:cs="Times New Roman"/>
          <w:b/>
          <w:sz w:val="24"/>
        </w:rPr>
        <w:t xml:space="preserve">Convenor </w:t>
      </w:r>
      <w:r w:rsidRPr="00B64CD7">
        <w:rPr>
          <w:rFonts w:ascii="Times New Roman" w:eastAsia="Times New Roman" w:hAnsi="Times New Roman" w:cs="Times New Roman"/>
          <w:b/>
          <w:sz w:val="24"/>
        </w:rPr>
        <w:t xml:space="preserve"> (</w:t>
      </w:r>
      <w:r w:rsidR="002367BE" w:rsidRPr="00B64CD7">
        <w:rPr>
          <w:rFonts w:ascii="Times New Roman" w:eastAsia="Times New Roman" w:hAnsi="Times New Roman" w:cs="Times New Roman"/>
          <w:b/>
          <w:sz w:val="24"/>
        </w:rPr>
        <w:t>REFC</w:t>
      </w:r>
      <w:r w:rsidRPr="00B64CD7">
        <w:rPr>
          <w:rFonts w:ascii="Times New Roman" w:eastAsia="Times New Roman" w:hAnsi="Times New Roman" w:cs="Times New Roman"/>
          <w:b/>
          <w:sz w:val="24"/>
        </w:rPr>
        <w:t xml:space="preserve">), </w:t>
      </w:r>
    </w:p>
    <w:p w14:paraId="17C3AF11" w14:textId="77777777" w:rsidR="00B64CD7" w:rsidRDefault="00000000" w:rsidP="00B64CD7">
      <w:pPr>
        <w:spacing w:after="0" w:line="240" w:lineRule="auto"/>
        <w:ind w:left="720" w:right="788"/>
        <w:rPr>
          <w:rFonts w:ascii="Times New Roman" w:eastAsia="Times New Roman" w:hAnsi="Times New Roman" w:cs="Times New Roman"/>
          <w:b/>
          <w:sz w:val="24"/>
        </w:rPr>
      </w:pPr>
      <w:r w:rsidRPr="00B64CD7">
        <w:rPr>
          <w:rFonts w:ascii="Times New Roman" w:eastAsia="Times New Roman" w:hAnsi="Times New Roman" w:cs="Times New Roman"/>
          <w:b/>
          <w:sz w:val="24"/>
        </w:rPr>
        <w:t xml:space="preserve">State Life Insurance Corp. of Pakistan, </w:t>
      </w:r>
    </w:p>
    <w:p w14:paraId="0F5FD7DA" w14:textId="280660FE"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State Life Building N</w:t>
      </w:r>
      <w:r w:rsidR="002367BE" w:rsidRPr="00B64CD7">
        <w:rPr>
          <w:rFonts w:ascii="Times New Roman" w:eastAsia="Times New Roman" w:hAnsi="Times New Roman" w:cs="Times New Roman"/>
          <w:b/>
          <w:sz w:val="24"/>
        </w:rPr>
        <w:t>o</w:t>
      </w:r>
      <w:r w:rsidRPr="00B64CD7">
        <w:rPr>
          <w:rFonts w:ascii="Times New Roman" w:eastAsia="Times New Roman" w:hAnsi="Times New Roman" w:cs="Times New Roman"/>
          <w:b/>
          <w:sz w:val="24"/>
        </w:rPr>
        <w:t xml:space="preserve">. </w:t>
      </w:r>
      <w:r w:rsidR="002367BE" w:rsidRPr="00B64CD7">
        <w:rPr>
          <w:rFonts w:ascii="Times New Roman" w:eastAsia="Times New Roman" w:hAnsi="Times New Roman" w:cs="Times New Roman"/>
          <w:b/>
          <w:sz w:val="24"/>
        </w:rPr>
        <w:t>5-II, Blue Area,</w:t>
      </w:r>
      <w:r w:rsidRPr="00B64CD7">
        <w:rPr>
          <w:rFonts w:ascii="Times New Roman" w:eastAsia="Times New Roman" w:hAnsi="Times New Roman" w:cs="Times New Roman"/>
          <w:b/>
          <w:sz w:val="24"/>
        </w:rPr>
        <w:t xml:space="preserve"> </w:t>
      </w:r>
    </w:p>
    <w:p w14:paraId="6AE87AA5" w14:textId="2E91CE70"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ISLAMABAD. </w:t>
      </w:r>
    </w:p>
    <w:p w14:paraId="73B5EB79" w14:textId="77777777"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 </w:t>
      </w:r>
    </w:p>
    <w:p w14:paraId="610811AD" w14:textId="77777777"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 </w:t>
      </w:r>
    </w:p>
    <w:p w14:paraId="0D9B091F" w14:textId="5E78D39A" w:rsidR="00F92F6A" w:rsidRPr="00B64CD7" w:rsidRDefault="00000000" w:rsidP="00B64CD7">
      <w:pPr>
        <w:spacing w:after="0" w:line="240" w:lineRule="auto"/>
        <w:ind w:left="1440" w:right="788" w:hanging="720"/>
        <w:jc w:val="both"/>
        <w:rPr>
          <w:sz w:val="24"/>
        </w:rPr>
      </w:pPr>
      <w:r w:rsidRPr="00B64CD7">
        <w:rPr>
          <w:rFonts w:ascii="Times New Roman" w:eastAsia="Times New Roman" w:hAnsi="Times New Roman" w:cs="Times New Roman"/>
          <w:b/>
          <w:sz w:val="24"/>
        </w:rPr>
        <w:t xml:space="preserve">SUB: </w:t>
      </w:r>
      <w:r w:rsidRPr="00B64CD7">
        <w:rPr>
          <w:rFonts w:ascii="Times New Roman" w:eastAsia="Times New Roman" w:hAnsi="Times New Roman" w:cs="Times New Roman"/>
          <w:b/>
          <w:sz w:val="24"/>
        </w:rPr>
        <w:tab/>
      </w:r>
      <w:r w:rsidRPr="002707B9">
        <w:rPr>
          <w:rFonts w:ascii="Times New Roman" w:eastAsia="Times New Roman" w:hAnsi="Times New Roman" w:cs="Times New Roman"/>
          <w:b/>
          <w:sz w:val="24"/>
          <w:u w:val="single"/>
        </w:rPr>
        <w:t xml:space="preserve">TENDER NO. </w:t>
      </w:r>
      <w:r w:rsidRPr="002707B9">
        <w:rPr>
          <w:rFonts w:ascii="Tahoma" w:eastAsia="Tahoma" w:hAnsi="Tahoma" w:cs="Tahoma"/>
          <w:b/>
          <w:sz w:val="24"/>
          <w:u w:val="single" w:color="000000"/>
        </w:rPr>
        <w:t>SLIC/</w:t>
      </w:r>
      <w:r w:rsidR="002367BE" w:rsidRPr="002707B9">
        <w:rPr>
          <w:rFonts w:ascii="Tahoma" w:eastAsia="Tahoma" w:hAnsi="Tahoma" w:cs="Tahoma"/>
          <w:b/>
          <w:sz w:val="24"/>
          <w:u w:val="single" w:color="000000"/>
        </w:rPr>
        <w:t>RE</w:t>
      </w:r>
      <w:r w:rsidRPr="002707B9">
        <w:rPr>
          <w:rFonts w:ascii="Tahoma" w:eastAsia="Tahoma" w:hAnsi="Tahoma" w:cs="Tahoma"/>
          <w:b/>
          <w:sz w:val="24"/>
          <w:u w:val="single" w:color="000000"/>
        </w:rPr>
        <w:t>/ISB/</w:t>
      </w:r>
      <w:r w:rsidR="002367BE" w:rsidRPr="002707B9">
        <w:rPr>
          <w:rFonts w:ascii="Tahoma" w:eastAsia="Tahoma" w:hAnsi="Tahoma" w:cs="Tahoma"/>
          <w:b/>
          <w:sz w:val="24"/>
          <w:u w:val="single" w:color="000000"/>
        </w:rPr>
        <w:t>ADMIN</w:t>
      </w:r>
      <w:r w:rsidRPr="002707B9">
        <w:rPr>
          <w:rFonts w:ascii="Tahoma" w:eastAsia="Tahoma" w:hAnsi="Tahoma" w:cs="Tahoma"/>
          <w:b/>
          <w:sz w:val="24"/>
          <w:u w:val="single" w:color="000000"/>
        </w:rPr>
        <w:t>/</w:t>
      </w:r>
      <w:r w:rsidR="002367BE" w:rsidRPr="002707B9">
        <w:rPr>
          <w:rFonts w:ascii="Tahoma" w:eastAsia="Tahoma" w:hAnsi="Tahoma" w:cs="Tahoma"/>
          <w:b/>
          <w:sz w:val="24"/>
          <w:u w:val="single" w:color="000000"/>
        </w:rPr>
        <w:t>CPD/11/2025</w:t>
      </w:r>
      <w:r w:rsidRPr="002707B9">
        <w:rPr>
          <w:rFonts w:ascii="Cambria" w:eastAsia="Cambria" w:hAnsi="Cambria" w:cs="Cambria"/>
          <w:b/>
          <w:sz w:val="24"/>
          <w:u w:val="single"/>
        </w:rPr>
        <w:t>–</w:t>
      </w:r>
      <w:r w:rsidRPr="002707B9">
        <w:rPr>
          <w:rFonts w:ascii="Times New Roman" w:eastAsia="Times New Roman" w:hAnsi="Times New Roman" w:cs="Times New Roman"/>
          <w:b/>
          <w:sz w:val="24"/>
          <w:u w:val="single"/>
        </w:rPr>
        <w:t xml:space="preserve">SUPPLY OF </w:t>
      </w:r>
      <w:r w:rsidR="002367BE" w:rsidRPr="002707B9">
        <w:rPr>
          <w:rFonts w:ascii="Times New Roman" w:eastAsia="Times New Roman" w:hAnsi="Times New Roman" w:cs="Times New Roman"/>
          <w:b/>
          <w:sz w:val="24"/>
          <w:u w:val="single"/>
        </w:rPr>
        <w:t xml:space="preserve">SMART </w:t>
      </w:r>
      <w:r w:rsidRPr="002707B9">
        <w:rPr>
          <w:rFonts w:ascii="Times New Roman" w:eastAsia="Times New Roman" w:hAnsi="Times New Roman" w:cs="Times New Roman"/>
          <w:b/>
          <w:sz w:val="24"/>
          <w:u w:val="single"/>
        </w:rPr>
        <w:t xml:space="preserve">FURNITURE ITEMS </w:t>
      </w:r>
      <w:r w:rsidR="002367BE" w:rsidRPr="002707B9">
        <w:rPr>
          <w:rFonts w:ascii="Times New Roman" w:eastAsia="Times New Roman" w:hAnsi="Times New Roman" w:cs="Times New Roman"/>
          <w:b/>
          <w:sz w:val="24"/>
          <w:u w:val="single"/>
        </w:rPr>
        <w:t xml:space="preserve">FOR RED OFFICE AT </w:t>
      </w:r>
      <w:r w:rsidRPr="002707B9">
        <w:rPr>
          <w:rFonts w:ascii="Times New Roman" w:eastAsia="Times New Roman" w:hAnsi="Times New Roman" w:cs="Times New Roman"/>
          <w:b/>
          <w:sz w:val="24"/>
          <w:u w:val="single"/>
        </w:rPr>
        <w:t>STATE LIFE BUILDING NO.</w:t>
      </w:r>
      <w:r w:rsidR="002367BE" w:rsidRPr="002707B9">
        <w:rPr>
          <w:rFonts w:ascii="Times New Roman" w:eastAsia="Times New Roman" w:hAnsi="Times New Roman" w:cs="Times New Roman"/>
          <w:b/>
          <w:sz w:val="24"/>
          <w:u w:val="single"/>
        </w:rPr>
        <w:t xml:space="preserve">5-II, </w:t>
      </w:r>
      <w:r w:rsidRPr="002707B9">
        <w:rPr>
          <w:rFonts w:ascii="Times New Roman" w:eastAsia="Times New Roman" w:hAnsi="Times New Roman" w:cs="Times New Roman"/>
          <w:b/>
          <w:sz w:val="24"/>
          <w:u w:val="single"/>
        </w:rPr>
        <w:t>BLUE AREA, ISLAMABAD</w:t>
      </w:r>
      <w:r w:rsidR="002707B9">
        <w:rPr>
          <w:sz w:val="24"/>
        </w:rPr>
        <w:t>.</w:t>
      </w:r>
    </w:p>
    <w:p w14:paraId="0FB993A0" w14:textId="77777777"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 </w:t>
      </w:r>
    </w:p>
    <w:p w14:paraId="4A8D04A0" w14:textId="77777777" w:rsidR="00B64CD7" w:rsidRPr="00B64CD7" w:rsidRDefault="00B64CD7" w:rsidP="00B64CD7">
      <w:pPr>
        <w:spacing w:after="0" w:line="240" w:lineRule="auto"/>
        <w:ind w:left="720" w:right="788"/>
        <w:rPr>
          <w:sz w:val="24"/>
        </w:rPr>
      </w:pPr>
      <w:r w:rsidRPr="00B64CD7">
        <w:rPr>
          <w:rFonts w:ascii="Times New Roman" w:eastAsia="Times New Roman" w:hAnsi="Times New Roman" w:cs="Times New Roman"/>
          <w:b/>
          <w:sz w:val="24"/>
        </w:rPr>
        <w:t xml:space="preserve">Dear Sir, </w:t>
      </w:r>
    </w:p>
    <w:p w14:paraId="5D611ECA" w14:textId="0E30BCF9"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 </w:t>
      </w:r>
    </w:p>
    <w:p w14:paraId="4991ACEB" w14:textId="6FC04606"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Having gone through the tender document, terms &amp; conditions, we hereby offer to execute the above job for a total amount of Rs.</w:t>
      </w:r>
      <w:r w:rsidRPr="00B64CD7">
        <w:rPr>
          <w:rFonts w:ascii="Times New Roman" w:eastAsia="Times New Roman" w:hAnsi="Times New Roman" w:cs="Times New Roman"/>
          <w:b/>
          <w:sz w:val="24"/>
          <w:u w:val="single"/>
        </w:rPr>
        <w:t xml:space="preserve">  </w:t>
      </w:r>
      <w:r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Pr="00B64CD7">
        <w:rPr>
          <w:rFonts w:ascii="Times New Roman" w:eastAsia="Times New Roman" w:hAnsi="Times New Roman" w:cs="Times New Roman"/>
          <w:b/>
          <w:sz w:val="24"/>
        </w:rPr>
        <w:t xml:space="preserve">(Rupees </w:t>
      </w:r>
      <w:r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Pr="00B64CD7">
        <w:rPr>
          <w:rFonts w:ascii="Times New Roman" w:eastAsia="Times New Roman" w:hAnsi="Times New Roman" w:cs="Times New Roman"/>
          <w:b/>
          <w:sz w:val="24"/>
        </w:rPr>
        <w:t xml:space="preserve">) as per Tender Document attached. </w:t>
      </w:r>
    </w:p>
    <w:p w14:paraId="74A38E42" w14:textId="77777777"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 </w:t>
      </w:r>
    </w:p>
    <w:p w14:paraId="4195607B" w14:textId="67693C9A" w:rsidR="00F92F6A" w:rsidRPr="00B64CD7" w:rsidRDefault="00000000" w:rsidP="00B64CD7">
      <w:pPr>
        <w:spacing w:after="0" w:line="240" w:lineRule="auto"/>
        <w:ind w:left="720" w:right="788"/>
        <w:jc w:val="both"/>
        <w:rPr>
          <w:sz w:val="24"/>
        </w:rPr>
      </w:pPr>
      <w:r w:rsidRPr="00B64CD7">
        <w:rPr>
          <w:rFonts w:ascii="Times New Roman" w:eastAsia="Times New Roman" w:hAnsi="Times New Roman" w:cs="Times New Roman"/>
          <w:b/>
          <w:sz w:val="24"/>
        </w:rPr>
        <w:t xml:space="preserve">A Pay Order No. </w:t>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rPr>
        <w:t>Drawn on</w:t>
      </w:r>
      <w:r w:rsidR="00B64CD7">
        <w:rPr>
          <w:rFonts w:ascii="Times New Roman" w:eastAsia="Times New Roman" w:hAnsi="Times New Roman" w:cs="Times New Roman"/>
          <w:b/>
          <w:sz w:val="24"/>
          <w:u w:val="single"/>
        </w:rPr>
        <w:t xml:space="preserve"> __________________</w:t>
      </w:r>
      <w:r w:rsidRPr="00B64CD7">
        <w:rPr>
          <w:rFonts w:ascii="Times New Roman" w:eastAsia="Times New Roman" w:hAnsi="Times New Roman" w:cs="Times New Roman"/>
          <w:b/>
          <w:sz w:val="24"/>
        </w:rPr>
        <w:t xml:space="preserve">Bank for Rs. </w:t>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u w:val="single"/>
        </w:rPr>
        <w:tab/>
      </w:r>
      <w:r w:rsidR="00B64CD7" w:rsidRPr="00B64CD7">
        <w:rPr>
          <w:rFonts w:ascii="Times New Roman" w:eastAsia="Times New Roman" w:hAnsi="Times New Roman" w:cs="Times New Roman"/>
          <w:b/>
          <w:sz w:val="24"/>
        </w:rPr>
        <w:t>/-</w:t>
      </w:r>
      <w:r w:rsidR="00B64CD7">
        <w:rPr>
          <w:rFonts w:ascii="Times New Roman" w:eastAsia="Times New Roman" w:hAnsi="Times New Roman" w:cs="Times New Roman"/>
          <w:b/>
          <w:sz w:val="24"/>
        </w:rPr>
        <w:t xml:space="preserve"> </w:t>
      </w:r>
      <w:r w:rsidRPr="00B64CD7">
        <w:rPr>
          <w:rFonts w:ascii="Times New Roman" w:eastAsia="Times New Roman" w:hAnsi="Times New Roman" w:cs="Times New Roman"/>
          <w:b/>
          <w:sz w:val="24"/>
        </w:rPr>
        <w:t xml:space="preserve">is enclosed as Earnest Money. </w:t>
      </w:r>
    </w:p>
    <w:p w14:paraId="520798FA" w14:textId="715F891A"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 </w:t>
      </w:r>
    </w:p>
    <w:p w14:paraId="088490C1" w14:textId="77777777" w:rsidR="00F92F6A" w:rsidRPr="00B64CD7" w:rsidRDefault="00000000" w:rsidP="00B64CD7">
      <w:pPr>
        <w:spacing w:after="0" w:line="240" w:lineRule="auto"/>
        <w:ind w:left="720" w:right="788"/>
        <w:rPr>
          <w:sz w:val="24"/>
        </w:rPr>
      </w:pPr>
      <w:r w:rsidRPr="00B64CD7">
        <w:rPr>
          <w:rFonts w:ascii="Times New Roman" w:eastAsia="Times New Roman" w:hAnsi="Times New Roman" w:cs="Times New Roman"/>
          <w:b/>
          <w:sz w:val="24"/>
        </w:rPr>
        <w:t xml:space="preserve">Yours faithfully, </w:t>
      </w:r>
    </w:p>
    <w:sectPr w:rsidR="00F92F6A" w:rsidRPr="00B64CD7">
      <w:footerReference w:type="even" r:id="rId16"/>
      <w:pgSz w:w="11940" w:h="16860"/>
      <w:pgMar w:top="768" w:right="398" w:bottom="985" w:left="4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E58C" w14:textId="77777777" w:rsidR="006900A0" w:rsidRDefault="006900A0">
      <w:pPr>
        <w:spacing w:after="0" w:line="240" w:lineRule="auto"/>
      </w:pPr>
      <w:r>
        <w:separator/>
      </w:r>
    </w:p>
  </w:endnote>
  <w:endnote w:type="continuationSeparator" w:id="0">
    <w:p w14:paraId="10901448" w14:textId="77777777" w:rsidR="006900A0" w:rsidRDefault="0069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Liberation Mono">
    <w:altName w:val="Courier New"/>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B169" w14:textId="77777777" w:rsidR="00F92F6A" w:rsidRDefault="00000000">
    <w:pPr>
      <w:spacing w:after="0"/>
      <w:ind w:left="1239"/>
    </w:pPr>
    <w:r>
      <w:rPr>
        <w:rFonts w:ascii="Cambria" w:eastAsia="Cambria" w:hAnsi="Cambria" w:cs="Cambria"/>
      </w:rPr>
      <w:t>HRA&amp;P DEPARTMENT, STATE LIFE 33-E BULAND MARKEZ BLUE AREA ISLAMABD.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CECA" w14:textId="77777777" w:rsidR="006900A0" w:rsidRDefault="006900A0">
      <w:pPr>
        <w:spacing w:after="0" w:line="240" w:lineRule="auto"/>
      </w:pPr>
      <w:r>
        <w:separator/>
      </w:r>
    </w:p>
  </w:footnote>
  <w:footnote w:type="continuationSeparator" w:id="0">
    <w:p w14:paraId="3CDC33F7" w14:textId="77777777" w:rsidR="006900A0" w:rsidRDefault="00690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C3A"/>
    <w:multiLevelType w:val="hybridMultilevel"/>
    <w:tmpl w:val="F00C8704"/>
    <w:lvl w:ilvl="0" w:tplc="33082D70">
      <w:start w:val="8"/>
      <w:numFmt w:val="decimal"/>
      <w:lvlText w:val="%1."/>
      <w:lvlJc w:val="left"/>
      <w:pPr>
        <w:ind w:left="9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7C4AD7A">
      <w:start w:val="1"/>
      <w:numFmt w:val="lowerLetter"/>
      <w:lvlText w:val="%2"/>
      <w:lvlJc w:val="left"/>
      <w:pPr>
        <w:ind w:left="15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BFEB66A">
      <w:start w:val="1"/>
      <w:numFmt w:val="lowerRoman"/>
      <w:lvlText w:val="%3"/>
      <w:lvlJc w:val="left"/>
      <w:pPr>
        <w:ind w:left="22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132F4A2">
      <w:start w:val="1"/>
      <w:numFmt w:val="decimal"/>
      <w:lvlText w:val="%4"/>
      <w:lvlJc w:val="left"/>
      <w:pPr>
        <w:ind w:left="29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1846A44">
      <w:start w:val="1"/>
      <w:numFmt w:val="lowerLetter"/>
      <w:lvlText w:val="%5"/>
      <w:lvlJc w:val="left"/>
      <w:pPr>
        <w:ind w:left="3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FBE714A">
      <w:start w:val="1"/>
      <w:numFmt w:val="lowerRoman"/>
      <w:lvlText w:val="%6"/>
      <w:lvlJc w:val="left"/>
      <w:pPr>
        <w:ind w:left="44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E1601C4">
      <w:start w:val="1"/>
      <w:numFmt w:val="decimal"/>
      <w:lvlText w:val="%7"/>
      <w:lvlJc w:val="left"/>
      <w:pPr>
        <w:ind w:left="51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E546716">
      <w:start w:val="1"/>
      <w:numFmt w:val="lowerLetter"/>
      <w:lvlText w:val="%8"/>
      <w:lvlJc w:val="left"/>
      <w:pPr>
        <w:ind w:left="58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C6CC9BE">
      <w:start w:val="1"/>
      <w:numFmt w:val="lowerRoman"/>
      <w:lvlText w:val="%9"/>
      <w:lvlJc w:val="left"/>
      <w:pPr>
        <w:ind w:left="65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FF6941"/>
    <w:multiLevelType w:val="hybridMultilevel"/>
    <w:tmpl w:val="23F011F6"/>
    <w:lvl w:ilvl="0" w:tplc="537073D8">
      <w:start w:val="1"/>
      <w:numFmt w:val="decimal"/>
      <w:lvlText w:val="%1."/>
      <w:lvlJc w:val="left"/>
      <w:pPr>
        <w:ind w:left="8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648AE0A">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CE81ABA">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122EFC2">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6E4E854">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13C9762">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3AE2F8">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17843D6">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6548A5E">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742416"/>
    <w:multiLevelType w:val="hybridMultilevel"/>
    <w:tmpl w:val="3730882C"/>
    <w:lvl w:ilvl="0" w:tplc="6012FC56">
      <w:start w:val="1"/>
      <w:numFmt w:val="lowerRoman"/>
      <w:lvlText w:val="%1)"/>
      <w:lvlJc w:val="left"/>
      <w:pPr>
        <w:ind w:left="12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017C4ED2">
      <w:start w:val="1"/>
      <w:numFmt w:val="lowerLetter"/>
      <w:lvlText w:val="%2"/>
      <w:lvlJc w:val="left"/>
      <w:pPr>
        <w:ind w:left="161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F94E61A">
      <w:start w:val="1"/>
      <w:numFmt w:val="lowerRoman"/>
      <w:lvlText w:val="%3"/>
      <w:lvlJc w:val="left"/>
      <w:pPr>
        <w:ind w:left="233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B0A5A26">
      <w:start w:val="1"/>
      <w:numFmt w:val="decimal"/>
      <w:lvlText w:val="%4"/>
      <w:lvlJc w:val="left"/>
      <w:pPr>
        <w:ind w:left="305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1363C10">
      <w:start w:val="1"/>
      <w:numFmt w:val="lowerLetter"/>
      <w:lvlText w:val="%5"/>
      <w:lvlJc w:val="left"/>
      <w:pPr>
        <w:ind w:left="377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EF4E846">
      <w:start w:val="1"/>
      <w:numFmt w:val="lowerRoman"/>
      <w:lvlText w:val="%6"/>
      <w:lvlJc w:val="left"/>
      <w:pPr>
        <w:ind w:left="449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F6C6BEA">
      <w:start w:val="1"/>
      <w:numFmt w:val="decimal"/>
      <w:lvlText w:val="%7"/>
      <w:lvlJc w:val="left"/>
      <w:pPr>
        <w:ind w:left="521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5A24242">
      <w:start w:val="1"/>
      <w:numFmt w:val="lowerLetter"/>
      <w:lvlText w:val="%8"/>
      <w:lvlJc w:val="left"/>
      <w:pPr>
        <w:ind w:left="593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4284002">
      <w:start w:val="1"/>
      <w:numFmt w:val="lowerRoman"/>
      <w:lvlText w:val="%9"/>
      <w:lvlJc w:val="left"/>
      <w:pPr>
        <w:ind w:left="665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294413692">
    <w:abstractNumId w:val="1"/>
  </w:num>
  <w:num w:numId="2" w16cid:durableId="421026477">
    <w:abstractNumId w:val="0"/>
  </w:num>
  <w:num w:numId="3" w16cid:durableId="2003119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6A"/>
    <w:rsid w:val="0005778C"/>
    <w:rsid w:val="000D39A7"/>
    <w:rsid w:val="000F545A"/>
    <w:rsid w:val="001D2D14"/>
    <w:rsid w:val="001D57CB"/>
    <w:rsid w:val="00232EAF"/>
    <w:rsid w:val="002367BE"/>
    <w:rsid w:val="002707B9"/>
    <w:rsid w:val="00275ACA"/>
    <w:rsid w:val="002C2C5A"/>
    <w:rsid w:val="00371F8A"/>
    <w:rsid w:val="004144CD"/>
    <w:rsid w:val="00560D5D"/>
    <w:rsid w:val="005A0239"/>
    <w:rsid w:val="006539E9"/>
    <w:rsid w:val="00667A55"/>
    <w:rsid w:val="006900A0"/>
    <w:rsid w:val="00694ECD"/>
    <w:rsid w:val="006A7104"/>
    <w:rsid w:val="00753D85"/>
    <w:rsid w:val="0078397F"/>
    <w:rsid w:val="00856660"/>
    <w:rsid w:val="008F5F0F"/>
    <w:rsid w:val="009C4C7C"/>
    <w:rsid w:val="00A724BB"/>
    <w:rsid w:val="00AB6DF5"/>
    <w:rsid w:val="00AE7C9F"/>
    <w:rsid w:val="00B149D6"/>
    <w:rsid w:val="00B64CD7"/>
    <w:rsid w:val="00C059C9"/>
    <w:rsid w:val="00C36F3A"/>
    <w:rsid w:val="00CA6748"/>
    <w:rsid w:val="00CF3665"/>
    <w:rsid w:val="00D46A1A"/>
    <w:rsid w:val="00D7561F"/>
    <w:rsid w:val="00DA74E7"/>
    <w:rsid w:val="00E47CB4"/>
    <w:rsid w:val="00E8749A"/>
    <w:rsid w:val="00EB7375"/>
    <w:rsid w:val="00F212E9"/>
    <w:rsid w:val="00F35CE2"/>
    <w:rsid w:val="00F92F6A"/>
    <w:rsid w:val="00F96349"/>
    <w:rsid w:val="00FA469C"/>
    <w:rsid w:val="00FE0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F151"/>
  <w15:docId w15:val="{D7F238D6-F1C3-49D1-9967-25187CC5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687"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61" w:lineRule="auto"/>
      <w:ind w:left="687" w:hanging="10"/>
      <w:jc w:val="both"/>
      <w:outlineLvl w:val="1"/>
    </w:pPr>
    <w:rPr>
      <w:rFonts w:ascii="Arial" w:eastAsia="Arial" w:hAnsi="Arial" w:cs="Arial"/>
      <w:color w:val="000000"/>
    </w:rPr>
  </w:style>
  <w:style w:type="paragraph" w:styleId="Heading3">
    <w:name w:val="heading 3"/>
    <w:next w:val="Normal"/>
    <w:link w:val="Heading3Char"/>
    <w:uiPriority w:val="9"/>
    <w:unhideWhenUsed/>
    <w:qFormat/>
    <w:pPr>
      <w:keepNext/>
      <w:keepLines/>
      <w:spacing w:after="443" w:line="259" w:lineRule="auto"/>
      <w:ind w:left="879"/>
      <w:outlineLvl w:val="2"/>
    </w:pPr>
    <w:rPr>
      <w:rFonts w:ascii="Cambria" w:eastAsia="Cambria" w:hAnsi="Cambria" w:cs="Cambri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0"/>
      <w:u w:val="single" w:color="000000"/>
    </w:rPr>
  </w:style>
  <w:style w:type="character" w:customStyle="1" w:styleId="Heading2Char">
    <w:name w:val="Heading 2 Char"/>
    <w:link w:val="Heading2"/>
    <w:rPr>
      <w:rFonts w:ascii="Arial" w:eastAsia="Arial" w:hAnsi="Arial" w:cs="Arial"/>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5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CE2"/>
    <w:rPr>
      <w:rFonts w:ascii="Calibri" w:eastAsia="Calibri" w:hAnsi="Calibri" w:cs="Calibri"/>
      <w:color w:val="000000"/>
      <w:sz w:val="22"/>
    </w:rPr>
  </w:style>
  <w:style w:type="paragraph" w:styleId="Footer">
    <w:name w:val="footer"/>
    <w:basedOn w:val="Normal"/>
    <w:link w:val="FooterChar"/>
    <w:uiPriority w:val="99"/>
    <w:semiHidden/>
    <w:unhideWhenUsed/>
    <w:rsid w:val="000F54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45A"/>
    <w:rPr>
      <w:rFonts w:ascii="Calibri" w:eastAsia="Calibri" w:hAnsi="Calibri" w:cs="Calibri"/>
      <w:color w:val="000000"/>
      <w:sz w:val="22"/>
    </w:rPr>
  </w:style>
  <w:style w:type="paragraph" w:customStyle="1" w:styleId="Index">
    <w:name w:val="Index"/>
    <w:basedOn w:val="Normal"/>
    <w:qFormat/>
    <w:rsid w:val="00A724BB"/>
    <w:pPr>
      <w:widowControl w:val="0"/>
      <w:suppressLineNumbers/>
      <w:suppressAutoHyphens/>
      <w:spacing w:after="0" w:line="240" w:lineRule="auto"/>
    </w:pPr>
    <w:rPr>
      <w:rFonts w:ascii="Liberation Serif" w:eastAsia="Tahoma" w:hAnsi="Liberation Serif" w:cs="Noto Sans"/>
      <w:color w:val="auto"/>
      <w:kern w:val="0"/>
      <w:sz w:val="24"/>
      <w:lang w:eastAsia="zh-CN" w:bidi="hi-IN"/>
      <w14:ligatures w14:val="none"/>
    </w:rPr>
  </w:style>
  <w:style w:type="paragraph" w:customStyle="1" w:styleId="PreformattedText">
    <w:name w:val="Preformatted Text"/>
    <w:basedOn w:val="Normal"/>
    <w:qFormat/>
    <w:rsid w:val="00A724BB"/>
    <w:pPr>
      <w:widowControl w:val="0"/>
      <w:suppressAutoHyphens/>
      <w:spacing w:after="0" w:line="240" w:lineRule="auto"/>
    </w:pPr>
    <w:rPr>
      <w:rFonts w:ascii="Liberation Mono" w:eastAsia="Liberation Mono" w:hAnsi="Liberation Mono" w:cs="Liberation Mono"/>
      <w:color w:val="auto"/>
      <w:kern w:val="0"/>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creator>
  <cp:keywords/>
  <cp:lastModifiedBy>RED</cp:lastModifiedBy>
  <cp:revision>22</cp:revision>
  <dcterms:created xsi:type="dcterms:W3CDTF">2025-11-07T07:41:00Z</dcterms:created>
  <dcterms:modified xsi:type="dcterms:W3CDTF">2025-11-07T13:30:00Z</dcterms:modified>
</cp:coreProperties>
</file>