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63C" w:rsidRPr="005F508B" w:rsidRDefault="000A163C" w:rsidP="005F508B">
      <w:pPr>
        <w:jc w:val="center"/>
        <w:rPr>
          <w:b/>
          <w:bCs/>
        </w:rPr>
      </w:pPr>
      <w:r w:rsidRPr="005F508B">
        <w:rPr>
          <w:rFonts w:ascii="Arial Black" w:hAnsi="Arial Black"/>
          <w:b/>
          <w:bCs/>
        </w:rPr>
        <w:t>STATE LIFE I</w:t>
      </w:r>
      <w:r w:rsidR="005F508B">
        <w:rPr>
          <w:rFonts w:ascii="Arial Black" w:hAnsi="Arial Black"/>
          <w:b/>
          <w:bCs/>
        </w:rPr>
        <w:t xml:space="preserve">NSURANCE CORPORATION, </w:t>
      </w:r>
      <w:r w:rsidR="004176F4">
        <w:rPr>
          <w:rFonts w:ascii="Arial Black" w:hAnsi="Arial Black"/>
          <w:b/>
          <w:bCs/>
        </w:rPr>
        <w:t xml:space="preserve">CENTRAL ZONE LAHORE </w:t>
      </w:r>
    </w:p>
    <w:p w:rsidR="00085E71" w:rsidRPr="005F508B" w:rsidRDefault="00CC0E82" w:rsidP="00605309">
      <w:pPr>
        <w:ind w:left="360"/>
        <w:jc w:val="center"/>
        <w:rPr>
          <w:rFonts w:ascii="Arial Black" w:hAnsi="Arial Black"/>
          <w:b/>
          <w:bCs/>
          <w:sz w:val="32"/>
          <w:u w:val="single"/>
        </w:rPr>
      </w:pPr>
      <w:r w:rsidRPr="005F508B">
        <w:rPr>
          <w:rFonts w:ascii="Arial Black" w:hAnsi="Arial Black"/>
          <w:b/>
          <w:bCs/>
          <w:sz w:val="32"/>
          <w:u w:val="single"/>
        </w:rPr>
        <w:t>TENDER DOCUMENT</w:t>
      </w:r>
      <w:r w:rsidR="00605309" w:rsidRPr="005F508B">
        <w:rPr>
          <w:rFonts w:ascii="Arial Black" w:hAnsi="Arial Black"/>
          <w:b/>
          <w:bCs/>
          <w:sz w:val="32"/>
          <w:u w:val="single"/>
        </w:rPr>
        <w:t xml:space="preserve">S </w:t>
      </w:r>
    </w:p>
    <w:p w:rsidR="00B4776C" w:rsidRPr="004176F4" w:rsidRDefault="00B4776C" w:rsidP="004176F4">
      <w:pPr>
        <w:tabs>
          <w:tab w:val="left" w:pos="2400"/>
        </w:tabs>
        <w:jc w:val="center"/>
        <w:rPr>
          <w:b/>
          <w:bCs/>
          <w:sz w:val="28"/>
          <w:u w:val="single"/>
        </w:rPr>
      </w:pPr>
      <w:r w:rsidRPr="004176F4">
        <w:rPr>
          <w:b/>
          <w:bCs/>
          <w:sz w:val="28"/>
          <w:u w:val="single"/>
        </w:rPr>
        <w:t xml:space="preserve">TENDER NOTICE NO 04/LZC/COURIER/2026 </w:t>
      </w:r>
    </w:p>
    <w:p w:rsidR="00B4776C" w:rsidRDefault="00B4776C" w:rsidP="00B4776C">
      <w:pPr>
        <w:tabs>
          <w:tab w:val="left" w:pos="2400"/>
        </w:tabs>
        <w:rPr>
          <w:b/>
          <w:bCs/>
          <w:sz w:val="8"/>
          <w:u w:val="single"/>
        </w:rPr>
      </w:pPr>
    </w:p>
    <w:p w:rsidR="00B4776C" w:rsidRDefault="00B4776C" w:rsidP="004176F4">
      <w:pPr>
        <w:shd w:val="clear" w:color="auto" w:fill="D9D9D9"/>
        <w:tabs>
          <w:tab w:val="left" w:pos="2400"/>
        </w:tabs>
        <w:ind w:left="90"/>
        <w:jc w:val="center"/>
        <w:rPr>
          <w:rFonts w:ascii="Copperplate Gothic Bold" w:hAnsi="Copperplate Gothic Bold"/>
          <w:b/>
          <w:bCs/>
          <w:sz w:val="32"/>
          <w:u w:val="single"/>
        </w:rPr>
      </w:pPr>
      <w:r>
        <w:rPr>
          <w:rFonts w:ascii="Copperplate Gothic Bold" w:hAnsi="Copperplate Gothic Bold"/>
          <w:b/>
          <w:bCs/>
          <w:sz w:val="32"/>
          <w:u w:val="single"/>
        </w:rPr>
        <w:t>HIRING OF COURIER SERVICES</w:t>
      </w:r>
    </w:p>
    <w:p w:rsidR="00B4776C" w:rsidRPr="004176F4" w:rsidRDefault="00B4776C" w:rsidP="00B4776C">
      <w:pPr>
        <w:tabs>
          <w:tab w:val="left" w:pos="2400"/>
        </w:tabs>
        <w:rPr>
          <w:b/>
          <w:bCs/>
          <w:sz w:val="18"/>
        </w:rPr>
      </w:pPr>
    </w:p>
    <w:p w:rsidR="00B4776C" w:rsidRDefault="00B4776C" w:rsidP="00B4776C">
      <w:pPr>
        <w:pStyle w:val="ListParagraph"/>
        <w:ind w:left="90"/>
        <w:contextualSpacing/>
        <w:jc w:val="both"/>
      </w:pPr>
      <w:r>
        <w:rPr>
          <w:bCs/>
        </w:rPr>
        <w:t xml:space="preserve">State Life Insurance Corporation of Pakistan, Central Zone Lahore, </w:t>
      </w:r>
      <w:r>
        <w:t xml:space="preserve">invites bids at EPADS 1.0 from authorized service providers/agencies etc., registered with </w:t>
      </w:r>
      <w:r>
        <w:rPr>
          <w:b/>
        </w:rPr>
        <w:t>Income Tax and Sales Tax</w:t>
      </w:r>
      <w:r>
        <w:t xml:space="preserve"> Departments </w:t>
      </w:r>
      <w:r>
        <w:rPr>
          <w:b/>
          <w:bCs/>
          <w:szCs w:val="26"/>
        </w:rPr>
        <w:t>also registered at EPADS</w:t>
      </w:r>
      <w:r>
        <w:t xml:space="preserve"> for provision of Courier services at Zonal and Regional Offices of State Life Central Zone Lahore situated at 4-Lytton Road and Davis Road Lahore respectively for delivery of Local, Domestic and National mails. </w:t>
      </w:r>
    </w:p>
    <w:p w:rsidR="00B4776C" w:rsidRPr="00B4776C" w:rsidRDefault="00B4776C" w:rsidP="00B4776C">
      <w:pPr>
        <w:pStyle w:val="ListParagraph"/>
        <w:ind w:left="90"/>
        <w:contextualSpacing/>
        <w:jc w:val="both"/>
        <w:rPr>
          <w:sz w:val="14"/>
          <w:szCs w:val="26"/>
        </w:rPr>
      </w:pPr>
    </w:p>
    <w:p w:rsidR="00B4776C" w:rsidRDefault="00B4776C" w:rsidP="00B4776C">
      <w:pPr>
        <w:spacing w:line="276" w:lineRule="auto"/>
        <w:ind w:left="90"/>
        <w:jc w:val="both"/>
      </w:pPr>
      <w:r>
        <w:t>Brief jo</w:t>
      </w:r>
      <w:r>
        <w:rPr>
          <w:bCs/>
          <w:szCs w:val="26"/>
        </w:rPr>
        <w:t>b description of Job with Bid closing/opening date &amp; time is mentioned below:-</w:t>
      </w:r>
    </w:p>
    <w:p w:rsidR="00B4776C" w:rsidRDefault="00B4776C" w:rsidP="00B4776C">
      <w:pPr>
        <w:pStyle w:val="ListParagraph"/>
        <w:ind w:left="90"/>
        <w:contextualSpacing/>
        <w:jc w:val="both"/>
        <w:rPr>
          <w:sz w:val="18"/>
          <w:szCs w:val="26"/>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0"/>
        <w:gridCol w:w="2520"/>
        <w:gridCol w:w="2610"/>
      </w:tblGrid>
      <w:tr w:rsidR="00B4776C" w:rsidTr="004176F4">
        <w:trPr>
          <w:trHeight w:val="620"/>
        </w:trPr>
        <w:tc>
          <w:tcPr>
            <w:tcW w:w="54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
                <w:sz w:val="22"/>
                <w:szCs w:val="20"/>
              </w:rPr>
            </w:pPr>
            <w:r>
              <w:rPr>
                <w:b/>
                <w:sz w:val="22"/>
                <w:szCs w:val="20"/>
              </w:rPr>
              <w:t>Sr.</w:t>
            </w:r>
          </w:p>
        </w:tc>
        <w:tc>
          <w:tcPr>
            <w:tcW w:w="396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
                <w:sz w:val="22"/>
                <w:szCs w:val="20"/>
              </w:rPr>
            </w:pPr>
            <w:r>
              <w:rPr>
                <w:b/>
                <w:sz w:val="22"/>
                <w:szCs w:val="20"/>
              </w:rPr>
              <w:t>Description of Job</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
                <w:bCs/>
                <w:color w:val="000000"/>
                <w:sz w:val="22"/>
                <w:szCs w:val="20"/>
              </w:rPr>
            </w:pPr>
            <w:r>
              <w:rPr>
                <w:b/>
                <w:bCs/>
                <w:color w:val="000000"/>
                <w:sz w:val="22"/>
                <w:szCs w:val="20"/>
              </w:rPr>
              <w:t>Closing date and time for submission of Bids</w:t>
            </w:r>
          </w:p>
        </w:tc>
        <w:tc>
          <w:tcPr>
            <w:tcW w:w="261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
                <w:bCs/>
                <w:color w:val="000000"/>
                <w:sz w:val="22"/>
                <w:szCs w:val="20"/>
              </w:rPr>
            </w:pPr>
            <w:r>
              <w:rPr>
                <w:b/>
                <w:bCs/>
                <w:color w:val="000000"/>
                <w:sz w:val="22"/>
                <w:szCs w:val="20"/>
              </w:rPr>
              <w:t>Date &amp; Time of Opening of Bids</w:t>
            </w:r>
          </w:p>
        </w:tc>
      </w:tr>
      <w:tr w:rsidR="00B4776C" w:rsidTr="004176F4">
        <w:trPr>
          <w:trHeight w:val="782"/>
        </w:trPr>
        <w:tc>
          <w:tcPr>
            <w:tcW w:w="54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Cs/>
                <w:sz w:val="22"/>
                <w:szCs w:val="20"/>
              </w:rPr>
            </w:pPr>
            <w:r>
              <w:rPr>
                <w:bCs/>
                <w:sz w:val="22"/>
                <w:szCs w:val="20"/>
              </w:rPr>
              <w:t>01</w:t>
            </w:r>
          </w:p>
        </w:tc>
        <w:tc>
          <w:tcPr>
            <w:tcW w:w="396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rPr>
                <w:b/>
                <w:u w:val="single"/>
              </w:rPr>
            </w:pPr>
            <w:r>
              <w:rPr>
                <w:b/>
                <w:u w:val="single"/>
              </w:rPr>
              <w:t>Courier Services</w:t>
            </w:r>
          </w:p>
          <w:p w:rsidR="00B4776C" w:rsidRDefault="00B4776C">
            <w:pPr>
              <w:rPr>
                <w:b/>
                <w:u w:val="single"/>
              </w:rPr>
            </w:pPr>
            <w:r>
              <w:rPr>
                <w:b/>
                <w:u w:val="single"/>
              </w:rPr>
              <w:t>(Local, Domestic &amp; National mails)</w:t>
            </w:r>
          </w:p>
        </w:tc>
        <w:tc>
          <w:tcPr>
            <w:tcW w:w="252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Cs/>
                <w:color w:val="000000"/>
                <w:sz w:val="28"/>
                <w:szCs w:val="20"/>
              </w:rPr>
            </w:pPr>
            <w:r>
              <w:rPr>
                <w:bCs/>
                <w:color w:val="000000"/>
                <w:sz w:val="28"/>
                <w:szCs w:val="20"/>
              </w:rPr>
              <w:t>29.06.2026</w:t>
            </w:r>
          </w:p>
          <w:p w:rsidR="00B4776C" w:rsidRDefault="00B4776C">
            <w:pPr>
              <w:jc w:val="center"/>
              <w:rPr>
                <w:bCs/>
                <w:color w:val="000000"/>
                <w:sz w:val="28"/>
                <w:szCs w:val="20"/>
              </w:rPr>
            </w:pPr>
            <w:r>
              <w:rPr>
                <w:bCs/>
                <w:color w:val="000000"/>
                <w:sz w:val="28"/>
                <w:szCs w:val="20"/>
              </w:rPr>
              <w:t>at</w:t>
            </w:r>
          </w:p>
          <w:p w:rsidR="00B4776C" w:rsidRDefault="00B4776C">
            <w:pPr>
              <w:jc w:val="center"/>
              <w:rPr>
                <w:bCs/>
                <w:color w:val="000000"/>
                <w:sz w:val="28"/>
                <w:szCs w:val="20"/>
              </w:rPr>
            </w:pPr>
            <w:r>
              <w:rPr>
                <w:bCs/>
                <w:color w:val="000000"/>
                <w:sz w:val="28"/>
                <w:szCs w:val="20"/>
              </w:rPr>
              <w:t>2:00 PM</w:t>
            </w:r>
          </w:p>
        </w:tc>
        <w:tc>
          <w:tcPr>
            <w:tcW w:w="2610" w:type="dxa"/>
            <w:tcBorders>
              <w:top w:val="single" w:sz="4" w:space="0" w:color="auto"/>
              <w:left w:val="single" w:sz="4" w:space="0" w:color="auto"/>
              <w:bottom w:val="single" w:sz="4" w:space="0" w:color="auto"/>
              <w:right w:val="single" w:sz="4" w:space="0" w:color="auto"/>
            </w:tcBorders>
            <w:vAlign w:val="center"/>
            <w:hideMark/>
          </w:tcPr>
          <w:p w:rsidR="00B4776C" w:rsidRDefault="00B4776C">
            <w:pPr>
              <w:jc w:val="center"/>
              <w:rPr>
                <w:bCs/>
                <w:color w:val="000000"/>
                <w:sz w:val="28"/>
                <w:szCs w:val="20"/>
              </w:rPr>
            </w:pPr>
            <w:r>
              <w:rPr>
                <w:bCs/>
                <w:color w:val="000000"/>
                <w:sz w:val="28"/>
                <w:szCs w:val="20"/>
              </w:rPr>
              <w:t>29.06.2026</w:t>
            </w:r>
          </w:p>
          <w:p w:rsidR="00B4776C" w:rsidRDefault="00B4776C">
            <w:pPr>
              <w:jc w:val="center"/>
              <w:rPr>
                <w:bCs/>
                <w:color w:val="000000"/>
                <w:sz w:val="28"/>
                <w:szCs w:val="20"/>
              </w:rPr>
            </w:pPr>
            <w:r>
              <w:rPr>
                <w:bCs/>
                <w:color w:val="000000"/>
                <w:sz w:val="28"/>
                <w:szCs w:val="20"/>
              </w:rPr>
              <w:t>at</w:t>
            </w:r>
          </w:p>
          <w:p w:rsidR="00B4776C" w:rsidRDefault="00B4776C">
            <w:pPr>
              <w:jc w:val="center"/>
              <w:rPr>
                <w:bCs/>
                <w:color w:val="000000"/>
                <w:sz w:val="28"/>
                <w:szCs w:val="20"/>
              </w:rPr>
            </w:pPr>
            <w:r>
              <w:rPr>
                <w:bCs/>
                <w:color w:val="000000"/>
                <w:sz w:val="28"/>
                <w:szCs w:val="20"/>
              </w:rPr>
              <w:t>02:30 PM</w:t>
            </w:r>
          </w:p>
        </w:tc>
      </w:tr>
    </w:tbl>
    <w:p w:rsidR="00B4776C" w:rsidRDefault="00B4776C" w:rsidP="00B4776C">
      <w:pPr>
        <w:pStyle w:val="ListParagraph"/>
        <w:ind w:left="90"/>
        <w:contextualSpacing/>
        <w:jc w:val="both"/>
        <w:rPr>
          <w:sz w:val="12"/>
          <w:szCs w:val="26"/>
        </w:rPr>
      </w:pPr>
    </w:p>
    <w:p w:rsidR="00B4776C" w:rsidRDefault="00B4776C" w:rsidP="00B4776C">
      <w:pPr>
        <w:numPr>
          <w:ilvl w:val="0"/>
          <w:numId w:val="33"/>
        </w:numPr>
        <w:tabs>
          <w:tab w:val="left" w:pos="450"/>
        </w:tabs>
        <w:spacing w:line="276" w:lineRule="auto"/>
        <w:ind w:left="450"/>
        <w:jc w:val="both"/>
        <w:rPr>
          <w:szCs w:val="26"/>
        </w:rPr>
      </w:pPr>
      <w:r>
        <w:rPr>
          <w:szCs w:val="26"/>
        </w:rPr>
        <w:t xml:space="preserve">Bids will be </w:t>
      </w:r>
      <w:proofErr w:type="gramStart"/>
      <w:r>
        <w:rPr>
          <w:szCs w:val="26"/>
        </w:rPr>
        <w:t>opened/downloaded</w:t>
      </w:r>
      <w:proofErr w:type="gramEnd"/>
      <w:r>
        <w:rPr>
          <w:szCs w:val="26"/>
        </w:rPr>
        <w:t xml:space="preserve"> from EPADS on the opening date and time as given above. Proposals of technical qualified and found most advantageous bidders will be announced on EPADS system accordingly and will be accepted after completion of all </w:t>
      </w:r>
      <w:proofErr w:type="spellStart"/>
      <w:r>
        <w:rPr>
          <w:szCs w:val="26"/>
        </w:rPr>
        <w:t>codal</w:t>
      </w:r>
      <w:proofErr w:type="spellEnd"/>
      <w:r>
        <w:rPr>
          <w:szCs w:val="26"/>
        </w:rPr>
        <w:t xml:space="preserve"> formalities.</w:t>
      </w:r>
    </w:p>
    <w:p w:rsidR="00B4776C" w:rsidRDefault="00B4776C" w:rsidP="00B4776C">
      <w:pPr>
        <w:numPr>
          <w:ilvl w:val="0"/>
          <w:numId w:val="33"/>
        </w:numPr>
        <w:tabs>
          <w:tab w:val="left" w:pos="450"/>
        </w:tabs>
        <w:spacing w:line="276" w:lineRule="auto"/>
        <w:ind w:left="450"/>
        <w:jc w:val="both"/>
        <w:rPr>
          <w:szCs w:val="26"/>
        </w:rPr>
      </w:pPr>
      <w:r>
        <w:rPr>
          <w:szCs w:val="26"/>
        </w:rPr>
        <w:t xml:space="preserve">Bidders are required to upload their bids on EPADS system as per laid down PPRA procedure for Single Stage Single Envelope method. </w:t>
      </w:r>
    </w:p>
    <w:p w:rsidR="00B4776C" w:rsidRDefault="00B4776C" w:rsidP="00B4776C">
      <w:pPr>
        <w:numPr>
          <w:ilvl w:val="0"/>
          <w:numId w:val="33"/>
        </w:numPr>
        <w:tabs>
          <w:tab w:val="left" w:pos="450"/>
        </w:tabs>
        <w:spacing w:line="276" w:lineRule="auto"/>
        <w:ind w:left="450"/>
        <w:jc w:val="both"/>
        <w:rPr>
          <w:szCs w:val="26"/>
        </w:rPr>
      </w:pPr>
      <w:r>
        <w:rPr>
          <w:szCs w:val="26"/>
        </w:rPr>
        <w:t>Office timing (Monday to Friday 09 AM to 05 PM), which may change any time by Government due to prevailing Fuel Consumption Austerity measures.</w:t>
      </w:r>
    </w:p>
    <w:p w:rsidR="00B4776C" w:rsidRDefault="00B4776C" w:rsidP="00B4776C">
      <w:pPr>
        <w:numPr>
          <w:ilvl w:val="0"/>
          <w:numId w:val="33"/>
        </w:numPr>
        <w:tabs>
          <w:tab w:val="left" w:pos="450"/>
        </w:tabs>
        <w:spacing w:line="276" w:lineRule="auto"/>
        <w:ind w:left="450"/>
        <w:jc w:val="both"/>
        <w:rPr>
          <w:szCs w:val="26"/>
        </w:rPr>
      </w:pPr>
      <w:r>
        <w:rPr>
          <w:szCs w:val="26"/>
        </w:rPr>
        <w:t>Single stage, Single envelope bidding procedure shall be adopted as per PPRA Rules.</w:t>
      </w:r>
    </w:p>
    <w:p w:rsidR="00B4776C" w:rsidRDefault="00B4776C" w:rsidP="00B4776C">
      <w:pPr>
        <w:pStyle w:val="ListParagraph"/>
        <w:numPr>
          <w:ilvl w:val="0"/>
          <w:numId w:val="33"/>
        </w:numPr>
        <w:tabs>
          <w:tab w:val="left" w:pos="450"/>
        </w:tabs>
        <w:spacing w:line="276" w:lineRule="auto"/>
        <w:ind w:left="450"/>
        <w:contextualSpacing/>
        <w:jc w:val="both"/>
        <w:rPr>
          <w:szCs w:val="26"/>
        </w:rPr>
      </w:pPr>
      <w:r>
        <w:rPr>
          <w:szCs w:val="26"/>
        </w:rPr>
        <w:t>Firm must be registered Income Tax &amp; Sales Tax having Active Filing Status.</w:t>
      </w:r>
    </w:p>
    <w:p w:rsidR="00B4776C" w:rsidRDefault="00B4776C" w:rsidP="00B4776C">
      <w:pPr>
        <w:pStyle w:val="ListParagraph"/>
        <w:numPr>
          <w:ilvl w:val="0"/>
          <w:numId w:val="33"/>
        </w:numPr>
        <w:tabs>
          <w:tab w:val="left" w:pos="450"/>
        </w:tabs>
        <w:spacing w:line="276" w:lineRule="auto"/>
        <w:ind w:left="450"/>
        <w:contextualSpacing/>
        <w:jc w:val="both"/>
        <w:rPr>
          <w:szCs w:val="26"/>
        </w:rPr>
      </w:pPr>
      <w:r>
        <w:rPr>
          <w:szCs w:val="26"/>
        </w:rPr>
        <w:t xml:space="preserve">Bidder must have good services record during last three years with clients i.e., having no complaint from any Department/Institute/Agency/Corporation related to courier services during last five years. </w:t>
      </w:r>
    </w:p>
    <w:p w:rsidR="00B4776C" w:rsidRDefault="00B4776C" w:rsidP="00B4776C">
      <w:pPr>
        <w:pStyle w:val="ListParagraph"/>
        <w:numPr>
          <w:ilvl w:val="0"/>
          <w:numId w:val="33"/>
        </w:numPr>
        <w:tabs>
          <w:tab w:val="left" w:pos="450"/>
        </w:tabs>
        <w:spacing w:line="276" w:lineRule="auto"/>
        <w:ind w:left="450"/>
        <w:contextualSpacing/>
        <w:jc w:val="both"/>
        <w:rPr>
          <w:szCs w:val="26"/>
        </w:rPr>
      </w:pPr>
      <w:r>
        <w:rPr>
          <w:szCs w:val="26"/>
        </w:rPr>
        <w:t>Taxes shall be deducted as per Government rules amended from time to time.</w:t>
      </w:r>
    </w:p>
    <w:p w:rsidR="00B4776C" w:rsidRDefault="00B4776C" w:rsidP="00B4776C">
      <w:pPr>
        <w:pStyle w:val="ListParagraph"/>
        <w:numPr>
          <w:ilvl w:val="0"/>
          <w:numId w:val="33"/>
        </w:numPr>
        <w:tabs>
          <w:tab w:val="left" w:pos="450"/>
        </w:tabs>
        <w:spacing w:line="276" w:lineRule="auto"/>
        <w:ind w:left="450"/>
        <w:contextualSpacing/>
        <w:jc w:val="both"/>
        <w:rPr>
          <w:szCs w:val="26"/>
        </w:rPr>
      </w:pPr>
      <w:r>
        <w:rPr>
          <w:szCs w:val="26"/>
        </w:rPr>
        <w:t xml:space="preserve">Estimated Cost per annum is </w:t>
      </w:r>
      <w:proofErr w:type="spellStart"/>
      <w:r>
        <w:rPr>
          <w:szCs w:val="26"/>
        </w:rPr>
        <w:t>Rs</w:t>
      </w:r>
      <w:proofErr w:type="spellEnd"/>
      <w:r>
        <w:rPr>
          <w:szCs w:val="26"/>
        </w:rPr>
        <w:t>. 1,</w:t>
      </w:r>
      <w:r w:rsidR="00B01861">
        <w:rPr>
          <w:szCs w:val="26"/>
        </w:rPr>
        <w:t>5</w:t>
      </w:r>
      <w:r>
        <w:rPr>
          <w:szCs w:val="26"/>
        </w:rPr>
        <w:t>00,000/-.</w:t>
      </w:r>
    </w:p>
    <w:p w:rsidR="004176F4" w:rsidRPr="004176F4" w:rsidRDefault="00B4776C" w:rsidP="004176F4">
      <w:pPr>
        <w:pStyle w:val="ListParagraph"/>
        <w:numPr>
          <w:ilvl w:val="0"/>
          <w:numId w:val="33"/>
        </w:numPr>
        <w:tabs>
          <w:tab w:val="left" w:pos="450"/>
        </w:tabs>
        <w:spacing w:line="276" w:lineRule="auto"/>
        <w:ind w:left="450"/>
        <w:contextualSpacing/>
        <w:jc w:val="both"/>
      </w:pPr>
      <w:r>
        <w:t>Security Deposit must be Rs.</w:t>
      </w:r>
      <w:r w:rsidR="00B01861">
        <w:t>75</w:t>
      </w:r>
      <w:proofErr w:type="gramStart"/>
      <w:r w:rsidR="00C30248">
        <w:t>,000</w:t>
      </w:r>
      <w:proofErr w:type="gramEnd"/>
      <w:r w:rsidR="00C30248">
        <w:t>/- (Seventy</w:t>
      </w:r>
      <w:r>
        <w:t xml:space="preserve"> Five Thousand) to be submitted in the form of Pay Order/CDR </w:t>
      </w:r>
      <w:r>
        <w:rPr>
          <w:bCs/>
        </w:rPr>
        <w:t xml:space="preserve">in favor of </w:t>
      </w:r>
      <w:r>
        <w:rPr>
          <w:b/>
          <w:bCs/>
        </w:rPr>
        <w:t>“State Life Insurance Corporation of Pakistan”</w:t>
      </w:r>
      <w:r>
        <w:rPr>
          <w:bCs/>
        </w:rPr>
        <w:t xml:space="preserve"> which is refundable after satisfactory performance of 1 year to successful bidder. </w:t>
      </w:r>
    </w:p>
    <w:p w:rsidR="004176F4" w:rsidRDefault="002E29DD" w:rsidP="004176F4">
      <w:pPr>
        <w:pStyle w:val="ListParagraph"/>
        <w:numPr>
          <w:ilvl w:val="0"/>
          <w:numId w:val="33"/>
        </w:numPr>
        <w:tabs>
          <w:tab w:val="left" w:pos="450"/>
        </w:tabs>
        <w:spacing w:line="276" w:lineRule="auto"/>
        <w:ind w:left="450"/>
        <w:contextualSpacing/>
        <w:jc w:val="both"/>
      </w:pPr>
      <w:r w:rsidRPr="00A512DA">
        <w:t xml:space="preserve">The bidder (s) will submit the </w:t>
      </w:r>
      <w:r w:rsidR="00AF0E7E">
        <w:t xml:space="preserve">brief </w:t>
      </w:r>
      <w:r w:rsidRPr="00A512DA">
        <w:t xml:space="preserve">company profile, containing name of firm, </w:t>
      </w:r>
      <w:r w:rsidR="00AF0E7E">
        <w:t>authorization details</w:t>
      </w:r>
      <w:r w:rsidRPr="00A512DA">
        <w:t>, address</w:t>
      </w:r>
      <w:r w:rsidR="00AF0E7E">
        <w:t>es</w:t>
      </w:r>
      <w:r w:rsidRPr="00A512DA">
        <w:t>, telephone number (s), fax number</w:t>
      </w:r>
      <w:r w:rsidR="00AF0E7E">
        <w:t>s</w:t>
      </w:r>
      <w:r w:rsidRPr="00A512DA">
        <w:t xml:space="preserve"> and other relevant information.</w:t>
      </w:r>
    </w:p>
    <w:p w:rsidR="004176F4" w:rsidRDefault="00A552BD" w:rsidP="004176F4">
      <w:pPr>
        <w:pStyle w:val="ListParagraph"/>
        <w:numPr>
          <w:ilvl w:val="0"/>
          <w:numId w:val="33"/>
        </w:numPr>
        <w:tabs>
          <w:tab w:val="left" w:pos="450"/>
        </w:tabs>
        <w:spacing w:line="276" w:lineRule="auto"/>
        <w:ind w:left="450"/>
        <w:contextualSpacing/>
        <w:jc w:val="both"/>
      </w:pPr>
      <w:r w:rsidRPr="002F4BC6">
        <w:t>The bid may b</w:t>
      </w:r>
      <w:r w:rsidR="002E29DD" w:rsidRPr="002F4BC6">
        <w:t>e considered as non-responsive in case of non-completion</w:t>
      </w:r>
      <w:r w:rsidRPr="002F4BC6">
        <w:t>/ missing of material</w:t>
      </w:r>
      <w:r>
        <w:t xml:space="preserve"> information in bid.</w:t>
      </w:r>
    </w:p>
    <w:p w:rsidR="004176F4" w:rsidRDefault="002E29DD" w:rsidP="004176F4">
      <w:pPr>
        <w:pStyle w:val="ListParagraph"/>
        <w:numPr>
          <w:ilvl w:val="0"/>
          <w:numId w:val="33"/>
        </w:numPr>
        <w:tabs>
          <w:tab w:val="left" w:pos="450"/>
        </w:tabs>
        <w:spacing w:line="276" w:lineRule="auto"/>
        <w:ind w:left="450"/>
        <w:contextualSpacing/>
        <w:jc w:val="both"/>
      </w:pPr>
      <w:r w:rsidRPr="00A512DA">
        <w:t>Proof of active registration with relevant Tax authorities must be attached</w:t>
      </w:r>
    </w:p>
    <w:p w:rsidR="00B01861" w:rsidRDefault="002E29DD" w:rsidP="00B01861">
      <w:pPr>
        <w:pStyle w:val="ListParagraph"/>
        <w:numPr>
          <w:ilvl w:val="0"/>
          <w:numId w:val="33"/>
        </w:numPr>
        <w:tabs>
          <w:tab w:val="left" w:pos="450"/>
        </w:tabs>
        <w:spacing w:line="276" w:lineRule="auto"/>
        <w:ind w:left="450"/>
        <w:contextualSpacing/>
        <w:jc w:val="both"/>
      </w:pPr>
      <w:r w:rsidRPr="00A512DA">
        <w:t>The list of Clients both from public and private sectors may be attached.</w:t>
      </w:r>
    </w:p>
    <w:p w:rsidR="00B01861" w:rsidRDefault="00AF0E7E" w:rsidP="00B01861">
      <w:pPr>
        <w:pStyle w:val="ListParagraph"/>
        <w:numPr>
          <w:ilvl w:val="0"/>
          <w:numId w:val="33"/>
        </w:numPr>
        <w:tabs>
          <w:tab w:val="left" w:pos="450"/>
        </w:tabs>
        <w:spacing w:line="276" w:lineRule="auto"/>
        <w:ind w:left="450"/>
        <w:contextualSpacing/>
        <w:jc w:val="both"/>
      </w:pPr>
      <w:r w:rsidRPr="00B01861">
        <w:rPr>
          <w:b/>
          <w:bCs/>
        </w:rPr>
        <w:t xml:space="preserve">Bidder must provide rates with all taxes in attached format at Page no. 3 of these documents </w:t>
      </w:r>
      <w:r w:rsidR="002E29DD" w:rsidRPr="00A512DA">
        <w:t>duly</w:t>
      </w:r>
      <w:r w:rsidR="00997C99">
        <w:t xml:space="preserve"> sign</w:t>
      </w:r>
      <w:r>
        <w:t>ed</w:t>
      </w:r>
      <w:r w:rsidR="00997C99">
        <w:t xml:space="preserve"> &amp; stamp</w:t>
      </w:r>
      <w:r>
        <w:t>ed</w:t>
      </w:r>
      <w:r w:rsidR="00997C99">
        <w:t>.</w:t>
      </w:r>
    </w:p>
    <w:p w:rsidR="00B01861" w:rsidRDefault="002E29DD" w:rsidP="00B01861">
      <w:pPr>
        <w:pStyle w:val="ListParagraph"/>
        <w:numPr>
          <w:ilvl w:val="0"/>
          <w:numId w:val="33"/>
        </w:numPr>
        <w:tabs>
          <w:tab w:val="left" w:pos="450"/>
        </w:tabs>
        <w:spacing w:line="276" w:lineRule="auto"/>
        <w:ind w:left="450"/>
        <w:contextualSpacing/>
        <w:jc w:val="both"/>
      </w:pPr>
      <w:r w:rsidRPr="00A512DA">
        <w:t>State Life Insurance Corporation of Pakistan reserves the right to accept or reject any bid</w:t>
      </w:r>
      <w:r w:rsidR="00AF0E7E">
        <w:t>/proposal</w:t>
      </w:r>
      <w:r w:rsidRPr="00A512DA">
        <w:t xml:space="preserve"> or to nullify or withdraw the bidding process any item</w:t>
      </w:r>
      <w:r w:rsidR="00AF0E7E">
        <w:t xml:space="preserve"> or</w:t>
      </w:r>
      <w:r w:rsidRPr="00A512DA">
        <w:t xml:space="preserve"> reject all bids at any time prior to award of contract as per PPRA rules 2004, without thereby incurring any liability to the Bidders</w:t>
      </w:r>
      <w:r w:rsidR="00AF0E7E">
        <w:t>.</w:t>
      </w:r>
    </w:p>
    <w:p w:rsidR="00B01861" w:rsidRDefault="00F62304" w:rsidP="00B01861">
      <w:pPr>
        <w:pStyle w:val="ListParagraph"/>
        <w:numPr>
          <w:ilvl w:val="0"/>
          <w:numId w:val="33"/>
        </w:numPr>
        <w:tabs>
          <w:tab w:val="left" w:pos="450"/>
        </w:tabs>
        <w:spacing w:line="276" w:lineRule="auto"/>
        <w:ind w:left="450"/>
        <w:contextualSpacing/>
        <w:jc w:val="both"/>
      </w:pPr>
      <w:r w:rsidRPr="00A512DA">
        <w:lastRenderedPageBreak/>
        <w:t>Tax</w:t>
      </w:r>
      <w:r w:rsidR="004176F4">
        <w:t>es</w:t>
      </w:r>
      <w:r w:rsidRPr="00A512DA">
        <w:t xml:space="preserve"> </w:t>
      </w:r>
      <w:r>
        <w:t xml:space="preserve">shall be deducted </w:t>
      </w:r>
      <w:r w:rsidRPr="00A512DA">
        <w:t>at the rate prescribed under provincial</w:t>
      </w:r>
      <w:r>
        <w:t>/</w:t>
      </w:r>
      <w:r w:rsidRPr="00A512DA">
        <w:t>fede</w:t>
      </w:r>
      <w:r w:rsidR="004176F4">
        <w:t>ral tax laws on the date of invoice payment process</w:t>
      </w:r>
      <w:r>
        <w:t>.</w:t>
      </w:r>
    </w:p>
    <w:p w:rsidR="00B01861" w:rsidRDefault="00F62304" w:rsidP="00B01861">
      <w:pPr>
        <w:pStyle w:val="ListParagraph"/>
        <w:numPr>
          <w:ilvl w:val="0"/>
          <w:numId w:val="33"/>
        </w:numPr>
        <w:tabs>
          <w:tab w:val="left" w:pos="450"/>
        </w:tabs>
        <w:spacing w:line="276" w:lineRule="auto"/>
        <w:ind w:left="450"/>
        <w:contextualSpacing/>
        <w:jc w:val="both"/>
      </w:pPr>
      <w:r>
        <w:t>Validity of bid must be at least 90 days from opening of bids.</w:t>
      </w:r>
    </w:p>
    <w:p w:rsidR="00B01861" w:rsidRDefault="002E29DD" w:rsidP="00B01861">
      <w:pPr>
        <w:pStyle w:val="ListParagraph"/>
        <w:numPr>
          <w:ilvl w:val="0"/>
          <w:numId w:val="33"/>
        </w:numPr>
        <w:tabs>
          <w:tab w:val="left" w:pos="450"/>
        </w:tabs>
        <w:spacing w:line="276" w:lineRule="auto"/>
        <w:ind w:left="450"/>
        <w:contextualSpacing/>
        <w:jc w:val="both"/>
      </w:pPr>
      <w:r w:rsidRPr="00A512DA">
        <w:t>The rates quoted should be in Pak Rupees in</w:t>
      </w:r>
      <w:r w:rsidR="005F508B">
        <w:t>clusive of all applicable taxes and shall</w:t>
      </w:r>
      <w:r w:rsidRPr="00A512DA">
        <w:t xml:space="preserve"> be treated as final and must be valid </w:t>
      </w:r>
      <w:r w:rsidR="005F508B">
        <w:t xml:space="preserve">for </w:t>
      </w:r>
      <w:r w:rsidR="008711AB">
        <w:t xml:space="preserve">one year </w:t>
      </w:r>
      <w:r w:rsidR="001F0825">
        <w:t xml:space="preserve">from </w:t>
      </w:r>
      <w:r w:rsidR="008711AB">
        <w:t>signing of agreement or receiving of work order within</w:t>
      </w:r>
      <w:r w:rsidR="005F508B">
        <w:t xml:space="preserve"> the</w:t>
      </w:r>
      <w:r w:rsidR="008711AB">
        <w:t xml:space="preserve"> bid validity period.</w:t>
      </w:r>
    </w:p>
    <w:p w:rsidR="00B01861" w:rsidRDefault="004176F4" w:rsidP="00B01861">
      <w:pPr>
        <w:pStyle w:val="ListParagraph"/>
        <w:numPr>
          <w:ilvl w:val="0"/>
          <w:numId w:val="33"/>
        </w:numPr>
        <w:tabs>
          <w:tab w:val="left" w:pos="450"/>
        </w:tabs>
        <w:spacing w:line="276" w:lineRule="auto"/>
        <w:ind w:left="450"/>
        <w:contextualSpacing/>
        <w:jc w:val="both"/>
      </w:pPr>
      <w:r>
        <w:t xml:space="preserve">10% rate </w:t>
      </w:r>
      <w:r w:rsidR="0081564D">
        <w:t>enhancement shall be applicable after 1 year of satisfactory services upon mutual consent of both parties.</w:t>
      </w:r>
      <w:r w:rsidR="001F0825">
        <w:t xml:space="preserve"> </w:t>
      </w:r>
    </w:p>
    <w:p w:rsidR="00B01861" w:rsidRPr="00CF4FC6" w:rsidRDefault="00C465D4" w:rsidP="00B01861">
      <w:pPr>
        <w:pStyle w:val="ListParagraph"/>
        <w:numPr>
          <w:ilvl w:val="0"/>
          <w:numId w:val="33"/>
        </w:numPr>
        <w:tabs>
          <w:tab w:val="left" w:pos="450"/>
        </w:tabs>
        <w:spacing w:line="276" w:lineRule="auto"/>
        <w:ind w:left="450"/>
        <w:contextualSpacing/>
        <w:jc w:val="both"/>
      </w:pPr>
      <w:r w:rsidRPr="00B01861">
        <w:rPr>
          <w:sz w:val="22"/>
          <w:szCs w:val="22"/>
        </w:rPr>
        <w:t xml:space="preserve">Successful bidder must have to start providing service </w:t>
      </w:r>
      <w:r w:rsidR="005F508B" w:rsidRPr="00B01861">
        <w:rPr>
          <w:sz w:val="22"/>
          <w:szCs w:val="22"/>
        </w:rPr>
        <w:t xml:space="preserve">immediately (within a day) after </w:t>
      </w:r>
      <w:r w:rsidR="00EC6E3B" w:rsidRPr="00B01861">
        <w:rPr>
          <w:sz w:val="22"/>
          <w:szCs w:val="22"/>
        </w:rPr>
        <w:t>confirmation</w:t>
      </w:r>
      <w:r w:rsidRPr="00B01861">
        <w:rPr>
          <w:sz w:val="22"/>
          <w:szCs w:val="22"/>
        </w:rPr>
        <w:t xml:space="preserve"> of agreement or placement of order.</w:t>
      </w:r>
    </w:p>
    <w:p w:rsidR="00CF4FC6" w:rsidRPr="00CF4FC6" w:rsidRDefault="00CF4FC6" w:rsidP="00CF4FC6">
      <w:pPr>
        <w:rPr>
          <w:b/>
          <w:bCs/>
          <w:sz w:val="10"/>
          <w:szCs w:val="26"/>
        </w:rPr>
      </w:pPr>
      <w:r w:rsidRPr="00CF4FC6">
        <w:rPr>
          <w:b/>
          <w:bCs/>
          <w:sz w:val="28"/>
          <w:szCs w:val="26"/>
          <w:u w:val="single"/>
        </w:rPr>
        <w:t>Technical Evaluation Criteria</w:t>
      </w:r>
      <w:r w:rsidRPr="00CF4FC6">
        <w:rPr>
          <w:b/>
          <w:bCs/>
          <w:sz w:val="32"/>
          <w:szCs w:val="26"/>
        </w:rPr>
        <w:t xml:space="preserve"> </w:t>
      </w:r>
      <w:r w:rsidRPr="00CF4FC6">
        <w:rPr>
          <w:b/>
          <w:bCs/>
          <w:sz w:val="32"/>
          <w:szCs w:val="26"/>
        </w:rPr>
        <w:tab/>
      </w:r>
      <w:r w:rsidRPr="00CF4FC6">
        <w:rPr>
          <w:b/>
          <w:bCs/>
          <w:sz w:val="32"/>
          <w:szCs w:val="26"/>
        </w:rPr>
        <w:tab/>
      </w:r>
      <w:r w:rsidRPr="00CF4FC6">
        <w:rPr>
          <w:b/>
          <w:bCs/>
          <w:sz w:val="32"/>
          <w:szCs w:val="26"/>
        </w:rPr>
        <w:tab/>
      </w:r>
      <w:r w:rsidRPr="00CF4FC6">
        <w:rPr>
          <w:b/>
          <w:bCs/>
          <w:sz w:val="32"/>
          <w:szCs w:val="26"/>
        </w:rPr>
        <w:tab/>
      </w:r>
    </w:p>
    <w:p w:rsidR="00CF4FC6" w:rsidRDefault="00CF4FC6" w:rsidP="00CF4FC6">
      <w:pPr>
        <w:shd w:val="clear" w:color="auto" w:fill="FFFFFF"/>
        <w:spacing w:line="276" w:lineRule="auto"/>
        <w:jc w:val="both"/>
        <w:rPr>
          <w:b/>
          <w:sz w:val="23"/>
          <w:szCs w:val="23"/>
        </w:rPr>
      </w:pPr>
      <w:r w:rsidRPr="00B1148F">
        <w:rPr>
          <w:b/>
          <w:sz w:val="23"/>
          <w:szCs w:val="23"/>
        </w:rPr>
        <w:t>All the bidders must fulfill below mentioned conditions for technical qualifi</w:t>
      </w:r>
      <w:r>
        <w:rPr>
          <w:b/>
          <w:sz w:val="23"/>
          <w:szCs w:val="23"/>
        </w:rPr>
        <w:t>cation even if rates are economical:</w:t>
      </w:r>
    </w:p>
    <w:p w:rsidR="00CF4FC6" w:rsidRPr="00B01861" w:rsidRDefault="00CF4FC6" w:rsidP="00CF4FC6">
      <w:pPr>
        <w:tabs>
          <w:tab w:val="left" w:pos="450"/>
        </w:tabs>
        <w:spacing w:line="276" w:lineRule="auto"/>
        <w:contextualSpacing/>
        <w:jc w:val="both"/>
      </w:pPr>
    </w:p>
    <w:p w:rsidR="00A512DA" w:rsidRDefault="00B01861" w:rsidP="00B01861">
      <w:pPr>
        <w:pStyle w:val="ListParagraph"/>
        <w:numPr>
          <w:ilvl w:val="0"/>
          <w:numId w:val="33"/>
        </w:numPr>
        <w:tabs>
          <w:tab w:val="left" w:pos="450"/>
        </w:tabs>
        <w:spacing w:line="276" w:lineRule="auto"/>
        <w:ind w:left="450"/>
        <w:contextualSpacing/>
        <w:jc w:val="both"/>
      </w:pPr>
      <w:r>
        <w:rPr>
          <w:sz w:val="22"/>
          <w:szCs w:val="22"/>
        </w:rPr>
        <w:t xml:space="preserve">An </w:t>
      </w:r>
      <w:r w:rsidR="00A512DA" w:rsidRPr="00A512DA">
        <w:t>affidavit on Rs</w:t>
      </w:r>
      <w:r w:rsidR="00A512DA">
        <w:t>.100/- non judicial stamp paper regarding eligibility of bidders for participation in subject tender</w:t>
      </w:r>
      <w:r w:rsidR="00A512DA" w:rsidRPr="00A512DA">
        <w:t xml:space="preserve"> </w:t>
      </w:r>
      <w:r w:rsidR="00A512DA">
        <w:t>as given below:-</w:t>
      </w:r>
    </w:p>
    <w:p w:rsidR="003B176C" w:rsidRPr="003B176C" w:rsidRDefault="003B176C" w:rsidP="003B176C">
      <w:pPr>
        <w:tabs>
          <w:tab w:val="left" w:pos="270"/>
        </w:tabs>
        <w:spacing w:line="276" w:lineRule="auto"/>
        <w:jc w:val="both"/>
        <w:rPr>
          <w:sz w:val="10"/>
        </w:rPr>
      </w:pPr>
    </w:p>
    <w:p w:rsidR="00A512DA" w:rsidRDefault="00A512DA" w:rsidP="00C465D4">
      <w:pPr>
        <w:spacing w:line="276" w:lineRule="auto"/>
        <w:ind w:left="450"/>
        <w:jc w:val="both"/>
        <w:rPr>
          <w:b/>
          <w:sz w:val="22"/>
          <w:szCs w:val="22"/>
          <w:u w:val="single"/>
        </w:rPr>
      </w:pPr>
      <w:r w:rsidRPr="00F10E09">
        <w:rPr>
          <w:b/>
          <w:sz w:val="22"/>
          <w:szCs w:val="22"/>
          <w:u w:val="single"/>
        </w:rPr>
        <w:t xml:space="preserve">Eligibility of </w:t>
      </w:r>
      <w:r w:rsidR="003B176C">
        <w:rPr>
          <w:b/>
          <w:sz w:val="22"/>
          <w:szCs w:val="22"/>
          <w:u w:val="single"/>
        </w:rPr>
        <w:t>Bidder</w:t>
      </w:r>
      <w:r w:rsidRPr="00F10E09">
        <w:rPr>
          <w:b/>
          <w:sz w:val="22"/>
          <w:szCs w:val="22"/>
          <w:u w:val="single"/>
        </w:rPr>
        <w:t>s</w:t>
      </w:r>
      <w:r>
        <w:rPr>
          <w:b/>
          <w:sz w:val="22"/>
          <w:szCs w:val="22"/>
          <w:u w:val="single"/>
        </w:rPr>
        <w:t xml:space="preserve"> </w:t>
      </w:r>
    </w:p>
    <w:p w:rsidR="003B176C" w:rsidRPr="003B176C" w:rsidRDefault="003B176C" w:rsidP="00C465D4">
      <w:pPr>
        <w:spacing w:line="276" w:lineRule="auto"/>
        <w:ind w:left="450"/>
        <w:jc w:val="both"/>
        <w:rPr>
          <w:b/>
          <w:sz w:val="10"/>
          <w:szCs w:val="22"/>
          <w:u w:val="single"/>
        </w:rPr>
      </w:pPr>
    </w:p>
    <w:p w:rsidR="00A512DA" w:rsidRDefault="0081564D" w:rsidP="003B176C">
      <w:pPr>
        <w:spacing w:line="276" w:lineRule="auto"/>
        <w:ind w:left="450"/>
        <w:jc w:val="both"/>
        <w:rPr>
          <w:bCs/>
          <w:sz w:val="22"/>
          <w:szCs w:val="22"/>
        </w:rPr>
      </w:pPr>
      <w:r w:rsidRPr="003B176C">
        <w:rPr>
          <w:b/>
          <w:bCs/>
          <w:sz w:val="22"/>
          <w:szCs w:val="22"/>
        </w:rPr>
        <w:t>We M/s _________________</w:t>
      </w:r>
      <w:r w:rsidR="003B176C">
        <w:rPr>
          <w:b/>
          <w:bCs/>
          <w:sz w:val="22"/>
          <w:szCs w:val="22"/>
        </w:rPr>
        <w:t>______</w:t>
      </w:r>
      <w:r w:rsidRPr="003B176C">
        <w:rPr>
          <w:b/>
          <w:bCs/>
          <w:sz w:val="22"/>
          <w:szCs w:val="22"/>
        </w:rPr>
        <w:t>____</w:t>
      </w:r>
      <w:r>
        <w:rPr>
          <w:bCs/>
          <w:sz w:val="22"/>
          <w:szCs w:val="22"/>
        </w:rPr>
        <w:t xml:space="preserve"> are </w:t>
      </w:r>
      <w:r w:rsidR="003B176C">
        <w:rPr>
          <w:bCs/>
          <w:sz w:val="22"/>
          <w:szCs w:val="22"/>
        </w:rPr>
        <w:t>eligible</w:t>
      </w:r>
      <w:r>
        <w:rPr>
          <w:bCs/>
          <w:sz w:val="22"/>
          <w:szCs w:val="22"/>
        </w:rPr>
        <w:t xml:space="preserve"> to apply in subject </w:t>
      </w:r>
      <w:r w:rsidR="003B176C">
        <w:rPr>
          <w:bCs/>
          <w:sz w:val="22"/>
          <w:szCs w:val="22"/>
        </w:rPr>
        <w:t>Tender</w:t>
      </w:r>
      <w:r>
        <w:rPr>
          <w:bCs/>
          <w:sz w:val="22"/>
          <w:szCs w:val="22"/>
        </w:rPr>
        <w:t xml:space="preserve"> because we</w:t>
      </w:r>
      <w:r w:rsidR="00A512DA">
        <w:rPr>
          <w:bCs/>
          <w:sz w:val="22"/>
          <w:szCs w:val="22"/>
        </w:rPr>
        <w:t xml:space="preserve">:- </w:t>
      </w:r>
    </w:p>
    <w:p w:rsidR="00A512DA" w:rsidRPr="00173AA9" w:rsidRDefault="00A512DA" w:rsidP="00830A8E">
      <w:pPr>
        <w:pStyle w:val="ListParagraph"/>
        <w:numPr>
          <w:ilvl w:val="0"/>
          <w:numId w:val="23"/>
        </w:numPr>
        <w:spacing w:line="276" w:lineRule="auto"/>
        <w:ind w:left="900" w:hanging="180"/>
        <w:rPr>
          <w:bCs/>
          <w:sz w:val="23"/>
          <w:szCs w:val="23"/>
        </w:rPr>
      </w:pPr>
      <w:r w:rsidRPr="00173AA9">
        <w:rPr>
          <w:bCs/>
          <w:sz w:val="23"/>
          <w:szCs w:val="23"/>
        </w:rPr>
        <w:t>Are registered company/firm</w:t>
      </w:r>
      <w:r w:rsidR="005F508B">
        <w:rPr>
          <w:bCs/>
          <w:sz w:val="23"/>
          <w:szCs w:val="23"/>
        </w:rPr>
        <w:t xml:space="preserve"> for courier business in Pakistan</w:t>
      </w:r>
      <w:r w:rsidRPr="00173AA9">
        <w:rPr>
          <w:bCs/>
          <w:sz w:val="23"/>
          <w:szCs w:val="23"/>
        </w:rPr>
        <w:t>.</w:t>
      </w:r>
    </w:p>
    <w:p w:rsidR="00A512DA" w:rsidRDefault="00A512DA" w:rsidP="00830A8E">
      <w:pPr>
        <w:pStyle w:val="ListParagraph"/>
        <w:numPr>
          <w:ilvl w:val="0"/>
          <w:numId w:val="23"/>
        </w:numPr>
        <w:spacing w:line="276" w:lineRule="auto"/>
        <w:ind w:left="900" w:hanging="180"/>
        <w:rPr>
          <w:bCs/>
          <w:sz w:val="23"/>
          <w:szCs w:val="23"/>
        </w:rPr>
      </w:pPr>
      <w:r w:rsidRPr="00173AA9">
        <w:rPr>
          <w:bCs/>
          <w:sz w:val="23"/>
          <w:szCs w:val="23"/>
        </w:rPr>
        <w:t xml:space="preserve">Are </w:t>
      </w:r>
      <w:r w:rsidR="0081564D">
        <w:rPr>
          <w:bCs/>
          <w:sz w:val="23"/>
          <w:szCs w:val="23"/>
        </w:rPr>
        <w:t xml:space="preserve">not </w:t>
      </w:r>
      <w:r w:rsidRPr="00173AA9">
        <w:rPr>
          <w:bCs/>
          <w:sz w:val="23"/>
          <w:szCs w:val="23"/>
        </w:rPr>
        <w:t xml:space="preserve">bankrupt </w:t>
      </w:r>
      <w:r w:rsidR="0081564D">
        <w:rPr>
          <w:bCs/>
          <w:sz w:val="23"/>
          <w:szCs w:val="23"/>
        </w:rPr>
        <w:t>n</w:t>
      </w:r>
      <w:r w:rsidRPr="00173AA9">
        <w:rPr>
          <w:bCs/>
          <w:sz w:val="23"/>
          <w:szCs w:val="23"/>
        </w:rPr>
        <w:t>or in process of going bankrupt.</w:t>
      </w:r>
    </w:p>
    <w:p w:rsidR="00830A8E" w:rsidRDefault="0081564D" w:rsidP="00830A8E">
      <w:pPr>
        <w:pStyle w:val="ListParagraph"/>
        <w:numPr>
          <w:ilvl w:val="0"/>
          <w:numId w:val="23"/>
        </w:numPr>
        <w:spacing w:line="276" w:lineRule="auto"/>
        <w:ind w:left="900" w:hanging="180"/>
        <w:rPr>
          <w:bCs/>
          <w:sz w:val="23"/>
          <w:szCs w:val="23"/>
        </w:rPr>
      </w:pPr>
      <w:r>
        <w:rPr>
          <w:bCs/>
          <w:sz w:val="23"/>
          <w:szCs w:val="23"/>
        </w:rPr>
        <w:t>Do not h</w:t>
      </w:r>
      <w:r w:rsidR="005F508B">
        <w:rPr>
          <w:bCs/>
          <w:sz w:val="23"/>
          <w:szCs w:val="23"/>
        </w:rPr>
        <w:t xml:space="preserve">ave any complaints </w:t>
      </w:r>
      <w:r>
        <w:rPr>
          <w:bCs/>
          <w:sz w:val="23"/>
          <w:szCs w:val="23"/>
        </w:rPr>
        <w:t>related to our</w:t>
      </w:r>
      <w:r w:rsidR="005F508B">
        <w:rPr>
          <w:bCs/>
          <w:sz w:val="23"/>
          <w:szCs w:val="23"/>
        </w:rPr>
        <w:t xml:space="preserve"> courier services from any Government body/department/</w:t>
      </w:r>
      <w:r w:rsidR="00EC6E3B">
        <w:rPr>
          <w:bCs/>
          <w:sz w:val="23"/>
          <w:szCs w:val="23"/>
        </w:rPr>
        <w:t xml:space="preserve"> </w:t>
      </w:r>
      <w:r w:rsidR="005F508B">
        <w:rPr>
          <w:bCs/>
          <w:sz w:val="23"/>
          <w:szCs w:val="23"/>
        </w:rPr>
        <w:t>corporation/</w:t>
      </w:r>
      <w:r>
        <w:rPr>
          <w:bCs/>
          <w:sz w:val="23"/>
          <w:szCs w:val="23"/>
        </w:rPr>
        <w:t>agency</w:t>
      </w:r>
      <w:r w:rsidR="00830A8E">
        <w:rPr>
          <w:bCs/>
          <w:sz w:val="23"/>
          <w:szCs w:val="23"/>
        </w:rPr>
        <w:t xml:space="preserve"> within last </w:t>
      </w:r>
      <w:r>
        <w:rPr>
          <w:bCs/>
          <w:sz w:val="23"/>
          <w:szCs w:val="23"/>
        </w:rPr>
        <w:t>five</w:t>
      </w:r>
      <w:r w:rsidR="00830A8E">
        <w:rPr>
          <w:bCs/>
          <w:sz w:val="23"/>
          <w:szCs w:val="23"/>
        </w:rPr>
        <w:t xml:space="preserve"> years.</w:t>
      </w:r>
    </w:p>
    <w:p w:rsidR="005F508B" w:rsidRPr="00830A8E" w:rsidRDefault="00830A8E" w:rsidP="00830A8E">
      <w:pPr>
        <w:pStyle w:val="ListParagraph"/>
        <w:numPr>
          <w:ilvl w:val="0"/>
          <w:numId w:val="23"/>
        </w:numPr>
        <w:spacing w:line="276" w:lineRule="auto"/>
        <w:ind w:left="900" w:hanging="180"/>
        <w:rPr>
          <w:bCs/>
          <w:sz w:val="23"/>
          <w:szCs w:val="23"/>
        </w:rPr>
      </w:pPr>
      <w:r>
        <w:rPr>
          <w:bCs/>
          <w:sz w:val="23"/>
          <w:szCs w:val="23"/>
        </w:rPr>
        <w:t xml:space="preserve">Have </w:t>
      </w:r>
      <w:r w:rsidR="0081564D">
        <w:rPr>
          <w:bCs/>
          <w:sz w:val="23"/>
          <w:szCs w:val="23"/>
        </w:rPr>
        <w:t xml:space="preserve">not </w:t>
      </w:r>
      <w:r>
        <w:rPr>
          <w:bCs/>
          <w:sz w:val="23"/>
          <w:szCs w:val="23"/>
        </w:rPr>
        <w:t xml:space="preserve">been confiscated </w:t>
      </w:r>
      <w:r w:rsidR="0081564D">
        <w:rPr>
          <w:bCs/>
          <w:sz w:val="23"/>
          <w:szCs w:val="23"/>
        </w:rPr>
        <w:t xml:space="preserve">with our </w:t>
      </w:r>
      <w:r>
        <w:rPr>
          <w:bCs/>
          <w:sz w:val="23"/>
          <w:szCs w:val="23"/>
        </w:rPr>
        <w:t>Security amount by</w:t>
      </w:r>
      <w:r w:rsidR="005F508B">
        <w:rPr>
          <w:bCs/>
          <w:sz w:val="23"/>
          <w:szCs w:val="23"/>
        </w:rPr>
        <w:t xml:space="preserve"> </w:t>
      </w:r>
      <w:r>
        <w:rPr>
          <w:bCs/>
          <w:sz w:val="23"/>
          <w:szCs w:val="23"/>
        </w:rPr>
        <w:t xml:space="preserve">any Government </w:t>
      </w:r>
      <w:r w:rsidR="00EC6E3B">
        <w:rPr>
          <w:bCs/>
          <w:sz w:val="23"/>
          <w:szCs w:val="23"/>
        </w:rPr>
        <w:t>b</w:t>
      </w:r>
      <w:r>
        <w:rPr>
          <w:bCs/>
          <w:sz w:val="23"/>
          <w:szCs w:val="23"/>
        </w:rPr>
        <w:t>ody/department/</w:t>
      </w:r>
      <w:r w:rsidR="00EC6E3B">
        <w:rPr>
          <w:bCs/>
          <w:sz w:val="23"/>
          <w:szCs w:val="23"/>
        </w:rPr>
        <w:t xml:space="preserve"> </w:t>
      </w:r>
      <w:r>
        <w:rPr>
          <w:bCs/>
          <w:sz w:val="23"/>
          <w:szCs w:val="23"/>
        </w:rPr>
        <w:t xml:space="preserve">corporation/institute within last </w:t>
      </w:r>
      <w:r w:rsidR="0081564D">
        <w:rPr>
          <w:bCs/>
          <w:sz w:val="23"/>
          <w:szCs w:val="23"/>
        </w:rPr>
        <w:t xml:space="preserve">five </w:t>
      </w:r>
      <w:r>
        <w:rPr>
          <w:bCs/>
          <w:sz w:val="23"/>
          <w:szCs w:val="23"/>
        </w:rPr>
        <w:t xml:space="preserve">years due to </w:t>
      </w:r>
      <w:r w:rsidR="0081564D">
        <w:rPr>
          <w:bCs/>
          <w:sz w:val="23"/>
          <w:szCs w:val="23"/>
        </w:rPr>
        <w:t xml:space="preserve">any kind of </w:t>
      </w:r>
      <w:r>
        <w:rPr>
          <w:bCs/>
          <w:sz w:val="23"/>
          <w:szCs w:val="23"/>
        </w:rPr>
        <w:t>poor performance.</w:t>
      </w:r>
    </w:p>
    <w:p w:rsidR="00A512DA" w:rsidRPr="00173AA9" w:rsidRDefault="00A512DA" w:rsidP="00830A8E">
      <w:pPr>
        <w:pStyle w:val="ListParagraph"/>
        <w:numPr>
          <w:ilvl w:val="0"/>
          <w:numId w:val="23"/>
        </w:numPr>
        <w:spacing w:line="276" w:lineRule="auto"/>
        <w:ind w:left="900" w:hanging="180"/>
        <w:rPr>
          <w:bCs/>
          <w:sz w:val="23"/>
          <w:szCs w:val="23"/>
        </w:rPr>
      </w:pPr>
      <w:r w:rsidRPr="00173AA9">
        <w:rPr>
          <w:bCs/>
          <w:sz w:val="23"/>
          <w:szCs w:val="23"/>
        </w:rPr>
        <w:t xml:space="preserve">Have </w:t>
      </w:r>
      <w:r w:rsidR="0081564D">
        <w:rPr>
          <w:bCs/>
          <w:sz w:val="23"/>
          <w:szCs w:val="23"/>
        </w:rPr>
        <w:t xml:space="preserve">not </w:t>
      </w:r>
      <w:r w:rsidRPr="00173AA9">
        <w:rPr>
          <w:bCs/>
          <w:sz w:val="23"/>
          <w:szCs w:val="23"/>
        </w:rPr>
        <w:t>been convicted for an</w:t>
      </w:r>
      <w:r w:rsidR="0081564D">
        <w:rPr>
          <w:bCs/>
          <w:sz w:val="23"/>
          <w:szCs w:val="23"/>
        </w:rPr>
        <w:t>y</w:t>
      </w:r>
      <w:r w:rsidRPr="00173AA9">
        <w:rPr>
          <w:bCs/>
          <w:sz w:val="23"/>
          <w:szCs w:val="23"/>
        </w:rPr>
        <w:t xml:space="preserve"> offence concerning </w:t>
      </w:r>
      <w:r w:rsidR="0081564D">
        <w:rPr>
          <w:bCs/>
          <w:sz w:val="23"/>
          <w:szCs w:val="23"/>
        </w:rPr>
        <w:t>our</w:t>
      </w:r>
      <w:r w:rsidRPr="00173AA9">
        <w:rPr>
          <w:bCs/>
          <w:sz w:val="23"/>
          <w:szCs w:val="23"/>
        </w:rPr>
        <w:t xml:space="preserve"> professional conduct.</w:t>
      </w:r>
    </w:p>
    <w:p w:rsidR="00A512DA" w:rsidRPr="00173AA9" w:rsidRDefault="00A512DA" w:rsidP="00830A8E">
      <w:pPr>
        <w:pStyle w:val="ListParagraph"/>
        <w:numPr>
          <w:ilvl w:val="0"/>
          <w:numId w:val="23"/>
        </w:numPr>
        <w:spacing w:line="276" w:lineRule="auto"/>
        <w:ind w:left="900" w:hanging="180"/>
        <w:rPr>
          <w:bCs/>
          <w:sz w:val="23"/>
          <w:szCs w:val="23"/>
        </w:rPr>
      </w:pPr>
      <w:r w:rsidRPr="00173AA9">
        <w:rPr>
          <w:bCs/>
          <w:sz w:val="23"/>
          <w:szCs w:val="23"/>
        </w:rPr>
        <w:t>Have fulfilled obligations related to payment of taxes.</w:t>
      </w:r>
    </w:p>
    <w:p w:rsidR="00A512DA" w:rsidRDefault="003B176C" w:rsidP="00830A8E">
      <w:pPr>
        <w:pStyle w:val="ListParagraph"/>
        <w:numPr>
          <w:ilvl w:val="0"/>
          <w:numId w:val="23"/>
        </w:numPr>
        <w:spacing w:line="276" w:lineRule="auto"/>
        <w:ind w:left="900" w:hanging="180"/>
        <w:rPr>
          <w:bCs/>
          <w:sz w:val="23"/>
          <w:szCs w:val="23"/>
        </w:rPr>
      </w:pPr>
      <w:r>
        <w:rPr>
          <w:bCs/>
          <w:sz w:val="23"/>
          <w:szCs w:val="23"/>
        </w:rPr>
        <w:t xml:space="preserve">Never </w:t>
      </w:r>
      <w:r w:rsidR="00A512DA" w:rsidRPr="00173AA9">
        <w:rPr>
          <w:bCs/>
          <w:sz w:val="23"/>
          <w:szCs w:val="23"/>
        </w:rPr>
        <w:t xml:space="preserve">found guilty of </w:t>
      </w:r>
      <w:proofErr w:type="spellStart"/>
      <w:r w:rsidR="00A512DA" w:rsidRPr="00173AA9">
        <w:rPr>
          <w:bCs/>
          <w:sz w:val="23"/>
          <w:szCs w:val="23"/>
        </w:rPr>
        <w:t>mis</w:t>
      </w:r>
      <w:proofErr w:type="spellEnd"/>
      <w:r w:rsidR="00A512DA" w:rsidRPr="00173AA9">
        <w:rPr>
          <w:bCs/>
          <w:sz w:val="23"/>
          <w:szCs w:val="23"/>
        </w:rPr>
        <w:t>-interpretation/</w:t>
      </w:r>
      <w:proofErr w:type="spellStart"/>
      <w:r w:rsidR="00A512DA" w:rsidRPr="00173AA9">
        <w:rPr>
          <w:bCs/>
          <w:sz w:val="23"/>
          <w:szCs w:val="23"/>
        </w:rPr>
        <w:t>mis</w:t>
      </w:r>
      <w:proofErr w:type="spellEnd"/>
      <w:r w:rsidR="00A512DA" w:rsidRPr="00173AA9">
        <w:rPr>
          <w:bCs/>
          <w:sz w:val="23"/>
          <w:szCs w:val="23"/>
        </w:rPr>
        <w:t>-representation of facts in supplying information.</w:t>
      </w:r>
    </w:p>
    <w:p w:rsidR="00830A8E" w:rsidRPr="003B176C" w:rsidRDefault="00830A8E" w:rsidP="00C465D4">
      <w:pPr>
        <w:rPr>
          <w:b/>
          <w:bCs/>
          <w:sz w:val="10"/>
          <w:szCs w:val="26"/>
          <w:u w:val="single"/>
        </w:rPr>
      </w:pPr>
    </w:p>
    <w:p w:rsidR="00C465D4" w:rsidRPr="00CF4FC6" w:rsidRDefault="00C465D4" w:rsidP="00CF4FC6">
      <w:pPr>
        <w:pStyle w:val="ListParagraph"/>
        <w:numPr>
          <w:ilvl w:val="0"/>
          <w:numId w:val="33"/>
        </w:numPr>
        <w:spacing w:line="276" w:lineRule="auto"/>
        <w:ind w:left="450"/>
        <w:jc w:val="both"/>
        <w:rPr>
          <w:bCs/>
          <w:sz w:val="22"/>
          <w:szCs w:val="22"/>
        </w:rPr>
      </w:pPr>
      <w:r w:rsidRPr="00CF4FC6">
        <w:rPr>
          <w:bCs/>
          <w:sz w:val="22"/>
          <w:szCs w:val="22"/>
        </w:rPr>
        <w:t>Bidder has NTN &amp; GST Registration Certificate</w:t>
      </w:r>
      <w:r w:rsidR="00A441DC">
        <w:rPr>
          <w:bCs/>
          <w:sz w:val="22"/>
          <w:szCs w:val="22"/>
        </w:rPr>
        <w:t xml:space="preserve"> with active taxpayer status</w:t>
      </w:r>
      <w:r w:rsidRPr="00CF4FC6">
        <w:rPr>
          <w:bCs/>
          <w:sz w:val="22"/>
          <w:szCs w:val="22"/>
        </w:rPr>
        <w:t>.</w:t>
      </w:r>
    </w:p>
    <w:p w:rsidR="00C465D4" w:rsidRDefault="00C465D4" w:rsidP="00CF4FC6">
      <w:pPr>
        <w:pStyle w:val="ListParagraph"/>
        <w:numPr>
          <w:ilvl w:val="0"/>
          <w:numId w:val="33"/>
        </w:numPr>
        <w:spacing w:line="276" w:lineRule="auto"/>
        <w:ind w:left="450"/>
        <w:jc w:val="both"/>
        <w:rPr>
          <w:bCs/>
          <w:sz w:val="22"/>
          <w:szCs w:val="22"/>
        </w:rPr>
      </w:pPr>
      <w:r w:rsidRPr="00684AEF">
        <w:rPr>
          <w:bCs/>
          <w:sz w:val="22"/>
          <w:szCs w:val="22"/>
        </w:rPr>
        <w:t>Bi</w:t>
      </w:r>
      <w:r>
        <w:rPr>
          <w:bCs/>
          <w:sz w:val="22"/>
          <w:szCs w:val="22"/>
        </w:rPr>
        <w:t xml:space="preserve">dder must have office in Lahore with </w:t>
      </w:r>
      <w:r w:rsidRPr="00684AEF">
        <w:rPr>
          <w:bCs/>
          <w:sz w:val="22"/>
          <w:szCs w:val="22"/>
        </w:rPr>
        <w:t>required</w:t>
      </w:r>
      <w:r w:rsidR="00A441DC">
        <w:rPr>
          <w:bCs/>
          <w:sz w:val="22"/>
          <w:szCs w:val="22"/>
        </w:rPr>
        <w:t xml:space="preserve"> properly hired</w:t>
      </w:r>
      <w:r w:rsidRPr="00684AEF">
        <w:rPr>
          <w:bCs/>
          <w:sz w:val="22"/>
          <w:szCs w:val="22"/>
        </w:rPr>
        <w:t xml:space="preserve"> </w:t>
      </w:r>
      <w:r>
        <w:rPr>
          <w:bCs/>
          <w:sz w:val="22"/>
          <w:szCs w:val="22"/>
        </w:rPr>
        <w:t>sales &amp; marketing</w:t>
      </w:r>
      <w:r w:rsidRPr="00684AEF">
        <w:rPr>
          <w:bCs/>
          <w:sz w:val="22"/>
          <w:szCs w:val="22"/>
        </w:rPr>
        <w:t xml:space="preserve"> staff</w:t>
      </w:r>
      <w:r>
        <w:rPr>
          <w:bCs/>
          <w:sz w:val="22"/>
          <w:szCs w:val="22"/>
        </w:rPr>
        <w:t xml:space="preserve"> </w:t>
      </w:r>
      <w:r w:rsidR="00A441DC">
        <w:rPr>
          <w:bCs/>
          <w:sz w:val="22"/>
          <w:szCs w:val="22"/>
        </w:rPr>
        <w:t>(at least 5)</w:t>
      </w:r>
      <w:r w:rsidRPr="00684AEF">
        <w:rPr>
          <w:bCs/>
          <w:sz w:val="22"/>
          <w:szCs w:val="22"/>
        </w:rPr>
        <w:t>.</w:t>
      </w:r>
    </w:p>
    <w:p w:rsidR="003B4B77" w:rsidRDefault="003B4B77" w:rsidP="00CF4FC6">
      <w:pPr>
        <w:pStyle w:val="ListParagraph"/>
        <w:numPr>
          <w:ilvl w:val="0"/>
          <w:numId w:val="33"/>
        </w:numPr>
        <w:spacing w:line="276" w:lineRule="auto"/>
        <w:ind w:left="450"/>
        <w:jc w:val="both"/>
        <w:rPr>
          <w:bCs/>
          <w:sz w:val="22"/>
          <w:szCs w:val="22"/>
        </w:rPr>
      </w:pPr>
      <w:r>
        <w:rPr>
          <w:bCs/>
          <w:sz w:val="22"/>
          <w:szCs w:val="22"/>
        </w:rPr>
        <w:t>Must have at least 05 years’ experience</w:t>
      </w:r>
      <w:r w:rsidR="00C465D4">
        <w:rPr>
          <w:bCs/>
          <w:sz w:val="22"/>
          <w:szCs w:val="22"/>
        </w:rPr>
        <w:t xml:space="preserve"> in</w:t>
      </w:r>
      <w:r>
        <w:rPr>
          <w:bCs/>
          <w:sz w:val="22"/>
          <w:szCs w:val="22"/>
        </w:rPr>
        <w:t xml:space="preserve"> </w:t>
      </w:r>
      <w:r w:rsidR="00830A8E">
        <w:rPr>
          <w:bCs/>
          <w:sz w:val="22"/>
          <w:szCs w:val="22"/>
        </w:rPr>
        <w:t>courier</w:t>
      </w:r>
      <w:r w:rsidR="00C465D4">
        <w:rPr>
          <w:bCs/>
          <w:sz w:val="22"/>
          <w:szCs w:val="22"/>
        </w:rPr>
        <w:t xml:space="preserve"> business, have at least </w:t>
      </w:r>
      <w:r w:rsidR="00830A8E">
        <w:rPr>
          <w:bCs/>
          <w:sz w:val="22"/>
          <w:szCs w:val="22"/>
        </w:rPr>
        <w:t>1</w:t>
      </w:r>
      <w:r w:rsidR="00C465D4">
        <w:rPr>
          <w:bCs/>
          <w:sz w:val="22"/>
          <w:szCs w:val="22"/>
        </w:rPr>
        <w:t xml:space="preserve">0 </w:t>
      </w:r>
      <w:r w:rsidR="00830A8E">
        <w:rPr>
          <w:bCs/>
          <w:sz w:val="22"/>
          <w:szCs w:val="22"/>
        </w:rPr>
        <w:t>franchises</w:t>
      </w:r>
      <w:r>
        <w:rPr>
          <w:bCs/>
          <w:sz w:val="22"/>
          <w:szCs w:val="22"/>
        </w:rPr>
        <w:t xml:space="preserve"> in Lahore City</w:t>
      </w:r>
      <w:r w:rsidR="0050023F">
        <w:rPr>
          <w:bCs/>
          <w:sz w:val="22"/>
          <w:szCs w:val="22"/>
        </w:rPr>
        <w:t>.</w:t>
      </w:r>
    </w:p>
    <w:p w:rsidR="00C465D4" w:rsidRDefault="003B4B77" w:rsidP="00CF4FC6">
      <w:pPr>
        <w:pStyle w:val="ListParagraph"/>
        <w:numPr>
          <w:ilvl w:val="0"/>
          <w:numId w:val="33"/>
        </w:numPr>
        <w:spacing w:line="276" w:lineRule="auto"/>
        <w:ind w:left="450"/>
        <w:jc w:val="both"/>
        <w:rPr>
          <w:bCs/>
          <w:sz w:val="22"/>
          <w:szCs w:val="22"/>
        </w:rPr>
      </w:pPr>
      <w:r>
        <w:rPr>
          <w:bCs/>
          <w:sz w:val="22"/>
          <w:szCs w:val="22"/>
        </w:rPr>
        <w:t xml:space="preserve">Must have </w:t>
      </w:r>
      <w:r w:rsidR="00C465D4">
        <w:rPr>
          <w:bCs/>
          <w:sz w:val="22"/>
          <w:szCs w:val="22"/>
        </w:rPr>
        <w:t xml:space="preserve">at least </w:t>
      </w:r>
      <w:r w:rsidR="00830A8E">
        <w:rPr>
          <w:bCs/>
          <w:sz w:val="22"/>
          <w:szCs w:val="22"/>
        </w:rPr>
        <w:t>05</w:t>
      </w:r>
      <w:r w:rsidR="00C465D4">
        <w:rPr>
          <w:bCs/>
          <w:sz w:val="22"/>
          <w:szCs w:val="22"/>
        </w:rPr>
        <w:t xml:space="preserve"> satisfactory reports </w:t>
      </w:r>
      <w:r>
        <w:rPr>
          <w:bCs/>
          <w:sz w:val="22"/>
          <w:szCs w:val="22"/>
        </w:rPr>
        <w:t>of relevant business activity</w:t>
      </w:r>
      <w:r w:rsidR="00C465D4">
        <w:rPr>
          <w:bCs/>
          <w:sz w:val="22"/>
          <w:szCs w:val="22"/>
        </w:rPr>
        <w:t xml:space="preserve"> from </w:t>
      </w:r>
      <w:r w:rsidR="00FA43D8">
        <w:rPr>
          <w:bCs/>
          <w:sz w:val="22"/>
          <w:szCs w:val="22"/>
        </w:rPr>
        <w:t xml:space="preserve">reputed </w:t>
      </w:r>
      <w:r w:rsidR="003B176C">
        <w:rPr>
          <w:bCs/>
          <w:sz w:val="22"/>
          <w:szCs w:val="22"/>
        </w:rPr>
        <w:t>existing</w:t>
      </w:r>
      <w:r w:rsidR="00C465D4">
        <w:rPr>
          <w:bCs/>
          <w:sz w:val="22"/>
          <w:szCs w:val="22"/>
        </w:rPr>
        <w:t xml:space="preserve"> clients.</w:t>
      </w:r>
    </w:p>
    <w:p w:rsidR="00830A8E" w:rsidRPr="00830A8E" w:rsidRDefault="00830A8E" w:rsidP="00CF4FC6">
      <w:pPr>
        <w:pStyle w:val="ListParagraph"/>
        <w:numPr>
          <w:ilvl w:val="0"/>
          <w:numId w:val="33"/>
        </w:numPr>
        <w:spacing w:line="276" w:lineRule="auto"/>
        <w:ind w:left="450"/>
        <w:jc w:val="both"/>
        <w:rPr>
          <w:bCs/>
          <w:sz w:val="22"/>
          <w:szCs w:val="22"/>
        </w:rPr>
      </w:pPr>
      <w:r w:rsidRPr="00830A8E">
        <w:rPr>
          <w:bCs/>
          <w:sz w:val="22"/>
          <w:szCs w:val="22"/>
        </w:rPr>
        <w:t>MANDATORY REQUIREMENTS:</w:t>
      </w:r>
    </w:p>
    <w:p w:rsidR="00830A8E" w:rsidRPr="00830A8E" w:rsidRDefault="00830A8E" w:rsidP="00B01861">
      <w:pPr>
        <w:numPr>
          <w:ilvl w:val="1"/>
          <w:numId w:val="33"/>
        </w:numPr>
        <w:tabs>
          <w:tab w:val="left" w:pos="900"/>
        </w:tabs>
        <w:spacing w:line="276" w:lineRule="auto"/>
        <w:ind w:left="900"/>
        <w:rPr>
          <w:sz w:val="22"/>
        </w:rPr>
      </w:pPr>
      <w:r w:rsidRPr="00830A8E">
        <w:rPr>
          <w:b/>
          <w:bCs/>
          <w:sz w:val="22"/>
        </w:rPr>
        <w:t>Prompt Electronic Tracking System.</w:t>
      </w:r>
    </w:p>
    <w:p w:rsidR="00830A8E" w:rsidRPr="00830A8E" w:rsidRDefault="00830A8E" w:rsidP="00B01861">
      <w:pPr>
        <w:numPr>
          <w:ilvl w:val="1"/>
          <w:numId w:val="33"/>
        </w:numPr>
        <w:tabs>
          <w:tab w:val="left" w:pos="900"/>
        </w:tabs>
        <w:spacing w:line="276" w:lineRule="auto"/>
        <w:ind w:left="900"/>
        <w:rPr>
          <w:sz w:val="22"/>
        </w:rPr>
      </w:pPr>
      <w:r w:rsidRPr="00830A8E">
        <w:rPr>
          <w:b/>
          <w:bCs/>
          <w:sz w:val="22"/>
        </w:rPr>
        <w:t>24/7 Call Centre Help Line.</w:t>
      </w:r>
    </w:p>
    <w:p w:rsidR="00830A8E" w:rsidRPr="00830A8E" w:rsidRDefault="00830A8E" w:rsidP="00B01861">
      <w:pPr>
        <w:numPr>
          <w:ilvl w:val="1"/>
          <w:numId w:val="33"/>
        </w:numPr>
        <w:tabs>
          <w:tab w:val="left" w:pos="900"/>
        </w:tabs>
        <w:spacing w:line="276" w:lineRule="auto"/>
        <w:ind w:left="900"/>
        <w:rPr>
          <w:sz w:val="22"/>
        </w:rPr>
      </w:pPr>
      <w:r w:rsidRPr="00830A8E">
        <w:rPr>
          <w:b/>
          <w:bCs/>
          <w:sz w:val="22"/>
        </w:rPr>
        <w:t>Electronic Devices for Booking.</w:t>
      </w:r>
    </w:p>
    <w:p w:rsidR="00CF4FC6" w:rsidRPr="00B01861" w:rsidRDefault="00CF4FC6" w:rsidP="00CF4FC6">
      <w:pPr>
        <w:pStyle w:val="ListParagraph"/>
        <w:numPr>
          <w:ilvl w:val="0"/>
          <w:numId w:val="33"/>
        </w:numPr>
        <w:tabs>
          <w:tab w:val="left" w:pos="450"/>
        </w:tabs>
        <w:spacing w:line="276" w:lineRule="auto"/>
        <w:ind w:left="450"/>
        <w:contextualSpacing/>
        <w:jc w:val="both"/>
        <w:rPr>
          <w:sz w:val="22"/>
          <w:szCs w:val="22"/>
        </w:rPr>
      </w:pPr>
      <w:r w:rsidRPr="00B01861">
        <w:rPr>
          <w:sz w:val="22"/>
          <w:szCs w:val="22"/>
        </w:rPr>
        <w:t xml:space="preserve">All the Terms &amp; Conditions of this tender are compulsory. Failing in any, may result in rejection of the bidder technically even in case of low cost. </w:t>
      </w:r>
    </w:p>
    <w:p w:rsidR="00C465D4" w:rsidRDefault="00C465D4" w:rsidP="009F358D">
      <w:pPr>
        <w:spacing w:line="276" w:lineRule="auto"/>
        <w:rPr>
          <w:b/>
          <w:sz w:val="28"/>
          <w:szCs w:val="16"/>
        </w:rPr>
      </w:pPr>
    </w:p>
    <w:p w:rsidR="00C465D4" w:rsidRDefault="00C465D4" w:rsidP="00C465D4">
      <w:pPr>
        <w:spacing w:line="276" w:lineRule="auto"/>
        <w:jc w:val="center"/>
        <w:rPr>
          <w:b/>
          <w:sz w:val="28"/>
          <w:szCs w:val="16"/>
        </w:rPr>
      </w:pPr>
    </w:p>
    <w:p w:rsidR="00C465D4" w:rsidRPr="004179D1" w:rsidRDefault="00C465D4" w:rsidP="00C465D4">
      <w:pPr>
        <w:spacing w:line="276" w:lineRule="auto"/>
        <w:jc w:val="center"/>
        <w:rPr>
          <w:b/>
          <w:sz w:val="28"/>
          <w:szCs w:val="16"/>
        </w:rPr>
      </w:pPr>
      <w:r w:rsidRPr="004179D1">
        <w:rPr>
          <w:b/>
          <w:sz w:val="28"/>
          <w:szCs w:val="16"/>
        </w:rPr>
        <w:t>[SECRETARY]</w:t>
      </w:r>
    </w:p>
    <w:p w:rsidR="00C465D4" w:rsidRDefault="00C465D4" w:rsidP="00C465D4">
      <w:pPr>
        <w:jc w:val="center"/>
        <w:rPr>
          <w:b/>
          <w:sz w:val="22"/>
          <w:szCs w:val="16"/>
        </w:rPr>
      </w:pPr>
      <w:r>
        <w:rPr>
          <w:b/>
          <w:sz w:val="22"/>
          <w:szCs w:val="16"/>
        </w:rPr>
        <w:t>Zonal Procurement Committee (ZPC),</w:t>
      </w:r>
    </w:p>
    <w:p w:rsidR="00C465D4" w:rsidRDefault="00C465D4" w:rsidP="00C465D4">
      <w:pPr>
        <w:jc w:val="center"/>
        <w:rPr>
          <w:b/>
          <w:sz w:val="22"/>
          <w:szCs w:val="16"/>
        </w:rPr>
      </w:pPr>
      <w:r>
        <w:rPr>
          <w:b/>
          <w:sz w:val="22"/>
          <w:szCs w:val="16"/>
        </w:rPr>
        <w:t>Personnel &amp; General Services Department (P&amp;GS),</w:t>
      </w:r>
    </w:p>
    <w:p w:rsidR="00C465D4" w:rsidRDefault="00C465D4" w:rsidP="00C465D4">
      <w:pPr>
        <w:jc w:val="center"/>
        <w:rPr>
          <w:b/>
          <w:sz w:val="22"/>
          <w:szCs w:val="16"/>
        </w:rPr>
      </w:pPr>
      <w:r>
        <w:rPr>
          <w:b/>
          <w:sz w:val="22"/>
          <w:szCs w:val="16"/>
        </w:rPr>
        <w:t>State Life Insurance Corporation of Pakistan</w:t>
      </w:r>
    </w:p>
    <w:p w:rsidR="00C465D4" w:rsidRDefault="00C465D4" w:rsidP="00C465D4">
      <w:pPr>
        <w:jc w:val="center"/>
        <w:rPr>
          <w:b/>
          <w:sz w:val="22"/>
          <w:szCs w:val="16"/>
        </w:rPr>
      </w:pPr>
      <w:r>
        <w:rPr>
          <w:b/>
          <w:sz w:val="22"/>
          <w:szCs w:val="16"/>
        </w:rPr>
        <w:t>Central Zone Lahore, 4th Floor Building No.6,</w:t>
      </w:r>
    </w:p>
    <w:p w:rsidR="00C465D4" w:rsidRDefault="00C465D4" w:rsidP="00C465D4">
      <w:pPr>
        <w:jc w:val="center"/>
        <w:rPr>
          <w:b/>
          <w:sz w:val="22"/>
          <w:szCs w:val="16"/>
        </w:rPr>
      </w:pPr>
      <w:r>
        <w:rPr>
          <w:b/>
          <w:sz w:val="22"/>
          <w:szCs w:val="16"/>
        </w:rPr>
        <w:t xml:space="preserve"> </w:t>
      </w:r>
      <w:proofErr w:type="gramStart"/>
      <w:r>
        <w:rPr>
          <w:b/>
          <w:sz w:val="22"/>
          <w:szCs w:val="16"/>
        </w:rPr>
        <w:t xml:space="preserve">4-Ghazi </w:t>
      </w:r>
      <w:proofErr w:type="spellStart"/>
      <w:r>
        <w:rPr>
          <w:b/>
          <w:sz w:val="22"/>
          <w:szCs w:val="16"/>
        </w:rPr>
        <w:t>Ilm</w:t>
      </w:r>
      <w:proofErr w:type="spellEnd"/>
      <w:r>
        <w:rPr>
          <w:b/>
          <w:sz w:val="22"/>
          <w:szCs w:val="16"/>
        </w:rPr>
        <w:t xml:space="preserve"> -</w:t>
      </w:r>
      <w:proofErr w:type="spellStart"/>
      <w:r>
        <w:rPr>
          <w:b/>
          <w:sz w:val="22"/>
          <w:szCs w:val="16"/>
        </w:rPr>
        <w:t>ud</w:t>
      </w:r>
      <w:proofErr w:type="spellEnd"/>
      <w:r>
        <w:rPr>
          <w:b/>
          <w:sz w:val="22"/>
          <w:szCs w:val="16"/>
        </w:rPr>
        <w:t xml:space="preserve">- Din </w:t>
      </w:r>
      <w:proofErr w:type="spellStart"/>
      <w:r>
        <w:rPr>
          <w:b/>
          <w:sz w:val="22"/>
          <w:szCs w:val="16"/>
        </w:rPr>
        <w:t>Shaheed</w:t>
      </w:r>
      <w:proofErr w:type="spellEnd"/>
      <w:r>
        <w:rPr>
          <w:b/>
          <w:sz w:val="22"/>
          <w:szCs w:val="16"/>
        </w:rPr>
        <w:t xml:space="preserve"> Road</w:t>
      </w:r>
      <w:r w:rsidR="00E11614">
        <w:rPr>
          <w:b/>
          <w:sz w:val="22"/>
          <w:szCs w:val="16"/>
        </w:rPr>
        <w:t xml:space="preserve"> (4-Lytton Road)</w:t>
      </w:r>
      <w:r>
        <w:rPr>
          <w:b/>
          <w:sz w:val="22"/>
          <w:szCs w:val="16"/>
        </w:rPr>
        <w:t>, Lahore.</w:t>
      </w:r>
      <w:proofErr w:type="gramEnd"/>
      <w:r>
        <w:rPr>
          <w:b/>
          <w:sz w:val="22"/>
          <w:szCs w:val="16"/>
        </w:rPr>
        <w:t xml:space="preserve"> </w:t>
      </w:r>
    </w:p>
    <w:p w:rsidR="00C465D4" w:rsidRDefault="00C465D4" w:rsidP="00C465D4">
      <w:pPr>
        <w:jc w:val="center"/>
        <w:rPr>
          <w:b/>
          <w:szCs w:val="18"/>
        </w:rPr>
      </w:pPr>
      <w:r>
        <w:rPr>
          <w:b/>
          <w:sz w:val="22"/>
          <w:szCs w:val="16"/>
        </w:rPr>
        <w:t>Phone # 042-99210594</w:t>
      </w:r>
    </w:p>
    <w:p w:rsidR="00D149A2" w:rsidRPr="00EC6E3B" w:rsidRDefault="00EC6E3B" w:rsidP="00F62304">
      <w:pPr>
        <w:rPr>
          <w:b/>
          <w:bCs/>
          <w:sz w:val="28"/>
          <w:u w:val="single"/>
        </w:rPr>
      </w:pPr>
      <w:r>
        <w:rPr>
          <w:b/>
          <w:sz w:val="36"/>
          <w:szCs w:val="20"/>
        </w:rPr>
        <w:br w:type="page"/>
      </w:r>
      <w:r w:rsidR="00E9609E" w:rsidRPr="00EC6E3B">
        <w:rPr>
          <w:b/>
          <w:bCs/>
          <w:sz w:val="28"/>
          <w:u w:val="single"/>
        </w:rPr>
        <w:lastRenderedPageBreak/>
        <w:t>Instructions for quoting rates</w:t>
      </w:r>
    </w:p>
    <w:p w:rsidR="00D149A2" w:rsidRPr="00332B67" w:rsidRDefault="00D149A2" w:rsidP="00D149A2">
      <w:pPr>
        <w:tabs>
          <w:tab w:val="left" w:pos="800"/>
        </w:tabs>
        <w:ind w:left="709"/>
        <w:rPr>
          <w:b/>
          <w:bCs/>
          <w:sz w:val="14"/>
          <w:u w:val="single"/>
        </w:rPr>
      </w:pPr>
    </w:p>
    <w:p w:rsidR="00D149A2" w:rsidRPr="00E9609E" w:rsidRDefault="00D149A2" w:rsidP="00830A8E">
      <w:pPr>
        <w:pStyle w:val="ListParagraph"/>
        <w:numPr>
          <w:ilvl w:val="0"/>
          <w:numId w:val="29"/>
        </w:numPr>
        <w:tabs>
          <w:tab w:val="left" w:pos="360"/>
        </w:tabs>
        <w:spacing w:line="276" w:lineRule="auto"/>
        <w:ind w:left="360"/>
        <w:jc w:val="both"/>
        <w:rPr>
          <w:sz w:val="22"/>
        </w:rPr>
      </w:pPr>
      <w:r w:rsidRPr="00E9609E">
        <w:rPr>
          <w:sz w:val="22"/>
        </w:rPr>
        <w:t xml:space="preserve">Expected </w:t>
      </w:r>
      <w:r w:rsidR="00BA2B5A" w:rsidRPr="00E9609E">
        <w:rPr>
          <w:sz w:val="22"/>
        </w:rPr>
        <w:t xml:space="preserve">Cost </w:t>
      </w:r>
      <w:r w:rsidRPr="00E9609E">
        <w:rPr>
          <w:sz w:val="22"/>
        </w:rPr>
        <w:t>of mail</w:t>
      </w:r>
      <w:r w:rsidR="00BA2B5A" w:rsidRPr="00E9609E">
        <w:rPr>
          <w:sz w:val="22"/>
        </w:rPr>
        <w:t>s (annual)</w:t>
      </w:r>
      <w:r w:rsidRPr="00E9609E">
        <w:rPr>
          <w:sz w:val="22"/>
        </w:rPr>
        <w:t xml:space="preserve"> </w:t>
      </w:r>
      <w:r w:rsidR="00B22A09" w:rsidRPr="00E9609E">
        <w:rPr>
          <w:sz w:val="22"/>
        </w:rPr>
        <w:t>as follows</w:t>
      </w:r>
      <w:proofErr w:type="gramStart"/>
      <w:r w:rsidRPr="00E9609E">
        <w:rPr>
          <w:sz w:val="22"/>
        </w:rPr>
        <w:t>:-</w:t>
      </w:r>
      <w:proofErr w:type="gramEnd"/>
      <w:r w:rsidRPr="00E9609E">
        <w:rPr>
          <w:sz w:val="22"/>
        </w:rPr>
        <w:t xml:space="preserve"> Local Mails (</w:t>
      </w:r>
      <w:r w:rsidR="00BA2B5A" w:rsidRPr="00E9609E">
        <w:rPr>
          <w:sz w:val="22"/>
        </w:rPr>
        <w:t>Rs.</w:t>
      </w:r>
      <w:r w:rsidR="00C30248">
        <w:rPr>
          <w:sz w:val="22"/>
        </w:rPr>
        <w:t>6</w:t>
      </w:r>
      <w:r w:rsidRPr="00E9609E">
        <w:rPr>
          <w:sz w:val="22"/>
        </w:rPr>
        <w:t>00,000), Domestic mail (</w:t>
      </w:r>
      <w:proofErr w:type="spellStart"/>
      <w:r w:rsidR="00BA2B5A" w:rsidRPr="00E9609E">
        <w:rPr>
          <w:sz w:val="22"/>
        </w:rPr>
        <w:t>Rs</w:t>
      </w:r>
      <w:proofErr w:type="spellEnd"/>
      <w:r w:rsidR="00BA2B5A" w:rsidRPr="00E9609E">
        <w:rPr>
          <w:sz w:val="22"/>
        </w:rPr>
        <w:t xml:space="preserve">. </w:t>
      </w:r>
      <w:r w:rsidR="00C30248">
        <w:rPr>
          <w:sz w:val="22"/>
        </w:rPr>
        <w:t>5</w:t>
      </w:r>
      <w:r w:rsidRPr="00E9609E">
        <w:rPr>
          <w:sz w:val="22"/>
        </w:rPr>
        <w:t>00</w:t>
      </w:r>
      <w:r w:rsidR="00BA2B5A" w:rsidRPr="00E9609E">
        <w:rPr>
          <w:sz w:val="22"/>
        </w:rPr>
        <w:t>,</w:t>
      </w:r>
      <w:r w:rsidRPr="00E9609E">
        <w:rPr>
          <w:sz w:val="22"/>
        </w:rPr>
        <w:t>000) &amp; National Mail (</w:t>
      </w:r>
      <w:proofErr w:type="spellStart"/>
      <w:r w:rsidR="00BA2B5A" w:rsidRPr="00E9609E">
        <w:rPr>
          <w:sz w:val="22"/>
        </w:rPr>
        <w:t>Rs</w:t>
      </w:r>
      <w:proofErr w:type="spellEnd"/>
      <w:r w:rsidR="00BA2B5A" w:rsidRPr="00E9609E">
        <w:rPr>
          <w:sz w:val="22"/>
        </w:rPr>
        <w:t xml:space="preserve">. </w:t>
      </w:r>
      <w:r w:rsidR="00C30248">
        <w:rPr>
          <w:sz w:val="22"/>
        </w:rPr>
        <w:t>4</w:t>
      </w:r>
      <w:r w:rsidRPr="00E9609E">
        <w:rPr>
          <w:sz w:val="22"/>
        </w:rPr>
        <w:t>00,000)</w:t>
      </w:r>
      <w:r w:rsidR="00BA2B5A" w:rsidRPr="00E9609E">
        <w:rPr>
          <w:sz w:val="22"/>
        </w:rPr>
        <w:t>. Costs</w:t>
      </w:r>
      <w:r w:rsidR="007D3BE0" w:rsidRPr="00E9609E">
        <w:rPr>
          <w:sz w:val="22"/>
        </w:rPr>
        <w:t xml:space="preserve"> may increase/decrease without any reason.</w:t>
      </w:r>
    </w:p>
    <w:p w:rsidR="00332B67" w:rsidRPr="00E9609E" w:rsidRDefault="00420F61" w:rsidP="00C465D4">
      <w:pPr>
        <w:pStyle w:val="ListParagraph"/>
        <w:numPr>
          <w:ilvl w:val="0"/>
          <w:numId w:val="29"/>
        </w:numPr>
        <w:tabs>
          <w:tab w:val="left" w:pos="360"/>
        </w:tabs>
        <w:spacing w:line="276" w:lineRule="auto"/>
        <w:ind w:left="360"/>
        <w:jc w:val="both"/>
        <w:rPr>
          <w:sz w:val="22"/>
        </w:rPr>
      </w:pPr>
      <w:r w:rsidRPr="00E9609E">
        <w:rPr>
          <w:sz w:val="22"/>
        </w:rPr>
        <w:t>Within city</w:t>
      </w:r>
      <w:r w:rsidR="007D3BE0" w:rsidRPr="00E9609E">
        <w:rPr>
          <w:sz w:val="22"/>
        </w:rPr>
        <w:t xml:space="preserve"> in this document means mails deliv</w:t>
      </w:r>
      <w:bookmarkStart w:id="0" w:name="_GoBack"/>
      <w:bookmarkEnd w:id="0"/>
      <w:r w:rsidR="007D3BE0" w:rsidRPr="00E9609E">
        <w:rPr>
          <w:sz w:val="22"/>
        </w:rPr>
        <w:t xml:space="preserve">ered within Lahore City including </w:t>
      </w:r>
      <w:proofErr w:type="spellStart"/>
      <w:r w:rsidR="007D3BE0" w:rsidRPr="00E9609E">
        <w:rPr>
          <w:sz w:val="22"/>
        </w:rPr>
        <w:t>Cantt</w:t>
      </w:r>
      <w:proofErr w:type="spellEnd"/>
      <w:r w:rsidR="007D3BE0" w:rsidRPr="00E9609E">
        <w:rPr>
          <w:sz w:val="22"/>
        </w:rPr>
        <w:t xml:space="preserve"> areas</w:t>
      </w:r>
      <w:r w:rsidRPr="00E9609E">
        <w:rPr>
          <w:sz w:val="22"/>
        </w:rPr>
        <w:t>, same zone</w:t>
      </w:r>
      <w:r w:rsidR="007D3BE0" w:rsidRPr="00E9609E">
        <w:rPr>
          <w:sz w:val="22"/>
        </w:rPr>
        <w:t xml:space="preserve"> means area</w:t>
      </w:r>
      <w:r w:rsidR="0050023F" w:rsidRPr="00E9609E">
        <w:rPr>
          <w:sz w:val="22"/>
        </w:rPr>
        <w:t>s</w:t>
      </w:r>
      <w:r w:rsidR="007D3BE0" w:rsidRPr="00E9609E">
        <w:rPr>
          <w:sz w:val="22"/>
        </w:rPr>
        <w:t xml:space="preserve"> within radius</w:t>
      </w:r>
      <w:r w:rsidR="0050023F" w:rsidRPr="00E9609E">
        <w:rPr>
          <w:sz w:val="22"/>
        </w:rPr>
        <w:t xml:space="preserve"> of 200 km,</w:t>
      </w:r>
      <w:r w:rsidRPr="00E9609E">
        <w:rPr>
          <w:sz w:val="22"/>
        </w:rPr>
        <w:t xml:space="preserve"> other zone</w:t>
      </w:r>
      <w:r w:rsidR="0050023F" w:rsidRPr="00E9609E">
        <w:rPr>
          <w:sz w:val="22"/>
        </w:rPr>
        <w:t xml:space="preserve"> means areas outside 200 km radius.</w:t>
      </w:r>
    </w:p>
    <w:p w:rsidR="005759DB" w:rsidRPr="00E9609E" w:rsidRDefault="00EE03D3" w:rsidP="00C465D4">
      <w:pPr>
        <w:pStyle w:val="ListParagraph"/>
        <w:numPr>
          <w:ilvl w:val="0"/>
          <w:numId w:val="29"/>
        </w:numPr>
        <w:tabs>
          <w:tab w:val="left" w:pos="360"/>
        </w:tabs>
        <w:spacing w:line="276" w:lineRule="auto"/>
        <w:ind w:left="360"/>
        <w:jc w:val="both"/>
        <w:rPr>
          <w:sz w:val="22"/>
        </w:rPr>
      </w:pPr>
      <w:r w:rsidRPr="00E9609E">
        <w:rPr>
          <w:sz w:val="22"/>
        </w:rPr>
        <w:t>Quote you</w:t>
      </w:r>
      <w:r w:rsidR="007669F0" w:rsidRPr="00E9609E">
        <w:rPr>
          <w:sz w:val="22"/>
        </w:rPr>
        <w:t>r</w:t>
      </w:r>
      <w:r w:rsidRPr="00E9609E">
        <w:rPr>
          <w:sz w:val="22"/>
        </w:rPr>
        <w:t xml:space="preserve"> rates </w:t>
      </w:r>
      <w:r w:rsidR="00C75D32" w:rsidRPr="00E9609E">
        <w:rPr>
          <w:sz w:val="22"/>
        </w:rPr>
        <w:t xml:space="preserve">per unit </w:t>
      </w:r>
      <w:r w:rsidRPr="00E9609E">
        <w:rPr>
          <w:sz w:val="22"/>
        </w:rPr>
        <w:t xml:space="preserve">for each </w:t>
      </w:r>
      <w:r w:rsidR="00D21313" w:rsidRPr="00E9609E">
        <w:rPr>
          <w:sz w:val="22"/>
        </w:rPr>
        <w:t>category given below</w:t>
      </w:r>
      <w:r w:rsidRPr="00E9609E">
        <w:rPr>
          <w:sz w:val="22"/>
        </w:rPr>
        <w:t xml:space="preserve"> in different weight categories </w:t>
      </w:r>
      <w:r w:rsidR="00C75D32" w:rsidRPr="00E9609E">
        <w:rPr>
          <w:sz w:val="22"/>
        </w:rPr>
        <w:t xml:space="preserve">as per sample </w:t>
      </w:r>
      <w:r w:rsidR="008A3363" w:rsidRPr="00E9609E">
        <w:rPr>
          <w:sz w:val="22"/>
        </w:rPr>
        <w:t xml:space="preserve">batch </w:t>
      </w:r>
      <w:r w:rsidR="00C75D32" w:rsidRPr="00E9609E">
        <w:rPr>
          <w:sz w:val="22"/>
        </w:rPr>
        <w:t>given below</w:t>
      </w:r>
      <w:r w:rsidR="00E95747" w:rsidRPr="00E9609E">
        <w:rPr>
          <w:sz w:val="22"/>
        </w:rPr>
        <w:t xml:space="preserve">, Unit rate </w:t>
      </w:r>
      <w:r w:rsidR="005759DB" w:rsidRPr="00E9609E">
        <w:rPr>
          <w:sz w:val="22"/>
        </w:rPr>
        <w:t>shall be compared</w:t>
      </w:r>
      <w:r w:rsidR="00E9609E">
        <w:rPr>
          <w:sz w:val="22"/>
        </w:rPr>
        <w:t xml:space="preserve"> for rates evaluation</w:t>
      </w:r>
      <w:r w:rsidR="005759DB" w:rsidRPr="00E9609E">
        <w:rPr>
          <w:sz w:val="22"/>
        </w:rPr>
        <w:t>:-</w:t>
      </w:r>
    </w:p>
    <w:p w:rsidR="008A3363" w:rsidRPr="008A3363" w:rsidRDefault="008A3363" w:rsidP="008A3363">
      <w:pPr>
        <w:pStyle w:val="ListParagraph"/>
        <w:tabs>
          <w:tab w:val="left" w:pos="360"/>
        </w:tabs>
        <w:spacing w:line="276" w:lineRule="auto"/>
        <w:ind w:left="360"/>
        <w:jc w:val="both"/>
        <w:rPr>
          <w:b/>
          <w:u w:val="single"/>
        </w:rPr>
      </w:pPr>
      <w:r w:rsidRPr="008A3363">
        <w:rPr>
          <w:b/>
          <w:u w:val="single"/>
        </w:rPr>
        <w:t>BATCH RATES</w:t>
      </w:r>
      <w:r w:rsidR="004023BD">
        <w:rPr>
          <w:b/>
          <w:u w:val="single"/>
        </w:rPr>
        <w:t xml:space="preserve"> (in </w:t>
      </w:r>
      <w:proofErr w:type="spellStart"/>
      <w:r w:rsidR="004023BD">
        <w:rPr>
          <w:b/>
          <w:u w:val="single"/>
        </w:rPr>
        <w:t>Rs</w:t>
      </w:r>
      <w:proofErr w:type="spellEnd"/>
      <w:r w:rsidR="004023BD">
        <w:rPr>
          <w:b/>
          <w:u w:val="single"/>
        </w:rPr>
        <w:t>)</w:t>
      </w:r>
      <w:r w:rsidRPr="008A3363">
        <w:rPr>
          <w:b/>
          <w:u w:val="single"/>
        </w:rPr>
        <w:t>:-</w:t>
      </w:r>
    </w:p>
    <w:tbl>
      <w:tblPr>
        <w:tblStyle w:val="TableGrid"/>
        <w:tblW w:w="9720" w:type="dxa"/>
        <w:tblInd w:w="378" w:type="dxa"/>
        <w:tblLayout w:type="fixed"/>
        <w:tblLook w:val="04A0" w:firstRow="1" w:lastRow="0" w:firstColumn="1" w:lastColumn="0" w:noHBand="0" w:noVBand="1"/>
      </w:tblPr>
      <w:tblGrid>
        <w:gridCol w:w="540"/>
        <w:gridCol w:w="3060"/>
        <w:gridCol w:w="2160"/>
        <w:gridCol w:w="1980"/>
        <w:gridCol w:w="1980"/>
      </w:tblGrid>
      <w:tr w:rsidR="008A3363" w:rsidRPr="00C75D32" w:rsidTr="00E9609E">
        <w:tc>
          <w:tcPr>
            <w:tcW w:w="540" w:type="dxa"/>
            <w:vMerge w:val="restart"/>
          </w:tcPr>
          <w:p w:rsidR="008A3363" w:rsidRPr="00C75D32" w:rsidRDefault="008A3363" w:rsidP="00EE03D3">
            <w:pPr>
              <w:pStyle w:val="ListParagraph"/>
              <w:ind w:left="0"/>
              <w:rPr>
                <w:b/>
                <w:bCs/>
                <w:szCs w:val="22"/>
              </w:rPr>
            </w:pPr>
            <w:r>
              <w:rPr>
                <w:b/>
                <w:bCs/>
                <w:szCs w:val="22"/>
              </w:rPr>
              <w:t>Sr.</w:t>
            </w:r>
          </w:p>
        </w:tc>
        <w:tc>
          <w:tcPr>
            <w:tcW w:w="3060" w:type="dxa"/>
            <w:vMerge w:val="restart"/>
            <w:vAlign w:val="center"/>
          </w:tcPr>
          <w:p w:rsidR="008A3363" w:rsidRPr="00C75D32" w:rsidRDefault="00EC6E3B" w:rsidP="00EC6E3B">
            <w:pPr>
              <w:pStyle w:val="ListParagraph"/>
              <w:ind w:left="0"/>
              <w:jc w:val="center"/>
              <w:rPr>
                <w:b/>
                <w:bCs/>
                <w:szCs w:val="22"/>
              </w:rPr>
            </w:pPr>
            <w:r>
              <w:rPr>
                <w:b/>
                <w:bCs/>
                <w:szCs w:val="22"/>
              </w:rPr>
              <w:t>Description of w</w:t>
            </w:r>
            <w:r w:rsidRPr="00C75D32">
              <w:rPr>
                <w:b/>
                <w:bCs/>
                <w:szCs w:val="22"/>
              </w:rPr>
              <w:t>eight</w:t>
            </w:r>
            <w:r w:rsidR="008A3363" w:rsidRPr="00C75D32">
              <w:rPr>
                <w:b/>
                <w:bCs/>
                <w:szCs w:val="22"/>
              </w:rPr>
              <w:t xml:space="preserve"> categories</w:t>
            </w:r>
          </w:p>
        </w:tc>
        <w:tc>
          <w:tcPr>
            <w:tcW w:w="2160" w:type="dxa"/>
            <w:vAlign w:val="center"/>
          </w:tcPr>
          <w:p w:rsidR="008A3363" w:rsidRPr="00E9609E" w:rsidRDefault="008A3363" w:rsidP="00EE03D3">
            <w:pPr>
              <w:pStyle w:val="ListParagraph"/>
              <w:ind w:left="0"/>
              <w:jc w:val="center"/>
              <w:rPr>
                <w:b/>
                <w:bCs/>
                <w:sz w:val="22"/>
                <w:szCs w:val="22"/>
              </w:rPr>
            </w:pPr>
            <w:r w:rsidRPr="00E9609E">
              <w:rPr>
                <w:b/>
                <w:bCs/>
                <w:sz w:val="22"/>
                <w:szCs w:val="22"/>
              </w:rPr>
              <w:t>1</w:t>
            </w:r>
          </w:p>
        </w:tc>
        <w:tc>
          <w:tcPr>
            <w:tcW w:w="1980" w:type="dxa"/>
          </w:tcPr>
          <w:p w:rsidR="008A3363" w:rsidRPr="00E9609E" w:rsidRDefault="008A3363" w:rsidP="00EE03D3">
            <w:pPr>
              <w:pStyle w:val="ListParagraph"/>
              <w:ind w:left="0"/>
              <w:jc w:val="center"/>
              <w:rPr>
                <w:b/>
                <w:bCs/>
                <w:sz w:val="22"/>
                <w:szCs w:val="22"/>
              </w:rPr>
            </w:pPr>
            <w:r w:rsidRPr="00E9609E">
              <w:rPr>
                <w:b/>
                <w:bCs/>
                <w:sz w:val="22"/>
                <w:szCs w:val="22"/>
              </w:rPr>
              <w:t>2</w:t>
            </w:r>
          </w:p>
        </w:tc>
        <w:tc>
          <w:tcPr>
            <w:tcW w:w="1980" w:type="dxa"/>
            <w:vAlign w:val="center"/>
          </w:tcPr>
          <w:p w:rsidR="008A3363" w:rsidRPr="00E9609E" w:rsidRDefault="008A3363" w:rsidP="00332B67">
            <w:pPr>
              <w:pStyle w:val="ListParagraph"/>
              <w:ind w:left="0"/>
              <w:jc w:val="center"/>
              <w:rPr>
                <w:b/>
                <w:bCs/>
                <w:sz w:val="22"/>
                <w:szCs w:val="22"/>
              </w:rPr>
            </w:pPr>
            <w:r w:rsidRPr="00E9609E">
              <w:rPr>
                <w:b/>
                <w:bCs/>
                <w:sz w:val="22"/>
                <w:szCs w:val="22"/>
              </w:rPr>
              <w:t>3</w:t>
            </w:r>
          </w:p>
        </w:tc>
      </w:tr>
      <w:tr w:rsidR="008A3363" w:rsidRPr="00C75D32" w:rsidTr="00E9609E">
        <w:tc>
          <w:tcPr>
            <w:tcW w:w="540" w:type="dxa"/>
            <w:vMerge/>
          </w:tcPr>
          <w:p w:rsidR="008A3363" w:rsidRPr="00C75D32" w:rsidRDefault="008A3363" w:rsidP="00EE03D3">
            <w:pPr>
              <w:pStyle w:val="ListParagraph"/>
              <w:ind w:left="0"/>
              <w:rPr>
                <w:b/>
                <w:bCs/>
                <w:szCs w:val="22"/>
              </w:rPr>
            </w:pPr>
          </w:p>
        </w:tc>
        <w:tc>
          <w:tcPr>
            <w:tcW w:w="3060" w:type="dxa"/>
            <w:vMerge/>
            <w:vAlign w:val="bottom"/>
          </w:tcPr>
          <w:p w:rsidR="008A3363" w:rsidRPr="00C75D32" w:rsidRDefault="008A3363" w:rsidP="00EE03D3">
            <w:pPr>
              <w:pStyle w:val="ListParagraph"/>
              <w:ind w:left="0"/>
              <w:rPr>
                <w:b/>
                <w:bCs/>
                <w:szCs w:val="22"/>
              </w:rPr>
            </w:pPr>
          </w:p>
        </w:tc>
        <w:tc>
          <w:tcPr>
            <w:tcW w:w="2160" w:type="dxa"/>
            <w:vAlign w:val="center"/>
          </w:tcPr>
          <w:p w:rsidR="008A3363" w:rsidRPr="00E9609E" w:rsidRDefault="008A3363" w:rsidP="00EE03D3">
            <w:pPr>
              <w:pStyle w:val="ListParagraph"/>
              <w:ind w:left="0"/>
              <w:jc w:val="center"/>
              <w:rPr>
                <w:b/>
                <w:bCs/>
                <w:sz w:val="22"/>
                <w:szCs w:val="22"/>
              </w:rPr>
            </w:pPr>
            <w:r w:rsidRPr="00E9609E">
              <w:rPr>
                <w:b/>
                <w:bCs/>
                <w:sz w:val="22"/>
                <w:szCs w:val="22"/>
              </w:rPr>
              <w:t>Local / Within City</w:t>
            </w:r>
          </w:p>
          <w:p w:rsidR="00031AC3" w:rsidRPr="00E9609E" w:rsidRDefault="00031AC3" w:rsidP="00EE03D3">
            <w:pPr>
              <w:pStyle w:val="ListParagraph"/>
              <w:ind w:left="0"/>
              <w:jc w:val="center"/>
              <w:rPr>
                <w:b/>
                <w:bCs/>
                <w:sz w:val="22"/>
                <w:szCs w:val="22"/>
              </w:rPr>
            </w:pPr>
          </w:p>
          <w:p w:rsidR="008A3363" w:rsidRPr="00E9609E" w:rsidRDefault="008A3363" w:rsidP="00EE03D3">
            <w:pPr>
              <w:pStyle w:val="ListParagraph"/>
              <w:ind w:left="0"/>
              <w:jc w:val="center"/>
              <w:rPr>
                <w:b/>
                <w:bCs/>
                <w:sz w:val="22"/>
                <w:szCs w:val="22"/>
              </w:rPr>
            </w:pPr>
            <w:r w:rsidRPr="00E9609E">
              <w:rPr>
                <w:b/>
                <w:bCs/>
                <w:sz w:val="20"/>
                <w:szCs w:val="22"/>
              </w:rPr>
              <w:t>(Per unit</w:t>
            </w:r>
            <w:r w:rsidR="00031AC3" w:rsidRPr="00E9609E">
              <w:rPr>
                <w:b/>
                <w:bCs/>
                <w:sz w:val="20"/>
                <w:szCs w:val="22"/>
              </w:rPr>
              <w:t xml:space="preserve"> in </w:t>
            </w:r>
            <w:proofErr w:type="spellStart"/>
            <w:r w:rsidR="00031AC3" w:rsidRPr="00E9609E">
              <w:rPr>
                <w:b/>
                <w:bCs/>
                <w:sz w:val="20"/>
                <w:szCs w:val="22"/>
              </w:rPr>
              <w:t>Rs</w:t>
            </w:r>
            <w:proofErr w:type="spellEnd"/>
            <w:r w:rsidR="00031AC3" w:rsidRPr="00E9609E">
              <w:rPr>
                <w:b/>
                <w:bCs/>
                <w:sz w:val="20"/>
                <w:szCs w:val="22"/>
              </w:rPr>
              <w:t>. With all taxes and expenses if any</w:t>
            </w:r>
            <w:r w:rsidRPr="00E9609E">
              <w:rPr>
                <w:b/>
                <w:bCs/>
                <w:sz w:val="20"/>
                <w:szCs w:val="22"/>
              </w:rPr>
              <w:t>)</w:t>
            </w:r>
          </w:p>
        </w:tc>
        <w:tc>
          <w:tcPr>
            <w:tcW w:w="1980" w:type="dxa"/>
          </w:tcPr>
          <w:p w:rsidR="008A3363" w:rsidRPr="00E9609E" w:rsidRDefault="008A3363" w:rsidP="00EE03D3">
            <w:pPr>
              <w:pStyle w:val="ListParagraph"/>
              <w:ind w:left="0"/>
              <w:jc w:val="center"/>
              <w:rPr>
                <w:b/>
                <w:bCs/>
                <w:sz w:val="22"/>
                <w:szCs w:val="22"/>
              </w:rPr>
            </w:pPr>
            <w:r w:rsidRPr="00E9609E">
              <w:rPr>
                <w:b/>
                <w:bCs/>
                <w:sz w:val="22"/>
                <w:szCs w:val="22"/>
              </w:rPr>
              <w:t>Domestic / Same Zone</w:t>
            </w:r>
          </w:p>
          <w:p w:rsidR="00031AC3" w:rsidRPr="00E9609E" w:rsidRDefault="00031AC3" w:rsidP="00EE03D3">
            <w:pPr>
              <w:pStyle w:val="ListParagraph"/>
              <w:ind w:left="0"/>
              <w:jc w:val="center"/>
              <w:rPr>
                <w:b/>
                <w:bCs/>
                <w:sz w:val="20"/>
                <w:szCs w:val="22"/>
              </w:rPr>
            </w:pPr>
          </w:p>
          <w:p w:rsidR="008A3363" w:rsidRPr="00E9609E" w:rsidRDefault="00031AC3" w:rsidP="00EE03D3">
            <w:pPr>
              <w:pStyle w:val="ListParagraph"/>
              <w:ind w:left="0"/>
              <w:jc w:val="center"/>
              <w:rPr>
                <w:b/>
                <w:bCs/>
                <w:sz w:val="22"/>
                <w:szCs w:val="22"/>
              </w:rPr>
            </w:pPr>
            <w:r w:rsidRPr="00E9609E">
              <w:rPr>
                <w:b/>
                <w:bCs/>
                <w:sz w:val="20"/>
                <w:szCs w:val="22"/>
              </w:rPr>
              <w:t xml:space="preserve">(Per unit in </w:t>
            </w:r>
            <w:proofErr w:type="spellStart"/>
            <w:r w:rsidRPr="00E9609E">
              <w:rPr>
                <w:b/>
                <w:bCs/>
                <w:sz w:val="20"/>
                <w:szCs w:val="22"/>
              </w:rPr>
              <w:t>Rs</w:t>
            </w:r>
            <w:proofErr w:type="spellEnd"/>
            <w:r w:rsidRPr="00E9609E">
              <w:rPr>
                <w:b/>
                <w:bCs/>
                <w:sz w:val="20"/>
                <w:szCs w:val="22"/>
              </w:rPr>
              <w:t>. With all taxes and expenses if any)</w:t>
            </w:r>
          </w:p>
        </w:tc>
        <w:tc>
          <w:tcPr>
            <w:tcW w:w="1980" w:type="dxa"/>
            <w:vAlign w:val="center"/>
          </w:tcPr>
          <w:p w:rsidR="008A3363" w:rsidRPr="00E9609E" w:rsidRDefault="008A3363" w:rsidP="00332B67">
            <w:pPr>
              <w:pStyle w:val="ListParagraph"/>
              <w:ind w:left="0"/>
              <w:jc w:val="center"/>
              <w:rPr>
                <w:b/>
                <w:bCs/>
                <w:sz w:val="22"/>
                <w:szCs w:val="22"/>
              </w:rPr>
            </w:pPr>
            <w:r w:rsidRPr="00E9609E">
              <w:rPr>
                <w:b/>
                <w:bCs/>
                <w:sz w:val="22"/>
                <w:szCs w:val="22"/>
              </w:rPr>
              <w:t xml:space="preserve">National / </w:t>
            </w:r>
            <w:r w:rsidR="00CF0D26" w:rsidRPr="00E9609E">
              <w:rPr>
                <w:b/>
                <w:bCs/>
                <w:sz w:val="22"/>
                <w:szCs w:val="22"/>
              </w:rPr>
              <w:t>Other</w:t>
            </w:r>
            <w:r w:rsidRPr="00E9609E">
              <w:rPr>
                <w:b/>
                <w:bCs/>
                <w:sz w:val="22"/>
                <w:szCs w:val="22"/>
              </w:rPr>
              <w:t xml:space="preserve"> Zone </w:t>
            </w:r>
          </w:p>
          <w:p w:rsidR="00031AC3" w:rsidRPr="00E9609E" w:rsidRDefault="00031AC3" w:rsidP="00332B67">
            <w:pPr>
              <w:pStyle w:val="ListParagraph"/>
              <w:ind w:left="0"/>
              <w:jc w:val="center"/>
              <w:rPr>
                <w:b/>
                <w:bCs/>
                <w:sz w:val="20"/>
                <w:szCs w:val="22"/>
              </w:rPr>
            </w:pPr>
          </w:p>
          <w:p w:rsidR="008A3363" w:rsidRPr="00E9609E" w:rsidRDefault="00031AC3" w:rsidP="00332B67">
            <w:pPr>
              <w:pStyle w:val="ListParagraph"/>
              <w:ind w:left="0"/>
              <w:jc w:val="center"/>
              <w:rPr>
                <w:b/>
                <w:bCs/>
                <w:sz w:val="22"/>
                <w:szCs w:val="22"/>
              </w:rPr>
            </w:pPr>
            <w:r w:rsidRPr="00E9609E">
              <w:rPr>
                <w:b/>
                <w:bCs/>
                <w:sz w:val="20"/>
                <w:szCs w:val="22"/>
              </w:rPr>
              <w:t xml:space="preserve">(Per unit in </w:t>
            </w:r>
            <w:proofErr w:type="spellStart"/>
            <w:r w:rsidRPr="00E9609E">
              <w:rPr>
                <w:b/>
                <w:bCs/>
                <w:sz w:val="20"/>
                <w:szCs w:val="22"/>
              </w:rPr>
              <w:t>Rs</w:t>
            </w:r>
            <w:proofErr w:type="spellEnd"/>
            <w:r w:rsidRPr="00E9609E">
              <w:rPr>
                <w:b/>
                <w:bCs/>
                <w:sz w:val="20"/>
                <w:szCs w:val="22"/>
              </w:rPr>
              <w:t>. With all taxes and expenses if any)</w:t>
            </w:r>
          </w:p>
        </w:tc>
      </w:tr>
      <w:tr w:rsidR="008A3363" w:rsidTr="00E9609E">
        <w:tc>
          <w:tcPr>
            <w:tcW w:w="540" w:type="dxa"/>
          </w:tcPr>
          <w:p w:rsidR="008A3363" w:rsidRDefault="008A3363" w:rsidP="005759DB">
            <w:pPr>
              <w:pStyle w:val="ListParagraph"/>
              <w:ind w:left="0"/>
              <w:jc w:val="both"/>
              <w:rPr>
                <w:bCs/>
                <w:szCs w:val="22"/>
              </w:rPr>
            </w:pPr>
            <w:r>
              <w:rPr>
                <w:bCs/>
                <w:szCs w:val="22"/>
              </w:rPr>
              <w:t>01</w:t>
            </w:r>
          </w:p>
        </w:tc>
        <w:tc>
          <w:tcPr>
            <w:tcW w:w="3060" w:type="dxa"/>
          </w:tcPr>
          <w:p w:rsidR="008A3363" w:rsidRDefault="008A3363" w:rsidP="005759DB">
            <w:pPr>
              <w:pStyle w:val="ListParagraph"/>
              <w:ind w:left="0"/>
              <w:jc w:val="both"/>
              <w:rPr>
                <w:bCs/>
                <w:szCs w:val="22"/>
              </w:rPr>
            </w:pPr>
            <w:r>
              <w:rPr>
                <w:bCs/>
                <w:szCs w:val="22"/>
              </w:rPr>
              <w:t>Up to 0.5 kg</w:t>
            </w:r>
          </w:p>
        </w:tc>
        <w:tc>
          <w:tcPr>
            <w:tcW w:w="216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r>
      <w:tr w:rsidR="008A3363" w:rsidTr="00E9609E">
        <w:tc>
          <w:tcPr>
            <w:tcW w:w="540" w:type="dxa"/>
          </w:tcPr>
          <w:p w:rsidR="008A3363" w:rsidRDefault="008A3363" w:rsidP="005759DB">
            <w:pPr>
              <w:pStyle w:val="ListParagraph"/>
              <w:ind w:left="0"/>
              <w:jc w:val="both"/>
              <w:rPr>
                <w:bCs/>
                <w:szCs w:val="22"/>
              </w:rPr>
            </w:pPr>
            <w:r>
              <w:rPr>
                <w:bCs/>
                <w:szCs w:val="22"/>
              </w:rPr>
              <w:t>02</w:t>
            </w:r>
          </w:p>
        </w:tc>
        <w:tc>
          <w:tcPr>
            <w:tcW w:w="3060" w:type="dxa"/>
          </w:tcPr>
          <w:p w:rsidR="008A3363" w:rsidRDefault="008A3363" w:rsidP="005759DB">
            <w:pPr>
              <w:pStyle w:val="ListParagraph"/>
              <w:ind w:left="0"/>
              <w:jc w:val="both"/>
              <w:rPr>
                <w:bCs/>
                <w:szCs w:val="22"/>
              </w:rPr>
            </w:pPr>
            <w:r>
              <w:rPr>
                <w:bCs/>
                <w:szCs w:val="22"/>
              </w:rPr>
              <w:t>0.51 to 1kg</w:t>
            </w:r>
          </w:p>
        </w:tc>
        <w:tc>
          <w:tcPr>
            <w:tcW w:w="216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r>
      <w:tr w:rsidR="008A3363" w:rsidTr="00E9609E">
        <w:tc>
          <w:tcPr>
            <w:tcW w:w="540" w:type="dxa"/>
          </w:tcPr>
          <w:p w:rsidR="008A3363" w:rsidRDefault="008A3363" w:rsidP="005759DB">
            <w:pPr>
              <w:pStyle w:val="ListParagraph"/>
              <w:ind w:left="0"/>
              <w:jc w:val="both"/>
              <w:rPr>
                <w:bCs/>
                <w:szCs w:val="22"/>
              </w:rPr>
            </w:pPr>
            <w:r>
              <w:rPr>
                <w:bCs/>
                <w:szCs w:val="22"/>
              </w:rPr>
              <w:t>03</w:t>
            </w:r>
          </w:p>
        </w:tc>
        <w:tc>
          <w:tcPr>
            <w:tcW w:w="3060" w:type="dxa"/>
          </w:tcPr>
          <w:p w:rsidR="008A3363" w:rsidRDefault="008A3363" w:rsidP="005759DB">
            <w:pPr>
              <w:pStyle w:val="ListParagraph"/>
              <w:ind w:left="0"/>
              <w:jc w:val="both"/>
              <w:rPr>
                <w:bCs/>
                <w:szCs w:val="22"/>
              </w:rPr>
            </w:pPr>
            <w:r>
              <w:rPr>
                <w:bCs/>
                <w:szCs w:val="22"/>
              </w:rPr>
              <w:t>For each additional kg over 1 kg</w:t>
            </w:r>
          </w:p>
        </w:tc>
        <w:tc>
          <w:tcPr>
            <w:tcW w:w="216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r>
      <w:tr w:rsidR="008A3363" w:rsidTr="00E9609E">
        <w:tc>
          <w:tcPr>
            <w:tcW w:w="540" w:type="dxa"/>
          </w:tcPr>
          <w:p w:rsidR="008A3363" w:rsidRDefault="008A3363" w:rsidP="005759DB">
            <w:pPr>
              <w:pStyle w:val="ListParagraph"/>
              <w:ind w:left="0"/>
              <w:jc w:val="both"/>
              <w:rPr>
                <w:bCs/>
                <w:szCs w:val="22"/>
              </w:rPr>
            </w:pPr>
            <w:r>
              <w:rPr>
                <w:bCs/>
                <w:szCs w:val="22"/>
              </w:rPr>
              <w:t>04</w:t>
            </w:r>
          </w:p>
        </w:tc>
        <w:tc>
          <w:tcPr>
            <w:tcW w:w="3060" w:type="dxa"/>
          </w:tcPr>
          <w:p w:rsidR="008A3363" w:rsidRDefault="008A3363" w:rsidP="005759DB">
            <w:pPr>
              <w:pStyle w:val="ListParagraph"/>
              <w:ind w:left="0"/>
              <w:jc w:val="both"/>
              <w:rPr>
                <w:bCs/>
                <w:szCs w:val="22"/>
              </w:rPr>
            </w:pPr>
            <w:r>
              <w:rPr>
                <w:bCs/>
                <w:szCs w:val="22"/>
              </w:rPr>
              <w:t>Bulk mail</w:t>
            </w:r>
          </w:p>
        </w:tc>
        <w:tc>
          <w:tcPr>
            <w:tcW w:w="216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c>
          <w:tcPr>
            <w:tcW w:w="1980" w:type="dxa"/>
          </w:tcPr>
          <w:p w:rsidR="008A3363" w:rsidRDefault="008A3363" w:rsidP="005759DB">
            <w:pPr>
              <w:pStyle w:val="ListParagraph"/>
              <w:ind w:left="0"/>
              <w:jc w:val="both"/>
              <w:rPr>
                <w:bCs/>
                <w:szCs w:val="22"/>
              </w:rPr>
            </w:pPr>
          </w:p>
        </w:tc>
      </w:tr>
      <w:tr w:rsidR="008A3363" w:rsidRPr="00332B67" w:rsidTr="00E9609E">
        <w:tc>
          <w:tcPr>
            <w:tcW w:w="540" w:type="dxa"/>
          </w:tcPr>
          <w:p w:rsidR="008A3363" w:rsidRPr="00332B67" w:rsidRDefault="00D1393B" w:rsidP="005759DB">
            <w:pPr>
              <w:pStyle w:val="ListParagraph"/>
              <w:ind w:left="0"/>
              <w:jc w:val="both"/>
              <w:rPr>
                <w:b/>
                <w:bCs/>
                <w:szCs w:val="22"/>
              </w:rPr>
            </w:pPr>
            <w:r>
              <w:rPr>
                <w:b/>
                <w:bCs/>
                <w:szCs w:val="22"/>
              </w:rPr>
              <w:t>05</w:t>
            </w:r>
          </w:p>
        </w:tc>
        <w:tc>
          <w:tcPr>
            <w:tcW w:w="3060" w:type="dxa"/>
          </w:tcPr>
          <w:p w:rsidR="008A3363" w:rsidRPr="008A3363" w:rsidRDefault="008A3363" w:rsidP="00E9609E">
            <w:pPr>
              <w:pStyle w:val="ListParagraph"/>
              <w:ind w:left="0"/>
              <w:rPr>
                <w:b/>
                <w:bCs/>
                <w:sz w:val="22"/>
                <w:szCs w:val="22"/>
              </w:rPr>
            </w:pPr>
            <w:r w:rsidRPr="008A3363">
              <w:rPr>
                <w:b/>
                <w:bCs/>
                <w:sz w:val="22"/>
                <w:szCs w:val="22"/>
              </w:rPr>
              <w:t>TOTAL (Per unit</w:t>
            </w:r>
            <w:r w:rsidR="00031AC3">
              <w:rPr>
                <w:b/>
                <w:bCs/>
                <w:sz w:val="22"/>
                <w:szCs w:val="22"/>
              </w:rPr>
              <w:t xml:space="preserve"> with taxes &amp; expenses if any</w:t>
            </w:r>
            <w:r w:rsidRPr="008A3363">
              <w:rPr>
                <w:b/>
                <w:bCs/>
                <w:sz w:val="22"/>
                <w:szCs w:val="22"/>
              </w:rPr>
              <w:t>)</w:t>
            </w:r>
          </w:p>
        </w:tc>
        <w:tc>
          <w:tcPr>
            <w:tcW w:w="2160" w:type="dxa"/>
          </w:tcPr>
          <w:p w:rsidR="008A3363" w:rsidRPr="00332B67" w:rsidRDefault="008A3363" w:rsidP="005759DB">
            <w:pPr>
              <w:pStyle w:val="ListParagraph"/>
              <w:ind w:left="0"/>
              <w:jc w:val="both"/>
              <w:rPr>
                <w:b/>
                <w:bCs/>
                <w:szCs w:val="22"/>
              </w:rPr>
            </w:pPr>
          </w:p>
        </w:tc>
        <w:tc>
          <w:tcPr>
            <w:tcW w:w="1980" w:type="dxa"/>
          </w:tcPr>
          <w:p w:rsidR="008A3363" w:rsidRPr="00332B67" w:rsidRDefault="008A3363" w:rsidP="005759DB">
            <w:pPr>
              <w:pStyle w:val="ListParagraph"/>
              <w:ind w:left="0"/>
              <w:jc w:val="both"/>
              <w:rPr>
                <w:b/>
                <w:bCs/>
                <w:szCs w:val="22"/>
              </w:rPr>
            </w:pPr>
          </w:p>
        </w:tc>
        <w:tc>
          <w:tcPr>
            <w:tcW w:w="1980" w:type="dxa"/>
          </w:tcPr>
          <w:p w:rsidR="008A3363" w:rsidRPr="00332B67" w:rsidRDefault="008A3363" w:rsidP="005759DB">
            <w:pPr>
              <w:pStyle w:val="ListParagraph"/>
              <w:ind w:left="0"/>
              <w:jc w:val="both"/>
              <w:rPr>
                <w:b/>
                <w:bCs/>
                <w:szCs w:val="22"/>
              </w:rPr>
            </w:pPr>
          </w:p>
        </w:tc>
      </w:tr>
      <w:tr w:rsidR="008A3363" w:rsidRPr="00332B67" w:rsidTr="00E9609E">
        <w:tc>
          <w:tcPr>
            <w:tcW w:w="540" w:type="dxa"/>
          </w:tcPr>
          <w:p w:rsidR="008A3363" w:rsidRDefault="004023BD" w:rsidP="00E9609E">
            <w:pPr>
              <w:pStyle w:val="ListParagraph"/>
              <w:ind w:left="0"/>
              <w:rPr>
                <w:b/>
                <w:bCs/>
                <w:szCs w:val="22"/>
              </w:rPr>
            </w:pPr>
            <w:r>
              <w:rPr>
                <w:b/>
                <w:bCs/>
                <w:szCs w:val="22"/>
              </w:rPr>
              <w:t>06</w:t>
            </w:r>
          </w:p>
        </w:tc>
        <w:tc>
          <w:tcPr>
            <w:tcW w:w="3060" w:type="dxa"/>
          </w:tcPr>
          <w:p w:rsidR="00E9609E" w:rsidRDefault="008A3363" w:rsidP="00E9609E">
            <w:pPr>
              <w:pStyle w:val="ListParagraph"/>
              <w:ind w:left="0"/>
              <w:rPr>
                <w:b/>
                <w:bCs/>
                <w:sz w:val="22"/>
                <w:szCs w:val="22"/>
              </w:rPr>
            </w:pPr>
            <w:r w:rsidRPr="008A3363">
              <w:rPr>
                <w:b/>
                <w:bCs/>
                <w:sz w:val="22"/>
                <w:szCs w:val="22"/>
              </w:rPr>
              <w:t xml:space="preserve">TOTAL BATCH COST </w:t>
            </w:r>
          </w:p>
          <w:p w:rsidR="008A3363" w:rsidRPr="00332B67" w:rsidRDefault="008A3363" w:rsidP="00E9609E">
            <w:pPr>
              <w:pStyle w:val="ListParagraph"/>
              <w:ind w:left="0"/>
              <w:rPr>
                <w:b/>
                <w:bCs/>
                <w:szCs w:val="22"/>
              </w:rPr>
            </w:pPr>
            <w:r w:rsidRPr="008A3363">
              <w:rPr>
                <w:b/>
                <w:bCs/>
                <w:sz w:val="22"/>
                <w:szCs w:val="22"/>
              </w:rPr>
              <w:t>(</w:t>
            </w:r>
            <w:proofErr w:type="spellStart"/>
            <w:r w:rsidR="00031AC3">
              <w:rPr>
                <w:b/>
                <w:bCs/>
                <w:sz w:val="22"/>
                <w:szCs w:val="22"/>
              </w:rPr>
              <w:t>Rs</w:t>
            </w:r>
            <w:proofErr w:type="spellEnd"/>
            <w:r w:rsidR="00031AC3">
              <w:rPr>
                <w:b/>
                <w:bCs/>
                <w:sz w:val="22"/>
                <w:szCs w:val="22"/>
              </w:rPr>
              <w:t xml:space="preserve">. </w:t>
            </w:r>
            <w:r w:rsidRPr="008A3363">
              <w:rPr>
                <w:b/>
                <w:bCs/>
                <w:sz w:val="22"/>
                <w:szCs w:val="22"/>
              </w:rPr>
              <w:t>Per unit</w:t>
            </w:r>
            <w:r w:rsidR="00031AC3">
              <w:rPr>
                <w:b/>
                <w:bCs/>
                <w:sz w:val="22"/>
                <w:szCs w:val="22"/>
              </w:rPr>
              <w:t xml:space="preserve"> with taxes and expenses if any</w:t>
            </w:r>
            <w:r w:rsidRPr="008A3363">
              <w:rPr>
                <w:b/>
                <w:bCs/>
                <w:sz w:val="22"/>
                <w:szCs w:val="22"/>
              </w:rPr>
              <w:t>)</w:t>
            </w:r>
          </w:p>
        </w:tc>
        <w:tc>
          <w:tcPr>
            <w:tcW w:w="6120" w:type="dxa"/>
            <w:gridSpan w:val="3"/>
            <w:vAlign w:val="center"/>
          </w:tcPr>
          <w:p w:rsidR="008A3363" w:rsidRPr="00332B67" w:rsidRDefault="00E9609E" w:rsidP="00031AC3">
            <w:pPr>
              <w:pStyle w:val="ListParagraph"/>
              <w:ind w:left="0"/>
              <w:jc w:val="center"/>
              <w:rPr>
                <w:b/>
                <w:bCs/>
                <w:szCs w:val="22"/>
              </w:rPr>
            </w:pPr>
            <w:r>
              <w:rPr>
                <w:b/>
                <w:bCs/>
                <w:szCs w:val="22"/>
              </w:rPr>
              <w:t xml:space="preserve">Total of 1,2,3 </w:t>
            </w:r>
            <w:r w:rsidR="008A3363">
              <w:rPr>
                <w:b/>
                <w:bCs/>
                <w:szCs w:val="22"/>
              </w:rPr>
              <w:t xml:space="preserve">(     </w:t>
            </w:r>
            <w:r w:rsidR="00031AC3">
              <w:rPr>
                <w:b/>
                <w:bCs/>
                <w:szCs w:val="22"/>
              </w:rPr>
              <w:t xml:space="preserve"> </w:t>
            </w:r>
            <w:r>
              <w:rPr>
                <w:b/>
                <w:bCs/>
                <w:szCs w:val="22"/>
              </w:rPr>
              <w:t xml:space="preserve">   </w:t>
            </w:r>
            <w:r w:rsidR="00031AC3">
              <w:rPr>
                <w:b/>
                <w:bCs/>
                <w:szCs w:val="22"/>
              </w:rPr>
              <w:t xml:space="preserve">        </w:t>
            </w:r>
            <w:r w:rsidR="008A3363">
              <w:rPr>
                <w:b/>
                <w:bCs/>
                <w:szCs w:val="22"/>
              </w:rPr>
              <w:t xml:space="preserve">           )</w:t>
            </w:r>
          </w:p>
        </w:tc>
      </w:tr>
      <w:tr w:rsidR="00D1393B" w:rsidRPr="00332B67" w:rsidTr="00E9609E">
        <w:tc>
          <w:tcPr>
            <w:tcW w:w="3600" w:type="dxa"/>
            <w:gridSpan w:val="2"/>
            <w:shd w:val="clear" w:color="auto" w:fill="D9D9D9" w:themeFill="background1" w:themeFillShade="D9"/>
          </w:tcPr>
          <w:p w:rsidR="00D1393B" w:rsidRPr="0050023F" w:rsidRDefault="00D1393B" w:rsidP="00595678">
            <w:pPr>
              <w:pStyle w:val="ListParagraph"/>
              <w:ind w:left="0"/>
              <w:jc w:val="both"/>
              <w:rPr>
                <w:bCs/>
                <w:szCs w:val="22"/>
              </w:rPr>
            </w:pPr>
            <w:r w:rsidRPr="0050023F">
              <w:rPr>
                <w:bCs/>
                <w:szCs w:val="22"/>
              </w:rPr>
              <w:t>Overland Exp</w:t>
            </w:r>
            <w:r>
              <w:rPr>
                <w:bCs/>
                <w:szCs w:val="22"/>
              </w:rPr>
              <w:t>ress</w:t>
            </w:r>
            <w:r w:rsidRPr="0050023F">
              <w:rPr>
                <w:bCs/>
                <w:szCs w:val="22"/>
              </w:rPr>
              <w:t xml:space="preserve"> (Logistic)</w:t>
            </w:r>
          </w:p>
        </w:tc>
        <w:tc>
          <w:tcPr>
            <w:tcW w:w="6120" w:type="dxa"/>
            <w:gridSpan w:val="3"/>
            <w:shd w:val="clear" w:color="auto" w:fill="D9D9D9" w:themeFill="background1" w:themeFillShade="D9"/>
            <w:vAlign w:val="center"/>
          </w:tcPr>
          <w:p w:rsidR="00D1393B" w:rsidRDefault="00D1393B" w:rsidP="00031AC3">
            <w:pPr>
              <w:pStyle w:val="ListParagraph"/>
              <w:ind w:left="0"/>
              <w:jc w:val="center"/>
              <w:rPr>
                <w:b/>
                <w:bCs/>
                <w:szCs w:val="22"/>
              </w:rPr>
            </w:pPr>
            <w:r>
              <w:rPr>
                <w:b/>
                <w:bCs/>
                <w:szCs w:val="22"/>
              </w:rPr>
              <w:t>Please attached rates list</w:t>
            </w:r>
          </w:p>
        </w:tc>
      </w:tr>
    </w:tbl>
    <w:p w:rsidR="00B1148F" w:rsidRPr="00B1148F" w:rsidRDefault="00B1148F" w:rsidP="00AE076D">
      <w:pPr>
        <w:pStyle w:val="ListParagraph"/>
        <w:spacing w:line="276" w:lineRule="auto"/>
        <w:ind w:left="0"/>
        <w:jc w:val="both"/>
        <w:rPr>
          <w:b/>
          <w:sz w:val="2"/>
          <w:u w:val="single"/>
        </w:rPr>
      </w:pPr>
    </w:p>
    <w:p w:rsidR="00B1148F" w:rsidRPr="00B1148F" w:rsidRDefault="00B1148F" w:rsidP="00AE076D">
      <w:pPr>
        <w:pStyle w:val="ListParagraph"/>
        <w:spacing w:line="276" w:lineRule="auto"/>
        <w:ind w:left="0"/>
        <w:jc w:val="both"/>
        <w:rPr>
          <w:b/>
          <w:sz w:val="8"/>
          <w:u w:val="single"/>
        </w:rPr>
      </w:pPr>
    </w:p>
    <w:p w:rsidR="008A3363" w:rsidRDefault="00332B67" w:rsidP="00AE076D">
      <w:pPr>
        <w:pStyle w:val="ListParagraph"/>
        <w:spacing w:line="276" w:lineRule="auto"/>
        <w:ind w:left="0"/>
        <w:jc w:val="both"/>
        <w:rPr>
          <w:b/>
          <w:u w:val="single"/>
        </w:rPr>
      </w:pPr>
      <w:r w:rsidRPr="0053682D">
        <w:rPr>
          <w:b/>
          <w:u w:val="single"/>
        </w:rPr>
        <w:t>NOTE</w:t>
      </w:r>
      <w:r w:rsidR="008A3363">
        <w:rPr>
          <w:b/>
          <w:u w:val="single"/>
        </w:rPr>
        <w:t>s</w:t>
      </w:r>
      <w:r w:rsidRPr="0053682D">
        <w:rPr>
          <w:b/>
          <w:u w:val="single"/>
        </w:rPr>
        <w:t xml:space="preserve">: </w:t>
      </w:r>
    </w:p>
    <w:p w:rsidR="008A3363" w:rsidRPr="00E9609E" w:rsidRDefault="008A3363" w:rsidP="00EC6E3B">
      <w:pPr>
        <w:pStyle w:val="ListParagraph"/>
        <w:numPr>
          <w:ilvl w:val="0"/>
          <w:numId w:val="30"/>
        </w:numPr>
        <w:spacing w:line="276" w:lineRule="auto"/>
        <w:ind w:hanging="270"/>
        <w:jc w:val="both"/>
        <w:rPr>
          <w:b/>
          <w:sz w:val="22"/>
        </w:rPr>
      </w:pPr>
      <w:r w:rsidRPr="00E9609E">
        <w:rPr>
          <w:b/>
          <w:sz w:val="22"/>
        </w:rPr>
        <w:t>Above categories are</w:t>
      </w:r>
      <w:r w:rsidR="000A2FEA" w:rsidRPr="00E9609E">
        <w:rPr>
          <w:b/>
          <w:sz w:val="22"/>
        </w:rPr>
        <w:t xml:space="preserve"> based on</w:t>
      </w:r>
      <w:r w:rsidRPr="00E9609E">
        <w:rPr>
          <w:b/>
          <w:sz w:val="22"/>
        </w:rPr>
        <w:t xml:space="preserve"> </w:t>
      </w:r>
      <w:r w:rsidR="008337EF" w:rsidRPr="00E9609E">
        <w:rPr>
          <w:b/>
          <w:sz w:val="22"/>
        </w:rPr>
        <w:t>SINGLE</w:t>
      </w:r>
      <w:r w:rsidRPr="00E9609E">
        <w:rPr>
          <w:b/>
          <w:sz w:val="22"/>
        </w:rPr>
        <w:t xml:space="preserve"> BATCH</w:t>
      </w:r>
      <w:r w:rsidR="004023BD" w:rsidRPr="00E9609E">
        <w:rPr>
          <w:b/>
          <w:sz w:val="22"/>
        </w:rPr>
        <w:t xml:space="preserve"> in</w:t>
      </w:r>
      <w:r w:rsidR="00D1393B" w:rsidRPr="00E9609E">
        <w:rPr>
          <w:b/>
          <w:sz w:val="22"/>
        </w:rPr>
        <w:t xml:space="preserve">cluding overland express (Logistic).  </w:t>
      </w:r>
      <w:r w:rsidRPr="00E9609E">
        <w:rPr>
          <w:b/>
          <w:sz w:val="22"/>
        </w:rPr>
        <w:t xml:space="preserve"> </w:t>
      </w:r>
    </w:p>
    <w:p w:rsidR="00CF0D26" w:rsidRPr="00E9609E" w:rsidRDefault="00CF0D26" w:rsidP="00EC6E3B">
      <w:pPr>
        <w:pStyle w:val="ListParagraph"/>
        <w:numPr>
          <w:ilvl w:val="0"/>
          <w:numId w:val="30"/>
        </w:numPr>
        <w:spacing w:line="276" w:lineRule="auto"/>
        <w:ind w:hanging="270"/>
        <w:jc w:val="both"/>
        <w:rPr>
          <w:b/>
          <w:sz w:val="22"/>
        </w:rPr>
      </w:pPr>
      <w:r w:rsidRPr="00E9609E">
        <w:rPr>
          <w:b/>
          <w:sz w:val="22"/>
        </w:rPr>
        <w:t xml:space="preserve">Mention </w:t>
      </w:r>
      <w:r w:rsidR="00E9609E" w:rsidRPr="00E9609E">
        <w:rPr>
          <w:b/>
          <w:sz w:val="22"/>
        </w:rPr>
        <w:t xml:space="preserve">per unit cost in each category as per descriptions and </w:t>
      </w:r>
      <w:r w:rsidRPr="00E9609E">
        <w:rPr>
          <w:b/>
          <w:sz w:val="22"/>
        </w:rPr>
        <w:t>overall total cost per unit of all categories in row no 06 as total batch cost per unit.</w:t>
      </w:r>
    </w:p>
    <w:p w:rsidR="00C01253" w:rsidRPr="00E9609E" w:rsidRDefault="000A2FEA" w:rsidP="00EC6E3B">
      <w:pPr>
        <w:pStyle w:val="ListParagraph"/>
        <w:numPr>
          <w:ilvl w:val="0"/>
          <w:numId w:val="30"/>
        </w:numPr>
        <w:spacing w:line="276" w:lineRule="auto"/>
        <w:ind w:hanging="270"/>
        <w:jc w:val="both"/>
        <w:rPr>
          <w:b/>
          <w:sz w:val="22"/>
        </w:rPr>
      </w:pPr>
      <w:r w:rsidRPr="00E9609E">
        <w:rPr>
          <w:b/>
          <w:sz w:val="22"/>
        </w:rPr>
        <w:t>Over all lowest t</w:t>
      </w:r>
      <w:r w:rsidR="00332B67" w:rsidRPr="00E9609E">
        <w:rPr>
          <w:b/>
          <w:sz w:val="22"/>
        </w:rPr>
        <w:t xml:space="preserve">otal </w:t>
      </w:r>
      <w:r w:rsidRPr="00E9609E">
        <w:rPr>
          <w:b/>
          <w:sz w:val="22"/>
        </w:rPr>
        <w:t xml:space="preserve">batch cost </w:t>
      </w:r>
      <w:r w:rsidR="00CF0D26" w:rsidRPr="00E9609E">
        <w:rPr>
          <w:b/>
          <w:sz w:val="22"/>
        </w:rPr>
        <w:t xml:space="preserve">mentioned </w:t>
      </w:r>
      <w:r w:rsidR="004023BD" w:rsidRPr="00E9609E">
        <w:rPr>
          <w:b/>
          <w:sz w:val="22"/>
        </w:rPr>
        <w:t>against</w:t>
      </w:r>
      <w:r w:rsidR="00CF0D26" w:rsidRPr="00E9609E">
        <w:rPr>
          <w:b/>
          <w:sz w:val="22"/>
        </w:rPr>
        <w:t xml:space="preserve"> Row Sr. 06</w:t>
      </w:r>
      <w:r w:rsidR="00332B67" w:rsidRPr="00E9609E">
        <w:rPr>
          <w:b/>
          <w:sz w:val="22"/>
        </w:rPr>
        <w:t xml:space="preserve"> shall be compared among bidders for finding most economical</w:t>
      </w:r>
      <w:r w:rsidR="004023BD" w:rsidRPr="00E9609E">
        <w:rPr>
          <w:b/>
          <w:sz w:val="22"/>
        </w:rPr>
        <w:t>/advantageous</w:t>
      </w:r>
      <w:r w:rsidR="00332B67" w:rsidRPr="00E9609E">
        <w:rPr>
          <w:b/>
          <w:sz w:val="22"/>
        </w:rPr>
        <w:t xml:space="preserve"> bidder.</w:t>
      </w:r>
      <w:r w:rsidR="004023BD" w:rsidRPr="00E9609E">
        <w:rPr>
          <w:b/>
          <w:sz w:val="22"/>
        </w:rPr>
        <w:t xml:space="preserve"> </w:t>
      </w:r>
    </w:p>
    <w:p w:rsidR="001F0825" w:rsidRPr="00E9609E" w:rsidRDefault="004023BD" w:rsidP="00EC6E3B">
      <w:pPr>
        <w:pStyle w:val="ListParagraph"/>
        <w:numPr>
          <w:ilvl w:val="0"/>
          <w:numId w:val="30"/>
        </w:numPr>
        <w:spacing w:line="276" w:lineRule="auto"/>
        <w:ind w:hanging="270"/>
        <w:jc w:val="both"/>
        <w:rPr>
          <w:b/>
          <w:sz w:val="22"/>
        </w:rPr>
      </w:pPr>
      <w:r w:rsidRPr="00E9609E">
        <w:rPr>
          <w:b/>
          <w:sz w:val="22"/>
        </w:rPr>
        <w:t xml:space="preserve">Overland Express (Logistic) shall be awarded to most economical/advantageous bidder. </w:t>
      </w:r>
    </w:p>
    <w:p w:rsidR="00E11614" w:rsidRDefault="00E11614" w:rsidP="00E11614">
      <w:pPr>
        <w:spacing w:line="276" w:lineRule="auto"/>
        <w:jc w:val="center"/>
        <w:rPr>
          <w:b/>
          <w:sz w:val="36"/>
          <w:szCs w:val="20"/>
        </w:rPr>
      </w:pPr>
    </w:p>
    <w:p w:rsidR="00E11614" w:rsidRDefault="00E11614" w:rsidP="00E11614">
      <w:pPr>
        <w:spacing w:line="276" w:lineRule="auto"/>
        <w:jc w:val="center"/>
        <w:rPr>
          <w:b/>
          <w:sz w:val="28"/>
          <w:szCs w:val="16"/>
        </w:rPr>
      </w:pPr>
    </w:p>
    <w:p w:rsidR="00CF0D26" w:rsidRDefault="00CF0D26" w:rsidP="00E11614">
      <w:pPr>
        <w:spacing w:line="276" w:lineRule="auto"/>
        <w:jc w:val="center"/>
        <w:rPr>
          <w:b/>
          <w:sz w:val="28"/>
          <w:szCs w:val="16"/>
        </w:rPr>
      </w:pPr>
    </w:p>
    <w:p w:rsidR="00B01861" w:rsidRDefault="00B01861" w:rsidP="00B01861">
      <w:pPr>
        <w:jc w:val="center"/>
        <w:rPr>
          <w:b/>
          <w:szCs w:val="16"/>
        </w:rPr>
      </w:pPr>
      <w:r>
        <w:rPr>
          <w:b/>
          <w:szCs w:val="16"/>
        </w:rPr>
        <w:t>[SECRETARY]</w:t>
      </w:r>
    </w:p>
    <w:p w:rsidR="00B01861" w:rsidRDefault="00B01861" w:rsidP="00B01861">
      <w:pPr>
        <w:jc w:val="center"/>
        <w:rPr>
          <w:b/>
          <w:sz w:val="22"/>
          <w:szCs w:val="16"/>
        </w:rPr>
      </w:pPr>
      <w:r>
        <w:rPr>
          <w:b/>
          <w:sz w:val="22"/>
          <w:szCs w:val="16"/>
        </w:rPr>
        <w:t>Zonal Procurement Committee (ZPC),</w:t>
      </w:r>
    </w:p>
    <w:p w:rsidR="00B01861" w:rsidRDefault="00B01861" w:rsidP="00B01861">
      <w:pPr>
        <w:jc w:val="center"/>
        <w:rPr>
          <w:b/>
          <w:sz w:val="22"/>
          <w:szCs w:val="16"/>
        </w:rPr>
      </w:pPr>
      <w:r>
        <w:rPr>
          <w:b/>
          <w:sz w:val="22"/>
          <w:szCs w:val="16"/>
        </w:rPr>
        <w:t>HRA&amp;P Department,</w:t>
      </w:r>
    </w:p>
    <w:p w:rsidR="00B01861" w:rsidRDefault="00B01861" w:rsidP="00B01861">
      <w:pPr>
        <w:jc w:val="center"/>
        <w:rPr>
          <w:b/>
          <w:sz w:val="22"/>
          <w:szCs w:val="16"/>
        </w:rPr>
      </w:pPr>
      <w:r>
        <w:rPr>
          <w:b/>
          <w:sz w:val="22"/>
          <w:szCs w:val="16"/>
        </w:rPr>
        <w:t>State Life Insurance Corporation of Pakistan</w:t>
      </w:r>
    </w:p>
    <w:p w:rsidR="00B01861" w:rsidRDefault="00B01861" w:rsidP="00B01861">
      <w:pPr>
        <w:jc w:val="center"/>
        <w:rPr>
          <w:b/>
          <w:sz w:val="22"/>
          <w:szCs w:val="16"/>
        </w:rPr>
      </w:pPr>
      <w:r>
        <w:rPr>
          <w:b/>
          <w:sz w:val="22"/>
          <w:szCs w:val="16"/>
        </w:rPr>
        <w:t xml:space="preserve">Central Zone Lahore, 4th Floor Building No.6, </w:t>
      </w:r>
    </w:p>
    <w:p w:rsidR="00B01861" w:rsidRDefault="00B01861" w:rsidP="00B01861">
      <w:pPr>
        <w:jc w:val="center"/>
        <w:rPr>
          <w:b/>
          <w:sz w:val="22"/>
          <w:szCs w:val="16"/>
        </w:rPr>
      </w:pPr>
      <w:proofErr w:type="gramStart"/>
      <w:r>
        <w:rPr>
          <w:b/>
          <w:sz w:val="22"/>
          <w:szCs w:val="16"/>
        </w:rPr>
        <w:t xml:space="preserve">4-Ghazi </w:t>
      </w:r>
      <w:proofErr w:type="spellStart"/>
      <w:r>
        <w:rPr>
          <w:b/>
          <w:sz w:val="22"/>
          <w:szCs w:val="16"/>
        </w:rPr>
        <w:t>Ilm</w:t>
      </w:r>
      <w:proofErr w:type="spellEnd"/>
      <w:r>
        <w:rPr>
          <w:b/>
          <w:sz w:val="22"/>
          <w:szCs w:val="16"/>
        </w:rPr>
        <w:t xml:space="preserve"> -</w:t>
      </w:r>
      <w:proofErr w:type="spellStart"/>
      <w:r>
        <w:rPr>
          <w:b/>
          <w:sz w:val="22"/>
          <w:szCs w:val="16"/>
        </w:rPr>
        <w:t>ud</w:t>
      </w:r>
      <w:proofErr w:type="spellEnd"/>
      <w:r>
        <w:rPr>
          <w:b/>
          <w:sz w:val="22"/>
          <w:szCs w:val="16"/>
        </w:rPr>
        <w:t xml:space="preserve">- Din </w:t>
      </w:r>
      <w:proofErr w:type="spellStart"/>
      <w:r>
        <w:rPr>
          <w:b/>
          <w:sz w:val="22"/>
          <w:szCs w:val="16"/>
        </w:rPr>
        <w:t>Shaheed</w:t>
      </w:r>
      <w:proofErr w:type="spellEnd"/>
      <w:r>
        <w:rPr>
          <w:b/>
          <w:sz w:val="22"/>
          <w:szCs w:val="16"/>
        </w:rPr>
        <w:t xml:space="preserve"> Road (Lytton Road), Lahore.</w:t>
      </w:r>
      <w:proofErr w:type="gramEnd"/>
      <w:r>
        <w:rPr>
          <w:b/>
          <w:sz w:val="22"/>
          <w:szCs w:val="16"/>
        </w:rPr>
        <w:t xml:space="preserve"> </w:t>
      </w:r>
    </w:p>
    <w:p w:rsidR="00B01861" w:rsidRPr="00B10509" w:rsidRDefault="00B01861" w:rsidP="00B01861">
      <w:pPr>
        <w:jc w:val="center"/>
        <w:rPr>
          <w:b/>
          <w:szCs w:val="18"/>
        </w:rPr>
      </w:pPr>
      <w:r>
        <w:rPr>
          <w:b/>
          <w:sz w:val="22"/>
          <w:szCs w:val="16"/>
        </w:rPr>
        <w:t>Phone # 042-99210594, Cell no. 0335-1412976</w:t>
      </w:r>
    </w:p>
    <w:p w:rsidR="00B01861" w:rsidRPr="003434A8" w:rsidRDefault="00B01861" w:rsidP="00B01861">
      <w:pPr>
        <w:rPr>
          <w:b/>
          <w:szCs w:val="18"/>
        </w:rPr>
      </w:pPr>
    </w:p>
    <w:p w:rsidR="006226F9" w:rsidRDefault="006226F9" w:rsidP="006226F9">
      <w:pPr>
        <w:jc w:val="right"/>
        <w:rPr>
          <w:b/>
          <w:sz w:val="36"/>
          <w:szCs w:val="20"/>
        </w:rPr>
      </w:pPr>
    </w:p>
    <w:p w:rsidR="00E95C2C" w:rsidRDefault="00E95C2C" w:rsidP="00EF47BC">
      <w:pPr>
        <w:tabs>
          <w:tab w:val="left" w:pos="800"/>
        </w:tabs>
        <w:rPr>
          <w:b/>
          <w:bCs/>
          <w:sz w:val="28"/>
          <w:u w:val="single"/>
        </w:rPr>
      </w:pPr>
    </w:p>
    <w:p w:rsidR="00E11614" w:rsidRDefault="00E11614">
      <w:pPr>
        <w:rPr>
          <w:b/>
          <w:sz w:val="26"/>
          <w:szCs w:val="20"/>
        </w:rPr>
      </w:pPr>
    </w:p>
    <w:p w:rsidR="00E9609E" w:rsidRDefault="00E9609E">
      <w:pPr>
        <w:rPr>
          <w:b/>
          <w:sz w:val="26"/>
          <w:szCs w:val="20"/>
        </w:rPr>
      </w:pPr>
    </w:p>
    <w:p w:rsidR="00F62304" w:rsidRDefault="00F62304">
      <w:pPr>
        <w:rPr>
          <w:b/>
          <w:sz w:val="26"/>
          <w:szCs w:val="20"/>
        </w:rPr>
      </w:pPr>
    </w:p>
    <w:p w:rsidR="00F62304" w:rsidRDefault="00F62304">
      <w:pPr>
        <w:rPr>
          <w:b/>
          <w:sz w:val="26"/>
          <w:szCs w:val="20"/>
        </w:rPr>
      </w:pPr>
    </w:p>
    <w:p w:rsidR="00E9609E" w:rsidRDefault="00E9609E">
      <w:pPr>
        <w:rPr>
          <w:b/>
          <w:sz w:val="26"/>
          <w:szCs w:val="20"/>
        </w:rPr>
      </w:pPr>
    </w:p>
    <w:p w:rsidR="00DF01D4" w:rsidRPr="00DF01D4" w:rsidRDefault="00DF01D4" w:rsidP="00DF01D4">
      <w:pPr>
        <w:jc w:val="center"/>
        <w:rPr>
          <w:sz w:val="22"/>
          <w:szCs w:val="20"/>
        </w:rPr>
      </w:pPr>
      <w:r w:rsidRPr="00DF01D4">
        <w:rPr>
          <w:b/>
          <w:bCs/>
          <w:sz w:val="28"/>
          <w:u w:val="single"/>
        </w:rPr>
        <w:t>TERMS OF REFERENCES (TORS)</w:t>
      </w:r>
    </w:p>
    <w:p w:rsidR="00DF01D4" w:rsidRPr="00DF01D4" w:rsidRDefault="00DF01D4" w:rsidP="00DF01D4">
      <w:pPr>
        <w:spacing w:line="36" w:lineRule="exact"/>
        <w:rPr>
          <w:sz w:val="22"/>
          <w:szCs w:val="20"/>
        </w:rPr>
      </w:pPr>
    </w:p>
    <w:p w:rsidR="00DF01D4" w:rsidRDefault="00DF01D4" w:rsidP="00DF01D4">
      <w:pPr>
        <w:jc w:val="center"/>
        <w:rPr>
          <w:sz w:val="28"/>
          <w:u w:val="single"/>
        </w:rPr>
      </w:pPr>
      <w:r w:rsidRPr="00DF01D4">
        <w:rPr>
          <w:sz w:val="28"/>
          <w:u w:val="single"/>
        </w:rPr>
        <w:t xml:space="preserve">COURIER SERVICE </w:t>
      </w:r>
    </w:p>
    <w:p w:rsidR="00B878AB" w:rsidRPr="00B878AB" w:rsidRDefault="00B878AB" w:rsidP="00DF01D4">
      <w:pPr>
        <w:jc w:val="center"/>
        <w:rPr>
          <w:sz w:val="14"/>
          <w:szCs w:val="20"/>
        </w:rPr>
      </w:pPr>
    </w:p>
    <w:p w:rsidR="00DF01D4" w:rsidRPr="00DF01D4" w:rsidRDefault="00DF01D4" w:rsidP="00DF01D4">
      <w:pPr>
        <w:numPr>
          <w:ilvl w:val="0"/>
          <w:numId w:val="8"/>
        </w:numPr>
        <w:tabs>
          <w:tab w:val="left" w:pos="720"/>
        </w:tabs>
        <w:ind w:left="720" w:hanging="360"/>
        <w:rPr>
          <w:b/>
          <w:bCs/>
        </w:rPr>
      </w:pPr>
      <w:r>
        <w:rPr>
          <w:b/>
          <w:bCs/>
          <w:u w:val="single"/>
        </w:rPr>
        <w:t>NOMINATION OF FOCAL PERSON:</w:t>
      </w:r>
    </w:p>
    <w:p w:rsidR="00DF01D4" w:rsidRDefault="00DF01D4" w:rsidP="00DF01D4">
      <w:pPr>
        <w:spacing w:line="276" w:lineRule="auto"/>
        <w:ind w:left="720"/>
        <w:jc w:val="both"/>
      </w:pPr>
      <w:r>
        <w:t>The Courier agency will nominate a focal person for State Life Insurance Corporation of Pakistan-</w:t>
      </w:r>
      <w:r w:rsidR="00B878AB">
        <w:t>Central</w:t>
      </w:r>
      <w:r>
        <w:t xml:space="preserve"> Zone, </w:t>
      </w:r>
      <w:r w:rsidR="00B878AB">
        <w:t>Lahore</w:t>
      </w:r>
      <w:r>
        <w:t>, who will be responsible for the effective service delivery. He will be responsible to ensure timely collection and delivery of the mails. He will be responsible to inform State Life Insurance Corporation of Pakistan-</w:t>
      </w:r>
      <w:r w:rsidR="00B878AB">
        <w:t>Central</w:t>
      </w:r>
      <w:r>
        <w:t xml:space="preserve"> Zone, </w:t>
      </w:r>
      <w:r w:rsidR="00B878AB">
        <w:t>Lahore</w:t>
      </w:r>
      <w:r>
        <w:t xml:space="preserve"> in case of any delay, misplacement or theft of the couriers belonging to State Life Insurance Corporation of Pakistan – </w:t>
      </w:r>
      <w:r w:rsidR="00B878AB">
        <w:t>Central</w:t>
      </w:r>
      <w:r>
        <w:t xml:space="preserve"> Zone, </w:t>
      </w:r>
      <w:r w:rsidR="00B878AB">
        <w:t>Lahore</w:t>
      </w:r>
      <w:r>
        <w:t xml:space="preserve">. State Life Insurance Corporation of Pakistan- </w:t>
      </w:r>
      <w:r w:rsidR="00B878AB">
        <w:t>Central</w:t>
      </w:r>
      <w:r>
        <w:t xml:space="preserve"> Zone, </w:t>
      </w:r>
      <w:r w:rsidR="00B878AB">
        <w:t>Lahore</w:t>
      </w:r>
      <w:r>
        <w:t xml:space="preserve"> will contact the person in case of any emergency or any urgent delivery or collection of any mail. The focal person will be responsible for certifying the bills of special mails like urgent/overnight/ same day mails. He will coordinate with the focal person as nominated and conveyed to the Courier Agency by State Life Insurance Corporation of Pakistan- </w:t>
      </w:r>
      <w:r w:rsidR="00B878AB">
        <w:t>Central</w:t>
      </w:r>
      <w:r>
        <w:t xml:space="preserve"> Zone, Lahore.</w:t>
      </w:r>
    </w:p>
    <w:p w:rsidR="00DF01D4" w:rsidRPr="00983060" w:rsidRDefault="00DF01D4" w:rsidP="00DF01D4">
      <w:pPr>
        <w:spacing w:line="274" w:lineRule="auto"/>
        <w:ind w:left="720"/>
        <w:jc w:val="both"/>
        <w:rPr>
          <w:b/>
          <w:bCs/>
          <w:sz w:val="12"/>
        </w:rPr>
      </w:pPr>
    </w:p>
    <w:p w:rsidR="00DF01D4" w:rsidRDefault="00DF01D4" w:rsidP="00DF01D4">
      <w:pPr>
        <w:numPr>
          <w:ilvl w:val="0"/>
          <w:numId w:val="8"/>
        </w:numPr>
        <w:tabs>
          <w:tab w:val="left" w:pos="720"/>
        </w:tabs>
        <w:ind w:left="720" w:hanging="360"/>
        <w:rPr>
          <w:b/>
          <w:bCs/>
        </w:rPr>
      </w:pPr>
      <w:r>
        <w:rPr>
          <w:b/>
          <w:bCs/>
          <w:u w:val="single"/>
        </w:rPr>
        <w:t>COLLECTION OF MAIL</w:t>
      </w:r>
    </w:p>
    <w:p w:rsidR="00DF01D4" w:rsidRDefault="00DF01D4" w:rsidP="00F62304">
      <w:pPr>
        <w:numPr>
          <w:ilvl w:val="0"/>
          <w:numId w:val="9"/>
        </w:numPr>
        <w:tabs>
          <w:tab w:val="left" w:pos="990"/>
        </w:tabs>
        <w:spacing w:line="276" w:lineRule="auto"/>
        <w:ind w:left="990" w:right="20" w:hanging="270"/>
        <w:jc w:val="both"/>
      </w:pPr>
      <w:r>
        <w:t>Representative of Courier Service will receive mails from the office of State Life Insurance Corporation of Pakistan-</w:t>
      </w:r>
      <w:r w:rsidRPr="00F464D5">
        <w:t xml:space="preserve"> </w:t>
      </w:r>
      <w:r w:rsidR="00B878AB">
        <w:t>Central</w:t>
      </w:r>
      <w:r>
        <w:t xml:space="preserve"> Zone, </w:t>
      </w:r>
      <w:r w:rsidR="00B878AB">
        <w:t>Lahore</w:t>
      </w:r>
      <w:r>
        <w:t xml:space="preserve"> </w:t>
      </w:r>
      <w:r w:rsidRPr="00E9609E">
        <w:t xml:space="preserve">- </w:t>
      </w:r>
      <w:r w:rsidR="00D1393B" w:rsidRPr="00E9609E">
        <w:t>Once</w:t>
      </w:r>
      <w:r w:rsidRPr="00E9609E">
        <w:t xml:space="preserve"> a day</w:t>
      </w:r>
      <w:r w:rsidR="00D1393B">
        <w:t xml:space="preserve"> at </w:t>
      </w:r>
      <w:r>
        <w:t>05:00 p.m. (Monday to Friday). However, State Life Insurance Corporation of Pakistan-</w:t>
      </w:r>
      <w:r w:rsidRPr="00F464D5">
        <w:t xml:space="preserve"> </w:t>
      </w:r>
      <w:r w:rsidR="00B878AB">
        <w:t>Central</w:t>
      </w:r>
      <w:r>
        <w:t xml:space="preserve"> Zone, Lahore </w:t>
      </w:r>
      <w:r w:rsidR="002842B5">
        <w:t>reserves</w:t>
      </w:r>
      <w:r>
        <w:t xml:space="preserve"> the right to change the timings of the collection of mail.</w:t>
      </w:r>
    </w:p>
    <w:p w:rsidR="00DF01D4" w:rsidRDefault="00DF01D4" w:rsidP="00F62304">
      <w:pPr>
        <w:numPr>
          <w:ilvl w:val="0"/>
          <w:numId w:val="9"/>
        </w:numPr>
        <w:tabs>
          <w:tab w:val="left" w:pos="990"/>
        </w:tabs>
        <w:spacing w:line="276" w:lineRule="auto"/>
        <w:ind w:left="990" w:hanging="270"/>
        <w:jc w:val="both"/>
      </w:pPr>
      <w:r>
        <w:t>In case of emergency / urgency, State Life Insurance Corporation of Pakistan-</w:t>
      </w:r>
      <w:r w:rsidRPr="00F464D5">
        <w:t xml:space="preserve"> </w:t>
      </w:r>
      <w:r w:rsidR="00B878AB">
        <w:t>Central</w:t>
      </w:r>
      <w:r>
        <w:t xml:space="preserve"> Zone, </w:t>
      </w:r>
      <w:r w:rsidR="00B878AB">
        <w:t>Lahore</w:t>
      </w:r>
      <w:r>
        <w:t xml:space="preserve"> can ask the focal person, nominated by the courier agency, to get the mails collected from State Life Insurance Corporation of Pakistan-</w:t>
      </w:r>
      <w:r w:rsidRPr="00F464D5">
        <w:t xml:space="preserve"> </w:t>
      </w:r>
      <w:r w:rsidR="00B878AB">
        <w:t>Central</w:t>
      </w:r>
      <w:r>
        <w:t xml:space="preserve"> Zone, </w:t>
      </w:r>
      <w:r w:rsidR="00B878AB">
        <w:t>Lahore</w:t>
      </w:r>
      <w:r>
        <w:t xml:space="preserve"> at any time.</w:t>
      </w:r>
    </w:p>
    <w:p w:rsidR="00DF01D4" w:rsidRDefault="00DF01D4" w:rsidP="00F62304">
      <w:pPr>
        <w:numPr>
          <w:ilvl w:val="0"/>
          <w:numId w:val="9"/>
        </w:numPr>
        <w:tabs>
          <w:tab w:val="left" w:pos="990"/>
        </w:tabs>
        <w:spacing w:line="276" w:lineRule="auto"/>
        <w:ind w:left="990" w:hanging="270"/>
        <w:jc w:val="both"/>
      </w:pPr>
      <w:r>
        <w:t>In case contractor fails to lift the consignment to delivery at the stipulated destination, State Life Insurance Corporation of Pakistan-</w:t>
      </w:r>
      <w:r w:rsidRPr="00F464D5">
        <w:t xml:space="preserve"> </w:t>
      </w:r>
      <w:r w:rsidR="00B878AB">
        <w:t>Central</w:t>
      </w:r>
      <w:r>
        <w:t xml:space="preserve"> Zone, </w:t>
      </w:r>
      <w:r w:rsidR="00B878AB">
        <w:t>Lahore</w:t>
      </w:r>
      <w:r>
        <w:t xml:space="preserve"> can handover the consignment to the other courier company at the risk and cost of the courier agency.</w:t>
      </w:r>
    </w:p>
    <w:p w:rsidR="00B878AB" w:rsidRPr="00B878AB" w:rsidRDefault="00B878AB" w:rsidP="00B878AB">
      <w:pPr>
        <w:tabs>
          <w:tab w:val="left" w:pos="720"/>
        </w:tabs>
        <w:spacing w:line="276" w:lineRule="auto"/>
        <w:ind w:left="720"/>
        <w:jc w:val="both"/>
        <w:rPr>
          <w:sz w:val="12"/>
        </w:rPr>
      </w:pPr>
    </w:p>
    <w:p w:rsidR="00DF01D4" w:rsidRDefault="00DF01D4" w:rsidP="00DF01D4">
      <w:pPr>
        <w:numPr>
          <w:ilvl w:val="0"/>
          <w:numId w:val="10"/>
        </w:numPr>
        <w:tabs>
          <w:tab w:val="left" w:pos="720"/>
        </w:tabs>
        <w:ind w:left="720" w:hanging="360"/>
        <w:rPr>
          <w:b/>
          <w:bCs/>
        </w:rPr>
      </w:pPr>
      <w:r>
        <w:rPr>
          <w:b/>
          <w:bCs/>
          <w:u w:val="single"/>
        </w:rPr>
        <w:t>DELIVERY OF MAIL</w:t>
      </w:r>
    </w:p>
    <w:p w:rsidR="00DF01D4" w:rsidRDefault="00DF01D4" w:rsidP="00F62304">
      <w:pPr>
        <w:numPr>
          <w:ilvl w:val="0"/>
          <w:numId w:val="11"/>
        </w:numPr>
        <w:tabs>
          <w:tab w:val="left" w:pos="990"/>
        </w:tabs>
        <w:ind w:left="990" w:hanging="270"/>
      </w:pPr>
      <w:r>
        <w:t>Courier Agency will take proper steps to ensure the safety and security of mails.</w:t>
      </w:r>
    </w:p>
    <w:p w:rsidR="00DF01D4" w:rsidRDefault="00DF01D4" w:rsidP="00F62304">
      <w:pPr>
        <w:tabs>
          <w:tab w:val="left" w:pos="990"/>
        </w:tabs>
        <w:spacing w:line="55" w:lineRule="exact"/>
        <w:ind w:left="990" w:hanging="270"/>
      </w:pPr>
    </w:p>
    <w:p w:rsidR="00DF01D4" w:rsidRDefault="00DF01D4" w:rsidP="00F62304">
      <w:pPr>
        <w:numPr>
          <w:ilvl w:val="0"/>
          <w:numId w:val="11"/>
        </w:numPr>
        <w:tabs>
          <w:tab w:val="left" w:pos="990"/>
        </w:tabs>
        <w:spacing w:line="264" w:lineRule="auto"/>
        <w:ind w:left="990" w:right="20" w:hanging="270"/>
      </w:pPr>
      <w:r>
        <w:t>Courier Agency will ensure proper shipment, professional handling and timely delivery of mails.</w:t>
      </w:r>
    </w:p>
    <w:p w:rsidR="00DF01D4" w:rsidRDefault="00DF01D4" w:rsidP="00F62304">
      <w:pPr>
        <w:tabs>
          <w:tab w:val="left" w:pos="990"/>
        </w:tabs>
        <w:spacing w:line="26" w:lineRule="exact"/>
        <w:ind w:left="990" w:hanging="270"/>
      </w:pPr>
    </w:p>
    <w:p w:rsidR="00DF01D4" w:rsidRDefault="00DF01D4" w:rsidP="00F62304">
      <w:pPr>
        <w:numPr>
          <w:ilvl w:val="0"/>
          <w:numId w:val="11"/>
        </w:numPr>
        <w:tabs>
          <w:tab w:val="left" w:pos="990"/>
        </w:tabs>
        <w:spacing w:line="272" w:lineRule="auto"/>
        <w:ind w:left="990" w:right="20" w:hanging="270"/>
        <w:jc w:val="both"/>
      </w:pPr>
      <w:r>
        <w:t>In case, the mail is not delivered due to any reason, Courier Agency is bound to immediately inform the administration or focal person of State Life Insurance Corporation of Pakistan-</w:t>
      </w:r>
      <w:r w:rsidRPr="00F464D5">
        <w:t xml:space="preserve"> </w:t>
      </w:r>
      <w:r w:rsidR="00B878AB">
        <w:t>Central</w:t>
      </w:r>
      <w:r>
        <w:t xml:space="preserve"> Zone, </w:t>
      </w:r>
      <w:r w:rsidR="00B878AB">
        <w:t>Lahore</w:t>
      </w:r>
      <w:r>
        <w:t xml:space="preserve"> in writing and return the mail in shortest possible time with the reason recorded in full.</w:t>
      </w:r>
    </w:p>
    <w:p w:rsidR="00B878AB" w:rsidRPr="00B878AB" w:rsidRDefault="00B878AB" w:rsidP="00B878AB">
      <w:pPr>
        <w:tabs>
          <w:tab w:val="left" w:pos="720"/>
        </w:tabs>
        <w:spacing w:line="272" w:lineRule="auto"/>
        <w:ind w:right="20"/>
        <w:jc w:val="both"/>
        <w:rPr>
          <w:sz w:val="12"/>
        </w:rPr>
      </w:pPr>
    </w:p>
    <w:p w:rsidR="00DF01D4" w:rsidRDefault="00DF01D4" w:rsidP="00DF01D4">
      <w:pPr>
        <w:numPr>
          <w:ilvl w:val="1"/>
          <w:numId w:val="12"/>
        </w:numPr>
        <w:tabs>
          <w:tab w:val="left" w:pos="720"/>
        </w:tabs>
        <w:ind w:left="720" w:hanging="360"/>
        <w:rPr>
          <w:b/>
          <w:bCs/>
        </w:rPr>
      </w:pPr>
      <w:bookmarkStart w:id="1" w:name="page8"/>
      <w:bookmarkEnd w:id="1"/>
      <w:r>
        <w:rPr>
          <w:b/>
          <w:bCs/>
          <w:u w:val="single"/>
        </w:rPr>
        <w:t>DELIVERY TIME</w:t>
      </w:r>
    </w:p>
    <w:p w:rsidR="00DF01D4" w:rsidRDefault="00DF01D4" w:rsidP="00F62304">
      <w:pPr>
        <w:numPr>
          <w:ilvl w:val="0"/>
          <w:numId w:val="13"/>
        </w:numPr>
        <w:tabs>
          <w:tab w:val="left" w:pos="990"/>
        </w:tabs>
        <w:ind w:left="990" w:hanging="270"/>
      </w:pPr>
      <w:r>
        <w:t>Courier Agency will clearly indicate delivery time of local mails.</w:t>
      </w:r>
    </w:p>
    <w:p w:rsidR="00DF01D4" w:rsidRDefault="00DF01D4" w:rsidP="00F62304">
      <w:pPr>
        <w:numPr>
          <w:ilvl w:val="0"/>
          <w:numId w:val="13"/>
        </w:numPr>
        <w:tabs>
          <w:tab w:val="left" w:pos="990"/>
        </w:tabs>
        <w:spacing w:line="264" w:lineRule="auto"/>
        <w:ind w:left="990" w:right="100" w:hanging="270"/>
      </w:pPr>
      <w:r>
        <w:t>In case of national mail, Courier Agency will clearly indicate the delivery time of major cities and remote areas / towns for the provinces.</w:t>
      </w:r>
    </w:p>
    <w:p w:rsidR="00B878AB" w:rsidRPr="00B878AB" w:rsidRDefault="00B878AB" w:rsidP="00B878AB">
      <w:pPr>
        <w:tabs>
          <w:tab w:val="left" w:pos="720"/>
        </w:tabs>
        <w:spacing w:line="264" w:lineRule="auto"/>
        <w:ind w:left="450" w:right="100"/>
        <w:rPr>
          <w:sz w:val="12"/>
        </w:rPr>
      </w:pPr>
    </w:p>
    <w:p w:rsidR="00DF01D4" w:rsidRDefault="00DF01D4" w:rsidP="00AF6097">
      <w:pPr>
        <w:numPr>
          <w:ilvl w:val="1"/>
          <w:numId w:val="13"/>
        </w:numPr>
        <w:tabs>
          <w:tab w:val="left" w:pos="720"/>
        </w:tabs>
        <w:ind w:left="720" w:hanging="360"/>
        <w:rPr>
          <w:b/>
          <w:bCs/>
        </w:rPr>
      </w:pPr>
      <w:r>
        <w:rPr>
          <w:b/>
          <w:bCs/>
          <w:u w:val="single"/>
        </w:rPr>
        <w:t>ACKNOWLEDGEMENT</w:t>
      </w:r>
    </w:p>
    <w:p w:rsidR="00DF01D4" w:rsidRDefault="00DF01D4" w:rsidP="00F62304">
      <w:pPr>
        <w:tabs>
          <w:tab w:val="left" w:pos="990"/>
        </w:tabs>
        <w:spacing w:line="271" w:lineRule="auto"/>
        <w:ind w:left="990" w:right="40" w:hanging="270"/>
        <w:jc w:val="both"/>
        <w:rPr>
          <w:sz w:val="20"/>
          <w:szCs w:val="20"/>
        </w:rPr>
      </w:pPr>
      <w:proofErr w:type="gramStart"/>
      <w:r>
        <w:t>a</w:t>
      </w:r>
      <w:proofErr w:type="gramEnd"/>
      <w:r>
        <w:t>.</w:t>
      </w:r>
      <w:r>
        <w:tab/>
        <w:t>Courier Agency will provide the record of the delivery of mails along with acknowledgement receipt showing date, time and name of the receiver of each communication on daily basis for mail.</w:t>
      </w:r>
    </w:p>
    <w:p w:rsidR="00DF01D4" w:rsidRDefault="00DF01D4" w:rsidP="00F62304">
      <w:pPr>
        <w:numPr>
          <w:ilvl w:val="0"/>
          <w:numId w:val="14"/>
        </w:numPr>
        <w:tabs>
          <w:tab w:val="left" w:pos="990"/>
        </w:tabs>
        <w:spacing w:line="270" w:lineRule="auto"/>
        <w:ind w:left="990" w:right="40" w:hanging="270"/>
        <w:jc w:val="both"/>
      </w:pPr>
      <w:r>
        <w:lastRenderedPageBreak/>
        <w:t>State Life Insurance Corporation of Pakistan-</w:t>
      </w:r>
      <w:r w:rsidRPr="00A451CB">
        <w:t xml:space="preserve"> </w:t>
      </w:r>
      <w:r w:rsidR="00B878AB">
        <w:t>Central</w:t>
      </w:r>
      <w:r>
        <w:t xml:space="preserve"> Zone, </w:t>
      </w:r>
      <w:r w:rsidR="00B878AB">
        <w:t>Lahore</w:t>
      </w:r>
      <w:r>
        <w:t xml:space="preserve"> can demand / ask for acknowledgement of urgent / important National &amp; Local mail any time after delivery in addition to above mentioned acknowledgment.</w:t>
      </w:r>
    </w:p>
    <w:p w:rsidR="00B878AB" w:rsidRPr="00B878AB" w:rsidRDefault="00B878AB" w:rsidP="00B878AB">
      <w:pPr>
        <w:tabs>
          <w:tab w:val="left" w:pos="720"/>
        </w:tabs>
        <w:spacing w:line="273" w:lineRule="auto"/>
        <w:ind w:left="450" w:right="40"/>
        <w:jc w:val="both"/>
        <w:rPr>
          <w:sz w:val="12"/>
        </w:rPr>
      </w:pPr>
    </w:p>
    <w:p w:rsidR="00DF01D4" w:rsidRPr="00AF6097" w:rsidRDefault="00DF01D4" w:rsidP="00AF6097">
      <w:pPr>
        <w:pStyle w:val="ListParagraph"/>
        <w:numPr>
          <w:ilvl w:val="1"/>
          <w:numId w:val="14"/>
        </w:numPr>
        <w:ind w:left="360"/>
        <w:rPr>
          <w:b/>
          <w:bCs/>
          <w:u w:val="single"/>
        </w:rPr>
      </w:pPr>
      <w:r w:rsidRPr="00AF6097">
        <w:rPr>
          <w:b/>
          <w:bCs/>
          <w:u w:val="single"/>
        </w:rPr>
        <w:t>TERMS OF AGREEMENT</w:t>
      </w:r>
    </w:p>
    <w:p w:rsidR="00DF01D4" w:rsidRDefault="00DF01D4" w:rsidP="00F62304">
      <w:pPr>
        <w:numPr>
          <w:ilvl w:val="0"/>
          <w:numId w:val="17"/>
        </w:numPr>
        <w:ind w:left="990" w:hanging="270"/>
      </w:pPr>
      <w:r>
        <w:t>Agreement will be for one year.</w:t>
      </w:r>
    </w:p>
    <w:p w:rsidR="00DF01D4" w:rsidRDefault="00DF01D4" w:rsidP="00F62304">
      <w:pPr>
        <w:numPr>
          <w:ilvl w:val="0"/>
          <w:numId w:val="17"/>
        </w:numPr>
        <w:ind w:left="990" w:hanging="270"/>
      </w:pPr>
      <w:r>
        <w:t>Extendable for a period of two years with mutual consent of both parties.</w:t>
      </w:r>
    </w:p>
    <w:p w:rsidR="00B878AB" w:rsidRPr="00B878AB" w:rsidRDefault="00B878AB" w:rsidP="00B878AB">
      <w:pPr>
        <w:ind w:left="450"/>
        <w:rPr>
          <w:sz w:val="14"/>
        </w:rPr>
      </w:pPr>
    </w:p>
    <w:p w:rsidR="00DF01D4" w:rsidRPr="00AF6097" w:rsidRDefault="00DF01D4" w:rsidP="00AF6097">
      <w:pPr>
        <w:pStyle w:val="ListParagraph"/>
        <w:numPr>
          <w:ilvl w:val="1"/>
          <w:numId w:val="14"/>
        </w:numPr>
        <w:ind w:left="360"/>
        <w:rPr>
          <w:b/>
          <w:bCs/>
          <w:u w:val="single"/>
        </w:rPr>
      </w:pPr>
      <w:r w:rsidRPr="00AF6097">
        <w:rPr>
          <w:b/>
          <w:bCs/>
          <w:u w:val="single"/>
        </w:rPr>
        <w:t>TERMINATION OF CONTRACT</w:t>
      </w:r>
    </w:p>
    <w:p w:rsidR="00DF01D4" w:rsidRDefault="00DF01D4" w:rsidP="00F62304">
      <w:pPr>
        <w:numPr>
          <w:ilvl w:val="0"/>
          <w:numId w:val="19"/>
        </w:numPr>
        <w:tabs>
          <w:tab w:val="left" w:pos="990"/>
        </w:tabs>
        <w:spacing w:line="276" w:lineRule="auto"/>
        <w:ind w:left="990" w:hanging="270"/>
      </w:pPr>
      <w:r>
        <w:t xml:space="preserve">In case of any violation of the terms and conditions of the agreement, aggrieved party will inform the other party in writing about complain / violation to </w:t>
      </w:r>
      <w:r w:rsidR="00B878AB">
        <w:t>re</w:t>
      </w:r>
      <w:r>
        <w:t>solve the matter.</w:t>
      </w:r>
    </w:p>
    <w:p w:rsidR="00DF01D4" w:rsidRDefault="00DF01D4" w:rsidP="00F62304">
      <w:pPr>
        <w:numPr>
          <w:ilvl w:val="0"/>
          <w:numId w:val="19"/>
        </w:numPr>
        <w:tabs>
          <w:tab w:val="left" w:pos="990"/>
        </w:tabs>
        <w:spacing w:line="276" w:lineRule="auto"/>
        <w:ind w:left="990" w:right="20" w:hanging="270"/>
        <w:jc w:val="both"/>
      </w:pPr>
      <w:r>
        <w:t xml:space="preserve">In case of failure / un-satisfactory response, the aggrieved party will issue 30 days termination notice </w:t>
      </w:r>
      <w:r w:rsidR="00E9609E">
        <w:t xml:space="preserve">completion of </w:t>
      </w:r>
      <w:r>
        <w:t>and will issue the certificate of non-performance of the work assigned.</w:t>
      </w:r>
    </w:p>
    <w:p w:rsidR="00B878AB" w:rsidRPr="00B878AB" w:rsidRDefault="00B878AB" w:rsidP="00B878AB">
      <w:pPr>
        <w:tabs>
          <w:tab w:val="left" w:pos="720"/>
        </w:tabs>
        <w:spacing w:line="271" w:lineRule="auto"/>
        <w:ind w:left="450" w:right="20"/>
        <w:jc w:val="both"/>
        <w:rPr>
          <w:sz w:val="12"/>
        </w:rPr>
      </w:pPr>
    </w:p>
    <w:p w:rsidR="00DF01D4" w:rsidRPr="00AF6097" w:rsidRDefault="00DF01D4" w:rsidP="00AF6097">
      <w:pPr>
        <w:pStyle w:val="ListParagraph"/>
        <w:numPr>
          <w:ilvl w:val="1"/>
          <w:numId w:val="14"/>
        </w:numPr>
        <w:ind w:left="360"/>
        <w:rPr>
          <w:b/>
          <w:bCs/>
          <w:u w:val="single"/>
        </w:rPr>
      </w:pPr>
      <w:bookmarkStart w:id="2" w:name="page9"/>
      <w:bookmarkEnd w:id="2"/>
      <w:r w:rsidRPr="00AF6097">
        <w:rPr>
          <w:b/>
          <w:bCs/>
          <w:u w:val="single"/>
        </w:rPr>
        <w:t>GENERAL INSTRUCTIONS</w:t>
      </w:r>
    </w:p>
    <w:p w:rsidR="00DF01D4" w:rsidRDefault="00DF01D4" w:rsidP="00F62304">
      <w:pPr>
        <w:numPr>
          <w:ilvl w:val="0"/>
          <w:numId w:val="21"/>
        </w:numPr>
        <w:tabs>
          <w:tab w:val="left" w:pos="630"/>
        </w:tabs>
        <w:spacing w:line="276" w:lineRule="auto"/>
        <w:ind w:left="990" w:right="20" w:hanging="240"/>
        <w:jc w:val="both"/>
      </w:pPr>
      <w:r>
        <w:t>Rates quoted by the firm will be final and inclusive of all taxes levied by the governments of Punjab or Pakistan at the time of signing of the agreement and will be effective for the whole agreement period.</w:t>
      </w:r>
      <w:r w:rsidR="0077730D">
        <w:t xml:space="preserve"> 10% increase applicable as per Para 19.</w:t>
      </w:r>
    </w:p>
    <w:p w:rsidR="00DF01D4" w:rsidRDefault="00DF01D4" w:rsidP="00F62304">
      <w:pPr>
        <w:numPr>
          <w:ilvl w:val="0"/>
          <w:numId w:val="21"/>
        </w:numPr>
        <w:tabs>
          <w:tab w:val="left" w:pos="630"/>
        </w:tabs>
        <w:spacing w:line="276" w:lineRule="auto"/>
        <w:ind w:left="990" w:hanging="240"/>
      </w:pPr>
      <w:r>
        <w:t>Courier Agency will be binding to complete the assigned job within stipulated time.</w:t>
      </w:r>
    </w:p>
    <w:p w:rsidR="00DF01D4" w:rsidRDefault="00DF01D4" w:rsidP="00F62304">
      <w:pPr>
        <w:numPr>
          <w:ilvl w:val="0"/>
          <w:numId w:val="21"/>
        </w:numPr>
        <w:tabs>
          <w:tab w:val="left" w:pos="630"/>
        </w:tabs>
        <w:spacing w:line="276" w:lineRule="auto"/>
        <w:ind w:left="990" w:hanging="240"/>
        <w:jc w:val="both"/>
      </w:pPr>
      <w:r>
        <w:t>Both parties shall consult each other and try to resolve in good faith any dispute arising out of this agreement or concerning any matter not specially governed by this agreement.</w:t>
      </w:r>
    </w:p>
    <w:p w:rsidR="00EC6E3B" w:rsidRPr="00EC6E3B" w:rsidRDefault="00EC6E3B" w:rsidP="00EC6E3B">
      <w:pPr>
        <w:pStyle w:val="ListParagraph"/>
        <w:numPr>
          <w:ilvl w:val="1"/>
          <w:numId w:val="14"/>
        </w:numPr>
        <w:tabs>
          <w:tab w:val="left" w:pos="720"/>
        </w:tabs>
        <w:spacing w:line="276" w:lineRule="auto"/>
        <w:ind w:hanging="360"/>
        <w:rPr>
          <w:b/>
          <w:bCs/>
          <w:u w:val="single"/>
        </w:rPr>
      </w:pPr>
      <w:r w:rsidRPr="00EC6E3B">
        <w:rPr>
          <w:b/>
          <w:bCs/>
          <w:u w:val="single"/>
        </w:rPr>
        <w:t xml:space="preserve">Any clause may be </w:t>
      </w:r>
      <w:proofErr w:type="gramStart"/>
      <w:r w:rsidRPr="00EC6E3B">
        <w:rPr>
          <w:b/>
          <w:bCs/>
          <w:u w:val="single"/>
        </w:rPr>
        <w:t>added</w:t>
      </w:r>
      <w:r>
        <w:rPr>
          <w:b/>
          <w:bCs/>
          <w:u w:val="single"/>
        </w:rPr>
        <w:t>/</w:t>
      </w:r>
      <w:r w:rsidRPr="00EC6E3B">
        <w:rPr>
          <w:b/>
          <w:bCs/>
          <w:u w:val="single"/>
        </w:rPr>
        <w:t>removed</w:t>
      </w:r>
      <w:proofErr w:type="gramEnd"/>
      <w:r w:rsidRPr="00EC6E3B">
        <w:rPr>
          <w:b/>
          <w:bCs/>
          <w:u w:val="single"/>
        </w:rPr>
        <w:t xml:space="preserve"> by State Life during signing of formal agreement with successful bidder.</w:t>
      </w:r>
    </w:p>
    <w:p w:rsidR="00AF6097" w:rsidRDefault="00AF6097" w:rsidP="00AF6097">
      <w:pPr>
        <w:jc w:val="right"/>
        <w:rPr>
          <w:b/>
          <w:bCs/>
          <w:sz w:val="28"/>
          <w:u w:val="single"/>
        </w:rPr>
      </w:pPr>
    </w:p>
    <w:p w:rsidR="00AF6097" w:rsidRDefault="00AF6097" w:rsidP="00AF6097">
      <w:pPr>
        <w:jc w:val="right"/>
        <w:rPr>
          <w:b/>
          <w:bCs/>
          <w:sz w:val="28"/>
          <w:u w:val="single"/>
        </w:rPr>
      </w:pPr>
    </w:p>
    <w:p w:rsidR="00AF6097" w:rsidRDefault="00AF6097" w:rsidP="00AF6097">
      <w:pPr>
        <w:jc w:val="right"/>
        <w:rPr>
          <w:b/>
          <w:bCs/>
          <w:sz w:val="28"/>
          <w:u w:val="single"/>
        </w:rPr>
      </w:pPr>
    </w:p>
    <w:p w:rsidR="00AF6097" w:rsidRDefault="00AF6097" w:rsidP="00AF6097">
      <w:pPr>
        <w:jc w:val="right"/>
        <w:rPr>
          <w:b/>
          <w:bCs/>
          <w:sz w:val="28"/>
          <w:u w:val="single"/>
        </w:rPr>
      </w:pPr>
    </w:p>
    <w:p w:rsidR="006226F9" w:rsidRDefault="006226F9">
      <w:pPr>
        <w:rPr>
          <w:b/>
          <w:bCs/>
          <w:sz w:val="28"/>
          <w:szCs w:val="26"/>
          <w:u w:val="single"/>
        </w:rPr>
      </w:pPr>
    </w:p>
    <w:p w:rsidR="00B1148F" w:rsidRDefault="00B1148F" w:rsidP="00EE47DB">
      <w:pPr>
        <w:rPr>
          <w:b/>
          <w:bCs/>
          <w:sz w:val="28"/>
          <w:szCs w:val="26"/>
          <w:u w:val="single"/>
        </w:rPr>
      </w:pPr>
    </w:p>
    <w:p w:rsidR="00A441DC" w:rsidRDefault="00A441DC" w:rsidP="00A441DC">
      <w:pPr>
        <w:jc w:val="center"/>
        <w:rPr>
          <w:b/>
          <w:szCs w:val="16"/>
        </w:rPr>
      </w:pPr>
      <w:r>
        <w:rPr>
          <w:b/>
          <w:szCs w:val="16"/>
        </w:rPr>
        <w:t>[SECRETARY]</w:t>
      </w:r>
    </w:p>
    <w:p w:rsidR="00A441DC" w:rsidRDefault="00A441DC" w:rsidP="00A441DC">
      <w:pPr>
        <w:jc w:val="center"/>
        <w:rPr>
          <w:b/>
          <w:sz w:val="22"/>
          <w:szCs w:val="16"/>
        </w:rPr>
      </w:pPr>
      <w:r>
        <w:rPr>
          <w:b/>
          <w:sz w:val="22"/>
          <w:szCs w:val="16"/>
        </w:rPr>
        <w:t>Zonal Procurement Committee (ZPC),</w:t>
      </w:r>
    </w:p>
    <w:p w:rsidR="00A441DC" w:rsidRDefault="00A441DC" w:rsidP="00A441DC">
      <w:pPr>
        <w:jc w:val="center"/>
        <w:rPr>
          <w:b/>
          <w:sz w:val="22"/>
          <w:szCs w:val="16"/>
        </w:rPr>
      </w:pPr>
      <w:r>
        <w:rPr>
          <w:b/>
          <w:sz w:val="22"/>
          <w:szCs w:val="16"/>
        </w:rPr>
        <w:t>HRA&amp;P Department,</w:t>
      </w:r>
    </w:p>
    <w:p w:rsidR="00A441DC" w:rsidRDefault="00A441DC" w:rsidP="00A441DC">
      <w:pPr>
        <w:jc w:val="center"/>
        <w:rPr>
          <w:b/>
          <w:sz w:val="22"/>
          <w:szCs w:val="16"/>
        </w:rPr>
      </w:pPr>
      <w:r>
        <w:rPr>
          <w:b/>
          <w:sz w:val="22"/>
          <w:szCs w:val="16"/>
        </w:rPr>
        <w:t>State Life Insurance Corporation of Pakistan</w:t>
      </w:r>
    </w:p>
    <w:p w:rsidR="00A441DC" w:rsidRDefault="00A441DC" w:rsidP="00A441DC">
      <w:pPr>
        <w:jc w:val="center"/>
        <w:rPr>
          <w:b/>
          <w:sz w:val="22"/>
          <w:szCs w:val="16"/>
        </w:rPr>
      </w:pPr>
      <w:r>
        <w:rPr>
          <w:b/>
          <w:sz w:val="22"/>
          <w:szCs w:val="16"/>
        </w:rPr>
        <w:t xml:space="preserve">Central Zone Lahore, 4th Floor Building No.6, </w:t>
      </w:r>
    </w:p>
    <w:p w:rsidR="00A441DC" w:rsidRDefault="00A441DC" w:rsidP="00A441DC">
      <w:pPr>
        <w:jc w:val="center"/>
        <w:rPr>
          <w:b/>
          <w:sz w:val="22"/>
          <w:szCs w:val="16"/>
        </w:rPr>
      </w:pPr>
      <w:proofErr w:type="gramStart"/>
      <w:r>
        <w:rPr>
          <w:b/>
          <w:sz w:val="22"/>
          <w:szCs w:val="16"/>
        </w:rPr>
        <w:t xml:space="preserve">4-Ghazi </w:t>
      </w:r>
      <w:proofErr w:type="spellStart"/>
      <w:r>
        <w:rPr>
          <w:b/>
          <w:sz w:val="22"/>
          <w:szCs w:val="16"/>
        </w:rPr>
        <w:t>Ilm</w:t>
      </w:r>
      <w:proofErr w:type="spellEnd"/>
      <w:r>
        <w:rPr>
          <w:b/>
          <w:sz w:val="22"/>
          <w:szCs w:val="16"/>
        </w:rPr>
        <w:t xml:space="preserve"> -</w:t>
      </w:r>
      <w:proofErr w:type="spellStart"/>
      <w:r>
        <w:rPr>
          <w:b/>
          <w:sz w:val="22"/>
          <w:szCs w:val="16"/>
        </w:rPr>
        <w:t>ud</w:t>
      </w:r>
      <w:proofErr w:type="spellEnd"/>
      <w:r>
        <w:rPr>
          <w:b/>
          <w:sz w:val="22"/>
          <w:szCs w:val="16"/>
        </w:rPr>
        <w:t xml:space="preserve">- Din </w:t>
      </w:r>
      <w:proofErr w:type="spellStart"/>
      <w:r>
        <w:rPr>
          <w:b/>
          <w:sz w:val="22"/>
          <w:szCs w:val="16"/>
        </w:rPr>
        <w:t>Shaheed</w:t>
      </w:r>
      <w:proofErr w:type="spellEnd"/>
      <w:r>
        <w:rPr>
          <w:b/>
          <w:sz w:val="22"/>
          <w:szCs w:val="16"/>
        </w:rPr>
        <w:t xml:space="preserve"> Road (Lytton Road), Lahore.</w:t>
      </w:r>
      <w:proofErr w:type="gramEnd"/>
      <w:r>
        <w:rPr>
          <w:b/>
          <w:sz w:val="22"/>
          <w:szCs w:val="16"/>
        </w:rPr>
        <w:t xml:space="preserve"> </w:t>
      </w:r>
    </w:p>
    <w:p w:rsidR="00A441DC" w:rsidRPr="00B10509" w:rsidRDefault="00A441DC" w:rsidP="00A441DC">
      <w:pPr>
        <w:jc w:val="center"/>
        <w:rPr>
          <w:b/>
          <w:szCs w:val="18"/>
        </w:rPr>
      </w:pPr>
      <w:r>
        <w:rPr>
          <w:b/>
          <w:sz w:val="22"/>
          <w:szCs w:val="16"/>
        </w:rPr>
        <w:t>Phone # 042-99210594, Cell no. 0335-1412976</w:t>
      </w:r>
    </w:p>
    <w:p w:rsidR="00B82E01" w:rsidRDefault="00B82E01" w:rsidP="00B82E01">
      <w:pPr>
        <w:spacing w:line="276" w:lineRule="auto"/>
        <w:jc w:val="both"/>
        <w:rPr>
          <w:bCs/>
          <w:sz w:val="22"/>
          <w:szCs w:val="22"/>
        </w:rPr>
      </w:pPr>
    </w:p>
    <w:p w:rsidR="00B82E01" w:rsidRPr="00B82E01" w:rsidRDefault="00B82E01" w:rsidP="00B82E01">
      <w:pPr>
        <w:spacing w:line="276" w:lineRule="auto"/>
        <w:jc w:val="both"/>
        <w:rPr>
          <w:bCs/>
          <w:sz w:val="22"/>
          <w:szCs w:val="22"/>
        </w:rPr>
      </w:pPr>
    </w:p>
    <w:p w:rsidR="0028219A" w:rsidRPr="00914E35" w:rsidRDefault="0028219A" w:rsidP="00DE3750">
      <w:pPr>
        <w:tabs>
          <w:tab w:val="left" w:pos="800"/>
        </w:tabs>
        <w:rPr>
          <w:b/>
          <w:bCs/>
          <w:sz w:val="6"/>
          <w:u w:val="single"/>
        </w:rPr>
      </w:pPr>
    </w:p>
    <w:p w:rsidR="008337EF" w:rsidRDefault="008337EF" w:rsidP="006226F9">
      <w:pPr>
        <w:jc w:val="right"/>
        <w:rPr>
          <w:b/>
          <w:bCs/>
          <w:sz w:val="28"/>
          <w:u w:val="single"/>
        </w:rPr>
      </w:pPr>
    </w:p>
    <w:p w:rsidR="008337EF" w:rsidRDefault="008337EF" w:rsidP="006226F9">
      <w:pPr>
        <w:jc w:val="right"/>
        <w:rPr>
          <w:b/>
          <w:bCs/>
          <w:sz w:val="28"/>
          <w:u w:val="single"/>
        </w:rPr>
      </w:pPr>
    </w:p>
    <w:p w:rsidR="00AF6097" w:rsidRDefault="00AF6097" w:rsidP="006226F9">
      <w:pPr>
        <w:jc w:val="right"/>
        <w:rPr>
          <w:b/>
          <w:bCs/>
          <w:sz w:val="28"/>
          <w:u w:val="single"/>
        </w:rPr>
      </w:pPr>
    </w:p>
    <w:sectPr w:rsidR="00AF6097" w:rsidSect="00F62304">
      <w:footerReference w:type="default" r:id="rId8"/>
      <w:pgSz w:w="11909" w:h="16834" w:code="9"/>
      <w:pgMar w:top="864" w:right="835" w:bottom="1080" w:left="1296" w:header="115"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8F4" w:rsidRDefault="00C178F4">
      <w:r>
        <w:separator/>
      </w:r>
    </w:p>
  </w:endnote>
  <w:endnote w:type="continuationSeparator" w:id="0">
    <w:p w:rsidR="00C178F4" w:rsidRDefault="00C1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053"/>
      <w:docPartObj>
        <w:docPartGallery w:val="Page Numbers (Bottom of Page)"/>
        <w:docPartUnique/>
      </w:docPartObj>
    </w:sdtPr>
    <w:sdtEndPr/>
    <w:sdtContent>
      <w:sdt>
        <w:sdtPr>
          <w:id w:val="565050523"/>
          <w:docPartObj>
            <w:docPartGallery w:val="Page Numbers (Top of Page)"/>
            <w:docPartUnique/>
          </w:docPartObj>
        </w:sdtPr>
        <w:sdtEndPr/>
        <w:sdtContent>
          <w:p w:rsidR="00DF01D4" w:rsidRDefault="00DF01D4">
            <w:pPr>
              <w:pStyle w:val="Footer"/>
              <w:jc w:val="right"/>
            </w:pPr>
          </w:p>
          <w:p w:rsidR="00DF01D4" w:rsidRDefault="00DF01D4" w:rsidP="003C760D">
            <w:pPr>
              <w:pStyle w:val="Footer"/>
              <w:tabs>
                <w:tab w:val="left" w:pos="1185"/>
              </w:tabs>
              <w:jc w:val="center"/>
            </w:pPr>
            <w:r>
              <w:t>Signature &amp; Seal (</w:t>
            </w:r>
            <w:r w:rsidR="00E11614">
              <w:t xml:space="preserve">Acceptance </w:t>
            </w:r>
            <w:r>
              <w:t>by Bidder)</w:t>
            </w:r>
            <w:r>
              <w:tab/>
            </w:r>
            <w:r>
              <w:tab/>
              <w:t xml:space="preserve">Page </w:t>
            </w:r>
            <w:r>
              <w:rPr>
                <w:b/>
              </w:rPr>
              <w:fldChar w:fldCharType="begin"/>
            </w:r>
            <w:r>
              <w:rPr>
                <w:b/>
              </w:rPr>
              <w:instrText xml:space="preserve"> PAGE </w:instrText>
            </w:r>
            <w:r>
              <w:rPr>
                <w:b/>
              </w:rPr>
              <w:fldChar w:fldCharType="separate"/>
            </w:r>
            <w:r w:rsidR="00C30248">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C30248">
              <w:rPr>
                <w:b/>
                <w:noProof/>
              </w:rPr>
              <w:t>5</w:t>
            </w:r>
            <w:r>
              <w:rPr>
                <w:b/>
              </w:rPr>
              <w:fldChar w:fldCharType="end"/>
            </w:r>
          </w:p>
        </w:sdtContent>
      </w:sdt>
    </w:sdtContent>
  </w:sdt>
  <w:p w:rsidR="00DF01D4" w:rsidRPr="00A13B63" w:rsidRDefault="00DF01D4" w:rsidP="00A13B63">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8F4" w:rsidRDefault="00C178F4">
      <w:r>
        <w:separator/>
      </w:r>
    </w:p>
  </w:footnote>
  <w:footnote w:type="continuationSeparator" w:id="0">
    <w:p w:rsidR="00C178F4" w:rsidRDefault="00C17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568E19A4"/>
    <w:lvl w:ilvl="0" w:tplc="03646D48">
      <w:start w:val="1"/>
      <w:numFmt w:val="lowerLetter"/>
      <w:lvlText w:val="%1."/>
      <w:lvlJc w:val="left"/>
    </w:lvl>
    <w:lvl w:ilvl="1" w:tplc="BE0690FE">
      <w:numFmt w:val="decimal"/>
      <w:lvlText w:val=""/>
      <w:lvlJc w:val="left"/>
    </w:lvl>
    <w:lvl w:ilvl="2" w:tplc="0D887528">
      <w:numFmt w:val="decimal"/>
      <w:lvlText w:val=""/>
      <w:lvlJc w:val="left"/>
    </w:lvl>
    <w:lvl w:ilvl="3" w:tplc="E818738A">
      <w:numFmt w:val="decimal"/>
      <w:lvlText w:val=""/>
      <w:lvlJc w:val="left"/>
    </w:lvl>
    <w:lvl w:ilvl="4" w:tplc="EA6490E4">
      <w:numFmt w:val="decimal"/>
      <w:lvlText w:val=""/>
      <w:lvlJc w:val="left"/>
    </w:lvl>
    <w:lvl w:ilvl="5" w:tplc="DDF0C87A">
      <w:numFmt w:val="decimal"/>
      <w:lvlText w:val=""/>
      <w:lvlJc w:val="left"/>
    </w:lvl>
    <w:lvl w:ilvl="6" w:tplc="642C657C">
      <w:numFmt w:val="decimal"/>
      <w:lvlText w:val=""/>
      <w:lvlJc w:val="left"/>
    </w:lvl>
    <w:lvl w:ilvl="7" w:tplc="BBCAE8A4">
      <w:numFmt w:val="decimal"/>
      <w:lvlText w:val=""/>
      <w:lvlJc w:val="left"/>
    </w:lvl>
    <w:lvl w:ilvl="8" w:tplc="89E46BD6">
      <w:numFmt w:val="decimal"/>
      <w:lvlText w:val=""/>
      <w:lvlJc w:val="left"/>
    </w:lvl>
  </w:abstractNum>
  <w:abstractNum w:abstractNumId="1">
    <w:nsid w:val="00001238"/>
    <w:multiLevelType w:val="hybridMultilevel"/>
    <w:tmpl w:val="CEFC2090"/>
    <w:lvl w:ilvl="0" w:tplc="A80C5E4C">
      <w:start w:val="8"/>
      <w:numFmt w:val="decimal"/>
      <w:lvlText w:val="%1."/>
      <w:lvlJc w:val="left"/>
    </w:lvl>
    <w:lvl w:ilvl="1" w:tplc="0A7E087E">
      <w:start w:val="1"/>
      <w:numFmt w:val="bullet"/>
      <w:lvlText w:val="-"/>
      <w:lvlJc w:val="left"/>
    </w:lvl>
    <w:lvl w:ilvl="2" w:tplc="4BFC6F1A">
      <w:numFmt w:val="decimal"/>
      <w:lvlText w:val=""/>
      <w:lvlJc w:val="left"/>
    </w:lvl>
    <w:lvl w:ilvl="3" w:tplc="B1047718">
      <w:numFmt w:val="decimal"/>
      <w:lvlText w:val=""/>
      <w:lvlJc w:val="left"/>
    </w:lvl>
    <w:lvl w:ilvl="4" w:tplc="3E3616D0">
      <w:numFmt w:val="decimal"/>
      <w:lvlText w:val=""/>
      <w:lvlJc w:val="left"/>
    </w:lvl>
    <w:lvl w:ilvl="5" w:tplc="6F4E92AA">
      <w:numFmt w:val="decimal"/>
      <w:lvlText w:val=""/>
      <w:lvlJc w:val="left"/>
    </w:lvl>
    <w:lvl w:ilvl="6" w:tplc="2FD8EA04">
      <w:numFmt w:val="decimal"/>
      <w:lvlText w:val=""/>
      <w:lvlJc w:val="left"/>
    </w:lvl>
    <w:lvl w:ilvl="7" w:tplc="325A30D0">
      <w:numFmt w:val="decimal"/>
      <w:lvlText w:val=""/>
      <w:lvlJc w:val="left"/>
    </w:lvl>
    <w:lvl w:ilvl="8" w:tplc="F93C11EC">
      <w:numFmt w:val="decimal"/>
      <w:lvlText w:val=""/>
      <w:lvlJc w:val="left"/>
    </w:lvl>
  </w:abstractNum>
  <w:abstractNum w:abstractNumId="2">
    <w:nsid w:val="00001AD4"/>
    <w:multiLevelType w:val="hybridMultilevel"/>
    <w:tmpl w:val="0E226BDA"/>
    <w:lvl w:ilvl="0" w:tplc="279876B0">
      <w:start w:val="1"/>
      <w:numFmt w:val="lowerLetter"/>
      <w:lvlText w:val="%1."/>
      <w:lvlJc w:val="left"/>
    </w:lvl>
    <w:lvl w:ilvl="1" w:tplc="A3348BD2">
      <w:numFmt w:val="decimal"/>
      <w:lvlText w:val=""/>
      <w:lvlJc w:val="left"/>
    </w:lvl>
    <w:lvl w:ilvl="2" w:tplc="A1DE361C">
      <w:numFmt w:val="decimal"/>
      <w:lvlText w:val=""/>
      <w:lvlJc w:val="left"/>
    </w:lvl>
    <w:lvl w:ilvl="3" w:tplc="3D928AE0">
      <w:numFmt w:val="decimal"/>
      <w:lvlText w:val=""/>
      <w:lvlJc w:val="left"/>
    </w:lvl>
    <w:lvl w:ilvl="4" w:tplc="599E5C7A">
      <w:numFmt w:val="decimal"/>
      <w:lvlText w:val=""/>
      <w:lvlJc w:val="left"/>
    </w:lvl>
    <w:lvl w:ilvl="5" w:tplc="23528D26">
      <w:numFmt w:val="decimal"/>
      <w:lvlText w:val=""/>
      <w:lvlJc w:val="left"/>
    </w:lvl>
    <w:lvl w:ilvl="6" w:tplc="63EA95A6">
      <w:numFmt w:val="decimal"/>
      <w:lvlText w:val=""/>
      <w:lvlJc w:val="left"/>
    </w:lvl>
    <w:lvl w:ilvl="7" w:tplc="902451EA">
      <w:numFmt w:val="decimal"/>
      <w:lvlText w:val=""/>
      <w:lvlJc w:val="left"/>
    </w:lvl>
    <w:lvl w:ilvl="8" w:tplc="DFFC4C3C">
      <w:numFmt w:val="decimal"/>
      <w:lvlText w:val=""/>
      <w:lvlJc w:val="left"/>
    </w:lvl>
  </w:abstractNum>
  <w:abstractNum w:abstractNumId="3">
    <w:nsid w:val="00001E1F"/>
    <w:multiLevelType w:val="hybridMultilevel"/>
    <w:tmpl w:val="47BA2520"/>
    <w:lvl w:ilvl="0" w:tplc="98687E2E">
      <w:start w:val="1"/>
      <w:numFmt w:val="lowerLetter"/>
      <w:lvlText w:val="%1."/>
      <w:lvlJc w:val="left"/>
    </w:lvl>
    <w:lvl w:ilvl="1" w:tplc="2E642C7A">
      <w:numFmt w:val="decimal"/>
      <w:lvlText w:val=""/>
      <w:lvlJc w:val="left"/>
    </w:lvl>
    <w:lvl w:ilvl="2" w:tplc="933E3EB8">
      <w:numFmt w:val="decimal"/>
      <w:lvlText w:val=""/>
      <w:lvlJc w:val="left"/>
    </w:lvl>
    <w:lvl w:ilvl="3" w:tplc="654EE164">
      <w:numFmt w:val="decimal"/>
      <w:lvlText w:val=""/>
      <w:lvlJc w:val="left"/>
    </w:lvl>
    <w:lvl w:ilvl="4" w:tplc="3E1C1A18">
      <w:numFmt w:val="decimal"/>
      <w:lvlText w:val=""/>
      <w:lvlJc w:val="left"/>
    </w:lvl>
    <w:lvl w:ilvl="5" w:tplc="7AA69E6E">
      <w:numFmt w:val="decimal"/>
      <w:lvlText w:val=""/>
      <w:lvlJc w:val="left"/>
    </w:lvl>
    <w:lvl w:ilvl="6" w:tplc="4E2AF522">
      <w:numFmt w:val="decimal"/>
      <w:lvlText w:val=""/>
      <w:lvlJc w:val="left"/>
    </w:lvl>
    <w:lvl w:ilvl="7" w:tplc="B336CF80">
      <w:numFmt w:val="decimal"/>
      <w:lvlText w:val=""/>
      <w:lvlJc w:val="left"/>
    </w:lvl>
    <w:lvl w:ilvl="8" w:tplc="F6E41D0C">
      <w:numFmt w:val="decimal"/>
      <w:lvlText w:val=""/>
      <w:lvlJc w:val="left"/>
    </w:lvl>
  </w:abstractNum>
  <w:abstractNum w:abstractNumId="4">
    <w:nsid w:val="00002213"/>
    <w:multiLevelType w:val="hybridMultilevel"/>
    <w:tmpl w:val="1A28E636"/>
    <w:lvl w:ilvl="0" w:tplc="3A2AF070">
      <w:start w:val="8"/>
      <w:numFmt w:val="decimal"/>
      <w:lvlText w:val="%1."/>
      <w:lvlJc w:val="left"/>
    </w:lvl>
    <w:lvl w:ilvl="1" w:tplc="78944456">
      <w:numFmt w:val="decimal"/>
      <w:lvlText w:val=""/>
      <w:lvlJc w:val="left"/>
    </w:lvl>
    <w:lvl w:ilvl="2" w:tplc="2062A554">
      <w:numFmt w:val="decimal"/>
      <w:lvlText w:val=""/>
      <w:lvlJc w:val="left"/>
    </w:lvl>
    <w:lvl w:ilvl="3" w:tplc="045CBBD0">
      <w:numFmt w:val="decimal"/>
      <w:lvlText w:val=""/>
      <w:lvlJc w:val="left"/>
    </w:lvl>
    <w:lvl w:ilvl="4" w:tplc="C1BE13D0">
      <w:numFmt w:val="decimal"/>
      <w:lvlText w:val=""/>
      <w:lvlJc w:val="left"/>
    </w:lvl>
    <w:lvl w:ilvl="5" w:tplc="54DA8A2A">
      <w:numFmt w:val="decimal"/>
      <w:lvlText w:val=""/>
      <w:lvlJc w:val="left"/>
    </w:lvl>
    <w:lvl w:ilvl="6" w:tplc="01C896A4">
      <w:numFmt w:val="decimal"/>
      <w:lvlText w:val=""/>
      <w:lvlJc w:val="left"/>
    </w:lvl>
    <w:lvl w:ilvl="7" w:tplc="805604E2">
      <w:numFmt w:val="decimal"/>
      <w:lvlText w:val=""/>
      <w:lvlJc w:val="left"/>
    </w:lvl>
    <w:lvl w:ilvl="8" w:tplc="C7242908">
      <w:numFmt w:val="decimal"/>
      <w:lvlText w:val=""/>
      <w:lvlJc w:val="left"/>
    </w:lvl>
  </w:abstractNum>
  <w:abstractNum w:abstractNumId="5">
    <w:nsid w:val="0000260D"/>
    <w:multiLevelType w:val="hybridMultilevel"/>
    <w:tmpl w:val="A3988F42"/>
    <w:lvl w:ilvl="0" w:tplc="6FEA07BC">
      <w:start w:val="1"/>
      <w:numFmt w:val="lowerLetter"/>
      <w:lvlText w:val="%1."/>
      <w:lvlJc w:val="left"/>
    </w:lvl>
    <w:lvl w:ilvl="1" w:tplc="06B80A46">
      <w:numFmt w:val="decimal"/>
      <w:lvlText w:val=""/>
      <w:lvlJc w:val="left"/>
    </w:lvl>
    <w:lvl w:ilvl="2" w:tplc="8D50D54E">
      <w:numFmt w:val="decimal"/>
      <w:lvlText w:val=""/>
      <w:lvlJc w:val="left"/>
    </w:lvl>
    <w:lvl w:ilvl="3" w:tplc="8BCA6DF4">
      <w:numFmt w:val="decimal"/>
      <w:lvlText w:val=""/>
      <w:lvlJc w:val="left"/>
    </w:lvl>
    <w:lvl w:ilvl="4" w:tplc="C21C20BC">
      <w:numFmt w:val="decimal"/>
      <w:lvlText w:val=""/>
      <w:lvlJc w:val="left"/>
    </w:lvl>
    <w:lvl w:ilvl="5" w:tplc="4B545974">
      <w:numFmt w:val="decimal"/>
      <w:lvlText w:val=""/>
      <w:lvlJc w:val="left"/>
    </w:lvl>
    <w:lvl w:ilvl="6" w:tplc="48F66836">
      <w:numFmt w:val="decimal"/>
      <w:lvlText w:val=""/>
      <w:lvlJc w:val="left"/>
    </w:lvl>
    <w:lvl w:ilvl="7" w:tplc="493849F4">
      <w:numFmt w:val="decimal"/>
      <w:lvlText w:val=""/>
      <w:lvlJc w:val="left"/>
    </w:lvl>
    <w:lvl w:ilvl="8" w:tplc="906E7922">
      <w:numFmt w:val="decimal"/>
      <w:lvlText w:val=""/>
      <w:lvlJc w:val="left"/>
    </w:lvl>
  </w:abstractNum>
  <w:abstractNum w:abstractNumId="6">
    <w:nsid w:val="0000323B"/>
    <w:multiLevelType w:val="hybridMultilevel"/>
    <w:tmpl w:val="1BAE575A"/>
    <w:lvl w:ilvl="0" w:tplc="ADA044C0">
      <w:start w:val="1"/>
      <w:numFmt w:val="lowerLetter"/>
      <w:lvlText w:val="%1."/>
      <w:lvlJc w:val="left"/>
    </w:lvl>
    <w:lvl w:ilvl="1" w:tplc="E6B8AECC">
      <w:numFmt w:val="decimal"/>
      <w:lvlText w:val=""/>
      <w:lvlJc w:val="left"/>
    </w:lvl>
    <w:lvl w:ilvl="2" w:tplc="5BEA8144">
      <w:numFmt w:val="decimal"/>
      <w:lvlText w:val=""/>
      <w:lvlJc w:val="left"/>
    </w:lvl>
    <w:lvl w:ilvl="3" w:tplc="94AC0EE0">
      <w:numFmt w:val="decimal"/>
      <w:lvlText w:val=""/>
      <w:lvlJc w:val="left"/>
    </w:lvl>
    <w:lvl w:ilvl="4" w:tplc="1CB4779A">
      <w:numFmt w:val="decimal"/>
      <w:lvlText w:val=""/>
      <w:lvlJc w:val="left"/>
    </w:lvl>
    <w:lvl w:ilvl="5" w:tplc="D1CAAC04">
      <w:numFmt w:val="decimal"/>
      <w:lvlText w:val=""/>
      <w:lvlJc w:val="left"/>
    </w:lvl>
    <w:lvl w:ilvl="6" w:tplc="8FF428A4">
      <w:numFmt w:val="decimal"/>
      <w:lvlText w:val=""/>
      <w:lvlJc w:val="left"/>
    </w:lvl>
    <w:lvl w:ilvl="7" w:tplc="A0A099BE">
      <w:numFmt w:val="decimal"/>
      <w:lvlText w:val=""/>
      <w:lvlJc w:val="left"/>
    </w:lvl>
    <w:lvl w:ilvl="8" w:tplc="B938080C">
      <w:numFmt w:val="decimal"/>
      <w:lvlText w:val=""/>
      <w:lvlJc w:val="left"/>
    </w:lvl>
  </w:abstractNum>
  <w:abstractNum w:abstractNumId="7">
    <w:nsid w:val="00003B25"/>
    <w:multiLevelType w:val="hybridMultilevel"/>
    <w:tmpl w:val="F738CF02"/>
    <w:lvl w:ilvl="0" w:tplc="26F85124">
      <w:start w:val="1"/>
      <w:numFmt w:val="decimal"/>
      <w:lvlText w:val="%1."/>
      <w:lvlJc w:val="left"/>
    </w:lvl>
    <w:lvl w:ilvl="1" w:tplc="5204F596">
      <w:numFmt w:val="decimal"/>
      <w:lvlText w:val=""/>
      <w:lvlJc w:val="left"/>
    </w:lvl>
    <w:lvl w:ilvl="2" w:tplc="442EF284">
      <w:numFmt w:val="decimal"/>
      <w:lvlText w:val=""/>
      <w:lvlJc w:val="left"/>
    </w:lvl>
    <w:lvl w:ilvl="3" w:tplc="580A1116">
      <w:numFmt w:val="decimal"/>
      <w:lvlText w:val=""/>
      <w:lvlJc w:val="left"/>
    </w:lvl>
    <w:lvl w:ilvl="4" w:tplc="DC16EA3C">
      <w:numFmt w:val="decimal"/>
      <w:lvlText w:val=""/>
      <w:lvlJc w:val="left"/>
    </w:lvl>
    <w:lvl w:ilvl="5" w:tplc="7DDE3E2A">
      <w:numFmt w:val="decimal"/>
      <w:lvlText w:val=""/>
      <w:lvlJc w:val="left"/>
    </w:lvl>
    <w:lvl w:ilvl="6" w:tplc="2AAC94DC">
      <w:numFmt w:val="decimal"/>
      <w:lvlText w:val=""/>
      <w:lvlJc w:val="left"/>
    </w:lvl>
    <w:lvl w:ilvl="7" w:tplc="427029B4">
      <w:numFmt w:val="decimal"/>
      <w:lvlText w:val=""/>
      <w:lvlJc w:val="left"/>
    </w:lvl>
    <w:lvl w:ilvl="8" w:tplc="385EF890">
      <w:numFmt w:val="decimal"/>
      <w:lvlText w:val=""/>
      <w:lvlJc w:val="left"/>
    </w:lvl>
  </w:abstractNum>
  <w:abstractNum w:abstractNumId="8">
    <w:nsid w:val="00004509"/>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9">
    <w:nsid w:val="00004E45"/>
    <w:multiLevelType w:val="hybridMultilevel"/>
    <w:tmpl w:val="2A508596"/>
    <w:lvl w:ilvl="0" w:tplc="6BBC88F8">
      <w:start w:val="7"/>
      <w:numFmt w:val="decimal"/>
      <w:lvlText w:val="%1."/>
      <w:lvlJc w:val="left"/>
    </w:lvl>
    <w:lvl w:ilvl="1" w:tplc="155496A0">
      <w:numFmt w:val="decimal"/>
      <w:lvlText w:val=""/>
      <w:lvlJc w:val="left"/>
    </w:lvl>
    <w:lvl w:ilvl="2" w:tplc="FFD066B6">
      <w:numFmt w:val="decimal"/>
      <w:lvlText w:val=""/>
      <w:lvlJc w:val="left"/>
    </w:lvl>
    <w:lvl w:ilvl="3" w:tplc="C0ECAB64">
      <w:numFmt w:val="decimal"/>
      <w:lvlText w:val=""/>
      <w:lvlJc w:val="left"/>
    </w:lvl>
    <w:lvl w:ilvl="4" w:tplc="88F828C6">
      <w:numFmt w:val="decimal"/>
      <w:lvlText w:val=""/>
      <w:lvlJc w:val="left"/>
    </w:lvl>
    <w:lvl w:ilvl="5" w:tplc="97422C08">
      <w:numFmt w:val="decimal"/>
      <w:lvlText w:val=""/>
      <w:lvlJc w:val="left"/>
    </w:lvl>
    <w:lvl w:ilvl="6" w:tplc="923E0302">
      <w:numFmt w:val="decimal"/>
      <w:lvlText w:val=""/>
      <w:lvlJc w:val="left"/>
    </w:lvl>
    <w:lvl w:ilvl="7" w:tplc="A4B653D0">
      <w:numFmt w:val="decimal"/>
      <w:lvlText w:val=""/>
      <w:lvlJc w:val="left"/>
    </w:lvl>
    <w:lvl w:ilvl="8" w:tplc="EAEAA9D6">
      <w:numFmt w:val="decimal"/>
      <w:lvlText w:val=""/>
      <w:lvlJc w:val="left"/>
    </w:lvl>
  </w:abstractNum>
  <w:abstractNum w:abstractNumId="10">
    <w:nsid w:val="000063CB"/>
    <w:multiLevelType w:val="hybridMultilevel"/>
    <w:tmpl w:val="F6DA8DBC"/>
    <w:lvl w:ilvl="0" w:tplc="11368204">
      <w:start w:val="1"/>
      <w:numFmt w:val="lowerLetter"/>
      <w:lvlText w:val="%1"/>
      <w:lvlJc w:val="left"/>
    </w:lvl>
    <w:lvl w:ilvl="1" w:tplc="77F8CEEC">
      <w:start w:val="4"/>
      <w:numFmt w:val="decimal"/>
      <w:lvlText w:val="%2."/>
      <w:lvlJc w:val="left"/>
    </w:lvl>
    <w:lvl w:ilvl="2" w:tplc="ECD07BC0">
      <w:numFmt w:val="decimal"/>
      <w:lvlText w:val=""/>
      <w:lvlJc w:val="left"/>
    </w:lvl>
    <w:lvl w:ilvl="3" w:tplc="DF6253BA">
      <w:numFmt w:val="decimal"/>
      <w:lvlText w:val=""/>
      <w:lvlJc w:val="left"/>
    </w:lvl>
    <w:lvl w:ilvl="4" w:tplc="6BAE6378">
      <w:numFmt w:val="decimal"/>
      <w:lvlText w:val=""/>
      <w:lvlJc w:val="left"/>
    </w:lvl>
    <w:lvl w:ilvl="5" w:tplc="4C9EB4AC">
      <w:numFmt w:val="decimal"/>
      <w:lvlText w:val=""/>
      <w:lvlJc w:val="left"/>
    </w:lvl>
    <w:lvl w:ilvl="6" w:tplc="D6BCA342">
      <w:numFmt w:val="decimal"/>
      <w:lvlText w:val=""/>
      <w:lvlJc w:val="left"/>
    </w:lvl>
    <w:lvl w:ilvl="7" w:tplc="BFB05EF6">
      <w:numFmt w:val="decimal"/>
      <w:lvlText w:val=""/>
      <w:lvlJc w:val="left"/>
    </w:lvl>
    <w:lvl w:ilvl="8" w:tplc="93DCFE14">
      <w:numFmt w:val="decimal"/>
      <w:lvlText w:val=""/>
      <w:lvlJc w:val="left"/>
    </w:lvl>
  </w:abstractNum>
  <w:abstractNum w:abstractNumId="11">
    <w:nsid w:val="00006B89"/>
    <w:multiLevelType w:val="hybridMultilevel"/>
    <w:tmpl w:val="7BB8B76C"/>
    <w:lvl w:ilvl="0" w:tplc="3228B98E">
      <w:start w:val="9"/>
      <w:numFmt w:val="decimal"/>
      <w:lvlText w:val="%1."/>
      <w:lvlJc w:val="left"/>
    </w:lvl>
    <w:lvl w:ilvl="1" w:tplc="23585BFA">
      <w:numFmt w:val="decimal"/>
      <w:lvlText w:val=""/>
      <w:lvlJc w:val="left"/>
    </w:lvl>
    <w:lvl w:ilvl="2" w:tplc="2320C836">
      <w:numFmt w:val="decimal"/>
      <w:lvlText w:val=""/>
      <w:lvlJc w:val="left"/>
    </w:lvl>
    <w:lvl w:ilvl="3" w:tplc="71B6EB16">
      <w:numFmt w:val="decimal"/>
      <w:lvlText w:val=""/>
      <w:lvlJc w:val="left"/>
    </w:lvl>
    <w:lvl w:ilvl="4" w:tplc="5EDE097A">
      <w:numFmt w:val="decimal"/>
      <w:lvlText w:val=""/>
      <w:lvlJc w:val="left"/>
    </w:lvl>
    <w:lvl w:ilvl="5" w:tplc="F9C8FDB8">
      <w:numFmt w:val="decimal"/>
      <w:lvlText w:val=""/>
      <w:lvlJc w:val="left"/>
    </w:lvl>
    <w:lvl w:ilvl="6" w:tplc="24263238">
      <w:numFmt w:val="decimal"/>
      <w:lvlText w:val=""/>
      <w:lvlJc w:val="left"/>
    </w:lvl>
    <w:lvl w:ilvl="7" w:tplc="0130F4A2">
      <w:numFmt w:val="decimal"/>
      <w:lvlText w:val=""/>
      <w:lvlJc w:val="left"/>
    </w:lvl>
    <w:lvl w:ilvl="8" w:tplc="70EA3750">
      <w:numFmt w:val="decimal"/>
      <w:lvlText w:val=""/>
      <w:lvlJc w:val="left"/>
    </w:lvl>
  </w:abstractNum>
  <w:abstractNum w:abstractNumId="12">
    <w:nsid w:val="00006BFC"/>
    <w:multiLevelType w:val="hybridMultilevel"/>
    <w:tmpl w:val="00609BCA"/>
    <w:lvl w:ilvl="0" w:tplc="3BFCC4CC">
      <w:start w:val="1"/>
      <w:numFmt w:val="lowerLetter"/>
      <w:lvlText w:val="%1."/>
      <w:lvlJc w:val="left"/>
    </w:lvl>
    <w:lvl w:ilvl="1" w:tplc="6C4C33D0">
      <w:start w:val="5"/>
      <w:numFmt w:val="decimal"/>
      <w:lvlText w:val="%2."/>
      <w:lvlJc w:val="left"/>
    </w:lvl>
    <w:lvl w:ilvl="2" w:tplc="10443F1E">
      <w:numFmt w:val="decimal"/>
      <w:lvlText w:val=""/>
      <w:lvlJc w:val="left"/>
    </w:lvl>
    <w:lvl w:ilvl="3" w:tplc="E3386E66">
      <w:numFmt w:val="decimal"/>
      <w:lvlText w:val=""/>
      <w:lvlJc w:val="left"/>
    </w:lvl>
    <w:lvl w:ilvl="4" w:tplc="C2EECB6C">
      <w:numFmt w:val="decimal"/>
      <w:lvlText w:val=""/>
      <w:lvlJc w:val="left"/>
    </w:lvl>
    <w:lvl w:ilvl="5" w:tplc="ADB228AA">
      <w:numFmt w:val="decimal"/>
      <w:lvlText w:val=""/>
      <w:lvlJc w:val="left"/>
    </w:lvl>
    <w:lvl w:ilvl="6" w:tplc="5B6A50FA">
      <w:numFmt w:val="decimal"/>
      <w:lvlText w:val=""/>
      <w:lvlJc w:val="left"/>
    </w:lvl>
    <w:lvl w:ilvl="7" w:tplc="1742A012">
      <w:numFmt w:val="decimal"/>
      <w:lvlText w:val=""/>
      <w:lvlJc w:val="left"/>
    </w:lvl>
    <w:lvl w:ilvl="8" w:tplc="659A5A82">
      <w:numFmt w:val="decimal"/>
      <w:lvlText w:val=""/>
      <w:lvlJc w:val="left"/>
    </w:lvl>
  </w:abstractNum>
  <w:abstractNum w:abstractNumId="13">
    <w:nsid w:val="00006E5D"/>
    <w:multiLevelType w:val="hybridMultilevel"/>
    <w:tmpl w:val="BDC27164"/>
    <w:lvl w:ilvl="0" w:tplc="6812ED42">
      <w:start w:val="3"/>
      <w:numFmt w:val="decimal"/>
      <w:lvlText w:val="%1."/>
      <w:lvlJc w:val="left"/>
    </w:lvl>
    <w:lvl w:ilvl="1" w:tplc="891EB7BA">
      <w:numFmt w:val="decimal"/>
      <w:lvlText w:val=""/>
      <w:lvlJc w:val="left"/>
    </w:lvl>
    <w:lvl w:ilvl="2" w:tplc="E424DA48">
      <w:numFmt w:val="decimal"/>
      <w:lvlText w:val=""/>
      <w:lvlJc w:val="left"/>
    </w:lvl>
    <w:lvl w:ilvl="3" w:tplc="82649D94">
      <w:numFmt w:val="decimal"/>
      <w:lvlText w:val=""/>
      <w:lvlJc w:val="left"/>
    </w:lvl>
    <w:lvl w:ilvl="4" w:tplc="B78C07BC">
      <w:numFmt w:val="decimal"/>
      <w:lvlText w:val=""/>
      <w:lvlJc w:val="left"/>
    </w:lvl>
    <w:lvl w:ilvl="5" w:tplc="3138B98A">
      <w:numFmt w:val="decimal"/>
      <w:lvlText w:val=""/>
      <w:lvlJc w:val="left"/>
    </w:lvl>
    <w:lvl w:ilvl="6" w:tplc="7B1AFC98">
      <w:numFmt w:val="decimal"/>
      <w:lvlText w:val=""/>
      <w:lvlJc w:val="left"/>
    </w:lvl>
    <w:lvl w:ilvl="7" w:tplc="01A80776">
      <w:numFmt w:val="decimal"/>
      <w:lvlText w:val=""/>
      <w:lvlJc w:val="left"/>
    </w:lvl>
    <w:lvl w:ilvl="8" w:tplc="B3461B50">
      <w:numFmt w:val="decimal"/>
      <w:lvlText w:val=""/>
      <w:lvlJc w:val="left"/>
    </w:lvl>
  </w:abstractNum>
  <w:abstractNum w:abstractNumId="14">
    <w:nsid w:val="00007F96"/>
    <w:multiLevelType w:val="hybridMultilevel"/>
    <w:tmpl w:val="CDCA600E"/>
    <w:lvl w:ilvl="0" w:tplc="C284BE16">
      <w:start w:val="2"/>
      <w:numFmt w:val="lowerLetter"/>
      <w:lvlText w:val="%1."/>
      <w:lvlJc w:val="left"/>
    </w:lvl>
    <w:lvl w:ilvl="1" w:tplc="604E0BBE">
      <w:start w:val="6"/>
      <w:numFmt w:val="decimal"/>
      <w:lvlText w:val="%2."/>
      <w:lvlJc w:val="left"/>
      <w:rPr>
        <w:b/>
      </w:rPr>
    </w:lvl>
    <w:lvl w:ilvl="2" w:tplc="DB80534E">
      <w:numFmt w:val="decimal"/>
      <w:lvlText w:val=""/>
      <w:lvlJc w:val="left"/>
    </w:lvl>
    <w:lvl w:ilvl="3" w:tplc="6AC0B34A">
      <w:numFmt w:val="decimal"/>
      <w:lvlText w:val=""/>
      <w:lvlJc w:val="left"/>
    </w:lvl>
    <w:lvl w:ilvl="4" w:tplc="D076CBA0">
      <w:numFmt w:val="decimal"/>
      <w:lvlText w:val=""/>
      <w:lvlJc w:val="left"/>
    </w:lvl>
    <w:lvl w:ilvl="5" w:tplc="6C46373E">
      <w:numFmt w:val="decimal"/>
      <w:lvlText w:val=""/>
      <w:lvlJc w:val="left"/>
    </w:lvl>
    <w:lvl w:ilvl="6" w:tplc="B2C0F936">
      <w:numFmt w:val="decimal"/>
      <w:lvlText w:val=""/>
      <w:lvlJc w:val="left"/>
    </w:lvl>
    <w:lvl w:ilvl="7" w:tplc="51C420FC">
      <w:numFmt w:val="decimal"/>
      <w:lvlText w:val=""/>
      <w:lvlJc w:val="left"/>
    </w:lvl>
    <w:lvl w:ilvl="8" w:tplc="BC127638">
      <w:numFmt w:val="decimal"/>
      <w:lvlText w:val=""/>
      <w:lvlJc w:val="left"/>
    </w:lvl>
  </w:abstractNum>
  <w:abstractNum w:abstractNumId="15">
    <w:nsid w:val="00007FF5"/>
    <w:multiLevelType w:val="hybridMultilevel"/>
    <w:tmpl w:val="C73E4542"/>
    <w:lvl w:ilvl="0" w:tplc="6D467AC2">
      <w:start w:val="1"/>
      <w:numFmt w:val="lowerLetter"/>
      <w:lvlText w:val="%1."/>
      <w:lvlJc w:val="left"/>
    </w:lvl>
    <w:lvl w:ilvl="1" w:tplc="01580344">
      <w:numFmt w:val="decimal"/>
      <w:lvlText w:val=""/>
      <w:lvlJc w:val="left"/>
    </w:lvl>
    <w:lvl w:ilvl="2" w:tplc="94EC850A">
      <w:numFmt w:val="decimal"/>
      <w:lvlText w:val=""/>
      <w:lvlJc w:val="left"/>
    </w:lvl>
    <w:lvl w:ilvl="3" w:tplc="56F45EA8">
      <w:numFmt w:val="decimal"/>
      <w:lvlText w:val=""/>
      <w:lvlJc w:val="left"/>
    </w:lvl>
    <w:lvl w:ilvl="4" w:tplc="EE68C68E">
      <w:numFmt w:val="decimal"/>
      <w:lvlText w:val=""/>
      <w:lvlJc w:val="left"/>
    </w:lvl>
    <w:lvl w:ilvl="5" w:tplc="E2AA4D00">
      <w:numFmt w:val="decimal"/>
      <w:lvlText w:val=""/>
      <w:lvlJc w:val="left"/>
    </w:lvl>
    <w:lvl w:ilvl="6" w:tplc="7A4AC48C">
      <w:numFmt w:val="decimal"/>
      <w:lvlText w:val=""/>
      <w:lvlJc w:val="left"/>
    </w:lvl>
    <w:lvl w:ilvl="7" w:tplc="A17A5E76">
      <w:numFmt w:val="decimal"/>
      <w:lvlText w:val=""/>
      <w:lvlJc w:val="left"/>
    </w:lvl>
    <w:lvl w:ilvl="8" w:tplc="3718F434">
      <w:numFmt w:val="decimal"/>
      <w:lvlText w:val=""/>
      <w:lvlJc w:val="left"/>
    </w:lvl>
  </w:abstractNum>
  <w:abstractNum w:abstractNumId="16">
    <w:nsid w:val="04EB4A4B"/>
    <w:multiLevelType w:val="hybridMultilevel"/>
    <w:tmpl w:val="A0BE3F58"/>
    <w:lvl w:ilvl="0" w:tplc="06AC44BA">
      <w:start w:val="1"/>
      <w:numFmt w:val="decimal"/>
      <w:lvlText w:val="%1."/>
      <w:lvlJc w:val="left"/>
      <w:pPr>
        <w:ind w:left="720" w:hanging="360"/>
      </w:pPr>
      <w:rPr>
        <w:b/>
      </w:rPr>
    </w:lvl>
    <w:lvl w:ilvl="1" w:tplc="6518D8D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B31207"/>
    <w:multiLevelType w:val="hybridMultilevel"/>
    <w:tmpl w:val="C18A6878"/>
    <w:lvl w:ilvl="0" w:tplc="310CEF7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AD1ECD"/>
    <w:multiLevelType w:val="hybridMultilevel"/>
    <w:tmpl w:val="C6DC5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96B6095"/>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20">
    <w:nsid w:val="26B934BE"/>
    <w:multiLevelType w:val="hybridMultilevel"/>
    <w:tmpl w:val="4642AB32"/>
    <w:lvl w:ilvl="0" w:tplc="0D689E46">
      <w:start w:val="1"/>
      <w:numFmt w:val="decimal"/>
      <w:lvlText w:val="%1."/>
      <w:lvlJc w:val="left"/>
      <w:pPr>
        <w:ind w:left="450" w:hanging="360"/>
      </w:pPr>
      <w:rPr>
        <w:b/>
        <w:bCs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10F5B4A"/>
    <w:multiLevelType w:val="hybridMultilevel"/>
    <w:tmpl w:val="EDBA7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70E75"/>
    <w:multiLevelType w:val="hybridMultilevel"/>
    <w:tmpl w:val="9110956A"/>
    <w:lvl w:ilvl="0" w:tplc="0409001B">
      <w:start w:val="1"/>
      <w:numFmt w:val="lowerRoman"/>
      <w:lvlText w:val="%1."/>
      <w:lvlJc w:val="right"/>
      <w:pPr>
        <w:ind w:left="1530" w:hanging="360"/>
      </w:pPr>
      <w:rPr>
        <w:b/>
        <w:bCs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9C0472"/>
    <w:multiLevelType w:val="hybridMultilevel"/>
    <w:tmpl w:val="6C74FA98"/>
    <w:lvl w:ilvl="0" w:tplc="B276D01A">
      <w:start w:val="1"/>
      <w:numFmt w:val="decimal"/>
      <w:lvlText w:val="%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14661C5"/>
    <w:multiLevelType w:val="hybridMultilevel"/>
    <w:tmpl w:val="F66A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DF16E3"/>
    <w:multiLevelType w:val="hybridMultilevel"/>
    <w:tmpl w:val="53C0694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2D49C6"/>
    <w:multiLevelType w:val="hybridMultilevel"/>
    <w:tmpl w:val="F4002F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53AC365C"/>
    <w:multiLevelType w:val="hybridMultilevel"/>
    <w:tmpl w:val="482E877A"/>
    <w:lvl w:ilvl="0" w:tplc="EE689D6C">
      <w:start w:val="7"/>
      <w:numFmt w:val="decimal"/>
      <w:lvlText w:val="%1."/>
      <w:lvlJc w:val="left"/>
    </w:lvl>
    <w:lvl w:ilvl="1" w:tplc="C1CEAE72">
      <w:numFmt w:val="decimal"/>
      <w:lvlText w:val=""/>
      <w:lvlJc w:val="left"/>
    </w:lvl>
    <w:lvl w:ilvl="2" w:tplc="BD32B9EE">
      <w:numFmt w:val="decimal"/>
      <w:lvlText w:val=""/>
      <w:lvlJc w:val="left"/>
    </w:lvl>
    <w:lvl w:ilvl="3" w:tplc="5A9C8E22">
      <w:numFmt w:val="decimal"/>
      <w:lvlText w:val=""/>
      <w:lvlJc w:val="left"/>
    </w:lvl>
    <w:lvl w:ilvl="4" w:tplc="1A9C3958">
      <w:numFmt w:val="decimal"/>
      <w:lvlText w:val=""/>
      <w:lvlJc w:val="left"/>
    </w:lvl>
    <w:lvl w:ilvl="5" w:tplc="4E86B922">
      <w:numFmt w:val="decimal"/>
      <w:lvlText w:val=""/>
      <w:lvlJc w:val="left"/>
    </w:lvl>
    <w:lvl w:ilvl="6" w:tplc="DC6CDC1C">
      <w:numFmt w:val="decimal"/>
      <w:lvlText w:val=""/>
      <w:lvlJc w:val="left"/>
    </w:lvl>
    <w:lvl w:ilvl="7" w:tplc="A926846C">
      <w:numFmt w:val="decimal"/>
      <w:lvlText w:val=""/>
      <w:lvlJc w:val="left"/>
    </w:lvl>
    <w:lvl w:ilvl="8" w:tplc="B1A47304">
      <w:numFmt w:val="decimal"/>
      <w:lvlText w:val=""/>
      <w:lvlJc w:val="left"/>
    </w:lvl>
  </w:abstractNum>
  <w:abstractNum w:abstractNumId="28">
    <w:nsid w:val="544D59CB"/>
    <w:multiLevelType w:val="hybridMultilevel"/>
    <w:tmpl w:val="9008EC5E"/>
    <w:lvl w:ilvl="0" w:tplc="6382EAD0">
      <w:start w:val="1"/>
      <w:numFmt w:val="decimal"/>
      <w:lvlText w:val="%1."/>
      <w:lvlJc w:val="left"/>
      <w:pPr>
        <w:ind w:left="720" w:hanging="360"/>
      </w:pPr>
      <w:rPr>
        <w:rFonts w:hint="default"/>
        <w:b w:val="0"/>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52CFA"/>
    <w:multiLevelType w:val="hybridMultilevel"/>
    <w:tmpl w:val="45265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725A7"/>
    <w:multiLevelType w:val="hybridMultilevel"/>
    <w:tmpl w:val="974844E8"/>
    <w:lvl w:ilvl="0" w:tplc="04090019">
      <w:start w:val="1"/>
      <w:numFmt w:val="lowerLetter"/>
      <w:lvlText w:val="%1."/>
      <w:lvlJc w:val="left"/>
      <w:pPr>
        <w:ind w:left="720" w:hanging="360"/>
      </w:pPr>
      <w:rPr>
        <w:rFonts w:hint="default"/>
        <w:b/>
        <w:sz w:val="24"/>
      </w:rPr>
    </w:lvl>
    <w:lvl w:ilvl="1" w:tplc="0409001B">
      <w:start w:val="1"/>
      <w:numFmt w:val="lowerRoman"/>
      <w:lvlText w:val="%2."/>
      <w:lvlJc w:val="right"/>
      <w:pPr>
        <w:ind w:left="1440" w:hanging="360"/>
      </w:pPr>
    </w:lvl>
    <w:lvl w:ilvl="2" w:tplc="F306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03ADD"/>
    <w:multiLevelType w:val="hybridMultilevel"/>
    <w:tmpl w:val="F1A01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2D22BA7"/>
    <w:multiLevelType w:val="hybridMultilevel"/>
    <w:tmpl w:val="D0FE40C6"/>
    <w:lvl w:ilvl="0" w:tplc="7C900610">
      <w:start w:val="1"/>
      <w:numFmt w:val="decimal"/>
      <w:lvlText w:val="%1."/>
      <w:lvlJc w:val="left"/>
      <w:pPr>
        <w:ind w:left="900" w:hanging="360"/>
      </w:pPr>
      <w:rPr>
        <w:b/>
        <w:sz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3"/>
  </w:num>
  <w:num w:numId="4">
    <w:abstractNumId w:val="18"/>
  </w:num>
  <w:num w:numId="5">
    <w:abstractNumId w:val="8"/>
  </w:num>
  <w:num w:numId="6">
    <w:abstractNumId w:val="17"/>
  </w:num>
  <w:num w:numId="7">
    <w:abstractNumId w:val="1"/>
  </w:num>
  <w:num w:numId="8">
    <w:abstractNumId w:val="7"/>
  </w:num>
  <w:num w:numId="9">
    <w:abstractNumId w:val="3"/>
  </w:num>
  <w:num w:numId="10">
    <w:abstractNumId w:val="13"/>
  </w:num>
  <w:num w:numId="11">
    <w:abstractNumId w:val="2"/>
  </w:num>
  <w:num w:numId="12">
    <w:abstractNumId w:val="10"/>
  </w:num>
  <w:num w:numId="13">
    <w:abstractNumId w:val="12"/>
  </w:num>
  <w:num w:numId="14">
    <w:abstractNumId w:val="14"/>
  </w:num>
  <w:num w:numId="15">
    <w:abstractNumId w:val="15"/>
  </w:num>
  <w:num w:numId="16">
    <w:abstractNumId w:val="9"/>
  </w:num>
  <w:num w:numId="17">
    <w:abstractNumId w:val="6"/>
  </w:num>
  <w:num w:numId="18">
    <w:abstractNumId w:val="4"/>
  </w:num>
  <w:num w:numId="19">
    <w:abstractNumId w:val="5"/>
  </w:num>
  <w:num w:numId="20">
    <w:abstractNumId w:val="11"/>
  </w:num>
  <w:num w:numId="21">
    <w:abstractNumId w:val="0"/>
  </w:num>
  <w:num w:numId="22">
    <w:abstractNumId w:val="30"/>
  </w:num>
  <w:num w:numId="23">
    <w:abstractNumId w:val="22"/>
  </w:num>
  <w:num w:numId="24">
    <w:abstractNumId w:val="27"/>
  </w:num>
  <w:num w:numId="25">
    <w:abstractNumId w:val="25"/>
  </w:num>
  <w:num w:numId="26">
    <w:abstractNumId w:val="31"/>
  </w:num>
  <w:num w:numId="27">
    <w:abstractNumId w:val="26"/>
  </w:num>
  <w:num w:numId="28">
    <w:abstractNumId w:val="19"/>
  </w:num>
  <w:num w:numId="29">
    <w:abstractNumId w:val="28"/>
  </w:num>
  <w:num w:numId="30">
    <w:abstractNumId w:val="29"/>
  </w:num>
  <w:num w:numId="31">
    <w:abstractNumId w:val="16"/>
  </w:num>
  <w:num w:numId="32">
    <w:abstractNumId w:val="24"/>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A9"/>
    <w:rsid w:val="000003E4"/>
    <w:rsid w:val="000038B0"/>
    <w:rsid w:val="000043C3"/>
    <w:rsid w:val="000054F6"/>
    <w:rsid w:val="00007462"/>
    <w:rsid w:val="0001048A"/>
    <w:rsid w:val="000126B2"/>
    <w:rsid w:val="00020395"/>
    <w:rsid w:val="000258AB"/>
    <w:rsid w:val="0002640D"/>
    <w:rsid w:val="00031AC3"/>
    <w:rsid w:val="0003536A"/>
    <w:rsid w:val="00040568"/>
    <w:rsid w:val="00041D55"/>
    <w:rsid w:val="00044FAB"/>
    <w:rsid w:val="0004535C"/>
    <w:rsid w:val="000467E8"/>
    <w:rsid w:val="000470C6"/>
    <w:rsid w:val="0004754E"/>
    <w:rsid w:val="00047AB2"/>
    <w:rsid w:val="00054E0F"/>
    <w:rsid w:val="00055BE3"/>
    <w:rsid w:val="0005745E"/>
    <w:rsid w:val="000575C3"/>
    <w:rsid w:val="000577FC"/>
    <w:rsid w:val="00062A57"/>
    <w:rsid w:val="000677BA"/>
    <w:rsid w:val="00070FDD"/>
    <w:rsid w:val="00072693"/>
    <w:rsid w:val="00074C76"/>
    <w:rsid w:val="00085E71"/>
    <w:rsid w:val="00086BAB"/>
    <w:rsid w:val="00087155"/>
    <w:rsid w:val="00091190"/>
    <w:rsid w:val="00091BB4"/>
    <w:rsid w:val="00092433"/>
    <w:rsid w:val="0009270C"/>
    <w:rsid w:val="00093985"/>
    <w:rsid w:val="000948B0"/>
    <w:rsid w:val="000A0AFE"/>
    <w:rsid w:val="000A0D16"/>
    <w:rsid w:val="000A1267"/>
    <w:rsid w:val="000A163C"/>
    <w:rsid w:val="000A27B5"/>
    <w:rsid w:val="000A2970"/>
    <w:rsid w:val="000A2FEA"/>
    <w:rsid w:val="000A4078"/>
    <w:rsid w:val="000A5FBA"/>
    <w:rsid w:val="000A6ACC"/>
    <w:rsid w:val="000B0049"/>
    <w:rsid w:val="000B16A5"/>
    <w:rsid w:val="000B1CD4"/>
    <w:rsid w:val="000B2693"/>
    <w:rsid w:val="000B356B"/>
    <w:rsid w:val="000B5067"/>
    <w:rsid w:val="000B5EB6"/>
    <w:rsid w:val="000B5ECA"/>
    <w:rsid w:val="000B774A"/>
    <w:rsid w:val="000C0B1B"/>
    <w:rsid w:val="000C584D"/>
    <w:rsid w:val="000D1AE7"/>
    <w:rsid w:val="000D33C7"/>
    <w:rsid w:val="000E2535"/>
    <w:rsid w:val="000E25A5"/>
    <w:rsid w:val="000E4117"/>
    <w:rsid w:val="000E5196"/>
    <w:rsid w:val="000F07EB"/>
    <w:rsid w:val="000F16A3"/>
    <w:rsid w:val="000F170E"/>
    <w:rsid w:val="000F1760"/>
    <w:rsid w:val="000F568D"/>
    <w:rsid w:val="000F684A"/>
    <w:rsid w:val="001005F3"/>
    <w:rsid w:val="0010411A"/>
    <w:rsid w:val="00104481"/>
    <w:rsid w:val="001054E3"/>
    <w:rsid w:val="001121BD"/>
    <w:rsid w:val="00112578"/>
    <w:rsid w:val="001237A7"/>
    <w:rsid w:val="001241F6"/>
    <w:rsid w:val="001245C0"/>
    <w:rsid w:val="00124DD3"/>
    <w:rsid w:val="00125635"/>
    <w:rsid w:val="001309A1"/>
    <w:rsid w:val="00130BD5"/>
    <w:rsid w:val="001323EA"/>
    <w:rsid w:val="0013277E"/>
    <w:rsid w:val="00132B6C"/>
    <w:rsid w:val="00134625"/>
    <w:rsid w:val="00134B68"/>
    <w:rsid w:val="0013502E"/>
    <w:rsid w:val="00143151"/>
    <w:rsid w:val="001439CE"/>
    <w:rsid w:val="001442F2"/>
    <w:rsid w:val="00146E51"/>
    <w:rsid w:val="001475AB"/>
    <w:rsid w:val="00147740"/>
    <w:rsid w:val="00152024"/>
    <w:rsid w:val="001534A6"/>
    <w:rsid w:val="00153A9E"/>
    <w:rsid w:val="00155B19"/>
    <w:rsid w:val="00155D6B"/>
    <w:rsid w:val="00156E7D"/>
    <w:rsid w:val="00157657"/>
    <w:rsid w:val="00167450"/>
    <w:rsid w:val="00172088"/>
    <w:rsid w:val="00173AA9"/>
    <w:rsid w:val="00175D83"/>
    <w:rsid w:val="00181B63"/>
    <w:rsid w:val="001820D9"/>
    <w:rsid w:val="00183532"/>
    <w:rsid w:val="001922F7"/>
    <w:rsid w:val="001A07F8"/>
    <w:rsid w:val="001A1E21"/>
    <w:rsid w:val="001A209C"/>
    <w:rsid w:val="001A2E79"/>
    <w:rsid w:val="001A3164"/>
    <w:rsid w:val="001A6A9E"/>
    <w:rsid w:val="001B1652"/>
    <w:rsid w:val="001B33CE"/>
    <w:rsid w:val="001B4762"/>
    <w:rsid w:val="001B6E72"/>
    <w:rsid w:val="001B702A"/>
    <w:rsid w:val="001B7738"/>
    <w:rsid w:val="001B7C01"/>
    <w:rsid w:val="001C1C51"/>
    <w:rsid w:val="001C2121"/>
    <w:rsid w:val="001C3228"/>
    <w:rsid w:val="001C5A76"/>
    <w:rsid w:val="001D07BD"/>
    <w:rsid w:val="001D12CA"/>
    <w:rsid w:val="001D5D96"/>
    <w:rsid w:val="001E06B6"/>
    <w:rsid w:val="001E09D9"/>
    <w:rsid w:val="001E30DE"/>
    <w:rsid w:val="001E6798"/>
    <w:rsid w:val="001E68AF"/>
    <w:rsid w:val="001E752C"/>
    <w:rsid w:val="001F0825"/>
    <w:rsid w:val="001F2586"/>
    <w:rsid w:val="001F5470"/>
    <w:rsid w:val="001F6704"/>
    <w:rsid w:val="001F6852"/>
    <w:rsid w:val="00201618"/>
    <w:rsid w:val="0020222C"/>
    <w:rsid w:val="00202E79"/>
    <w:rsid w:val="00203510"/>
    <w:rsid w:val="00210C44"/>
    <w:rsid w:val="002117F4"/>
    <w:rsid w:val="00212595"/>
    <w:rsid w:val="00214FD5"/>
    <w:rsid w:val="00216BF7"/>
    <w:rsid w:val="00217BFF"/>
    <w:rsid w:val="00220E02"/>
    <w:rsid w:val="0022140F"/>
    <w:rsid w:val="0022513E"/>
    <w:rsid w:val="00227116"/>
    <w:rsid w:val="00231DCD"/>
    <w:rsid w:val="00232A44"/>
    <w:rsid w:val="00236108"/>
    <w:rsid w:val="002365B5"/>
    <w:rsid w:val="0024114E"/>
    <w:rsid w:val="002422CE"/>
    <w:rsid w:val="00242404"/>
    <w:rsid w:val="00243B22"/>
    <w:rsid w:val="00245071"/>
    <w:rsid w:val="0024775E"/>
    <w:rsid w:val="00251B0E"/>
    <w:rsid w:val="00254E6C"/>
    <w:rsid w:val="00255221"/>
    <w:rsid w:val="0025673B"/>
    <w:rsid w:val="00260822"/>
    <w:rsid w:val="00262033"/>
    <w:rsid w:val="002621CB"/>
    <w:rsid w:val="0026288E"/>
    <w:rsid w:val="0026322B"/>
    <w:rsid w:val="002707A5"/>
    <w:rsid w:val="002741EC"/>
    <w:rsid w:val="00275C72"/>
    <w:rsid w:val="0028219A"/>
    <w:rsid w:val="00282327"/>
    <w:rsid w:val="002842B5"/>
    <w:rsid w:val="00290C84"/>
    <w:rsid w:val="00290DD1"/>
    <w:rsid w:val="00291AA5"/>
    <w:rsid w:val="002929D8"/>
    <w:rsid w:val="00292FDF"/>
    <w:rsid w:val="002934EC"/>
    <w:rsid w:val="002943C0"/>
    <w:rsid w:val="002A0024"/>
    <w:rsid w:val="002A00B2"/>
    <w:rsid w:val="002A0F4C"/>
    <w:rsid w:val="002A3C28"/>
    <w:rsid w:val="002A3F7C"/>
    <w:rsid w:val="002A589A"/>
    <w:rsid w:val="002A6FF0"/>
    <w:rsid w:val="002B3192"/>
    <w:rsid w:val="002C0233"/>
    <w:rsid w:val="002C0828"/>
    <w:rsid w:val="002C3C3F"/>
    <w:rsid w:val="002C46D6"/>
    <w:rsid w:val="002D03C5"/>
    <w:rsid w:val="002D12D3"/>
    <w:rsid w:val="002D1754"/>
    <w:rsid w:val="002D289A"/>
    <w:rsid w:val="002D3469"/>
    <w:rsid w:val="002D4C49"/>
    <w:rsid w:val="002D65D3"/>
    <w:rsid w:val="002D663C"/>
    <w:rsid w:val="002E01F3"/>
    <w:rsid w:val="002E18FF"/>
    <w:rsid w:val="002E29DD"/>
    <w:rsid w:val="002E2F26"/>
    <w:rsid w:val="002E3FAA"/>
    <w:rsid w:val="002E640B"/>
    <w:rsid w:val="002E78B4"/>
    <w:rsid w:val="002E7C2D"/>
    <w:rsid w:val="002F0F44"/>
    <w:rsid w:val="002F2CA7"/>
    <w:rsid w:val="002F4BC6"/>
    <w:rsid w:val="002F55F1"/>
    <w:rsid w:val="0030355E"/>
    <w:rsid w:val="00303EA6"/>
    <w:rsid w:val="003044D0"/>
    <w:rsid w:val="003050A8"/>
    <w:rsid w:val="003059B7"/>
    <w:rsid w:val="003063A4"/>
    <w:rsid w:val="003067AB"/>
    <w:rsid w:val="003123C4"/>
    <w:rsid w:val="00313466"/>
    <w:rsid w:val="00314519"/>
    <w:rsid w:val="00316816"/>
    <w:rsid w:val="00316991"/>
    <w:rsid w:val="00317FAB"/>
    <w:rsid w:val="00324571"/>
    <w:rsid w:val="00326776"/>
    <w:rsid w:val="00327CFC"/>
    <w:rsid w:val="00332B67"/>
    <w:rsid w:val="00333496"/>
    <w:rsid w:val="003363D3"/>
    <w:rsid w:val="00340CEA"/>
    <w:rsid w:val="00340D5F"/>
    <w:rsid w:val="00341A46"/>
    <w:rsid w:val="00342154"/>
    <w:rsid w:val="0034244D"/>
    <w:rsid w:val="00344BFE"/>
    <w:rsid w:val="003451B7"/>
    <w:rsid w:val="0034543A"/>
    <w:rsid w:val="0034578E"/>
    <w:rsid w:val="00346096"/>
    <w:rsid w:val="00346BEF"/>
    <w:rsid w:val="00347156"/>
    <w:rsid w:val="00350BF5"/>
    <w:rsid w:val="00351EA9"/>
    <w:rsid w:val="0035298F"/>
    <w:rsid w:val="00352B7E"/>
    <w:rsid w:val="00352D9E"/>
    <w:rsid w:val="00352FCA"/>
    <w:rsid w:val="0036267C"/>
    <w:rsid w:val="00364FA6"/>
    <w:rsid w:val="00366802"/>
    <w:rsid w:val="00366C2A"/>
    <w:rsid w:val="003677AB"/>
    <w:rsid w:val="00370B79"/>
    <w:rsid w:val="00370CE3"/>
    <w:rsid w:val="00370EF8"/>
    <w:rsid w:val="003711F6"/>
    <w:rsid w:val="003712C9"/>
    <w:rsid w:val="003733BE"/>
    <w:rsid w:val="003742E7"/>
    <w:rsid w:val="003830AD"/>
    <w:rsid w:val="00383536"/>
    <w:rsid w:val="0038377E"/>
    <w:rsid w:val="00385D7E"/>
    <w:rsid w:val="00386233"/>
    <w:rsid w:val="00386709"/>
    <w:rsid w:val="00386BD5"/>
    <w:rsid w:val="00387036"/>
    <w:rsid w:val="00387E69"/>
    <w:rsid w:val="003945AF"/>
    <w:rsid w:val="00394FBE"/>
    <w:rsid w:val="00397B74"/>
    <w:rsid w:val="003A0949"/>
    <w:rsid w:val="003A302F"/>
    <w:rsid w:val="003A351D"/>
    <w:rsid w:val="003A3DDD"/>
    <w:rsid w:val="003A6973"/>
    <w:rsid w:val="003A7E79"/>
    <w:rsid w:val="003B0DA9"/>
    <w:rsid w:val="003B15FD"/>
    <w:rsid w:val="003B176C"/>
    <w:rsid w:val="003B49AC"/>
    <w:rsid w:val="003B4B06"/>
    <w:rsid w:val="003B4B77"/>
    <w:rsid w:val="003B4C13"/>
    <w:rsid w:val="003B4DEC"/>
    <w:rsid w:val="003B533C"/>
    <w:rsid w:val="003B7578"/>
    <w:rsid w:val="003C02B1"/>
    <w:rsid w:val="003C0BB3"/>
    <w:rsid w:val="003C33DC"/>
    <w:rsid w:val="003C39D5"/>
    <w:rsid w:val="003C4145"/>
    <w:rsid w:val="003C7295"/>
    <w:rsid w:val="003C760D"/>
    <w:rsid w:val="003C7A9E"/>
    <w:rsid w:val="003C7E1B"/>
    <w:rsid w:val="003D21B7"/>
    <w:rsid w:val="003D52E1"/>
    <w:rsid w:val="003D6DFC"/>
    <w:rsid w:val="003E078E"/>
    <w:rsid w:val="003E152D"/>
    <w:rsid w:val="003E3DDA"/>
    <w:rsid w:val="003F0C77"/>
    <w:rsid w:val="003F2678"/>
    <w:rsid w:val="003F35A0"/>
    <w:rsid w:val="003F6367"/>
    <w:rsid w:val="003F6590"/>
    <w:rsid w:val="00401762"/>
    <w:rsid w:val="00401B18"/>
    <w:rsid w:val="00401DC4"/>
    <w:rsid w:val="004023BD"/>
    <w:rsid w:val="0040374B"/>
    <w:rsid w:val="0040604F"/>
    <w:rsid w:val="004070E5"/>
    <w:rsid w:val="00415BF8"/>
    <w:rsid w:val="00415F83"/>
    <w:rsid w:val="004176F4"/>
    <w:rsid w:val="00420F61"/>
    <w:rsid w:val="00421783"/>
    <w:rsid w:val="00422524"/>
    <w:rsid w:val="00424918"/>
    <w:rsid w:val="00425B9C"/>
    <w:rsid w:val="00425DDE"/>
    <w:rsid w:val="00427A72"/>
    <w:rsid w:val="00431CCA"/>
    <w:rsid w:val="004340B9"/>
    <w:rsid w:val="00434344"/>
    <w:rsid w:val="00437971"/>
    <w:rsid w:val="00437D35"/>
    <w:rsid w:val="00437E68"/>
    <w:rsid w:val="00444194"/>
    <w:rsid w:val="0044490D"/>
    <w:rsid w:val="00446C2C"/>
    <w:rsid w:val="0044719F"/>
    <w:rsid w:val="00447646"/>
    <w:rsid w:val="0045285F"/>
    <w:rsid w:val="00453610"/>
    <w:rsid w:val="00454ABF"/>
    <w:rsid w:val="004573BC"/>
    <w:rsid w:val="00461D8B"/>
    <w:rsid w:val="004621E4"/>
    <w:rsid w:val="004635EB"/>
    <w:rsid w:val="0046431A"/>
    <w:rsid w:val="004717B2"/>
    <w:rsid w:val="00471AB2"/>
    <w:rsid w:val="00474C9E"/>
    <w:rsid w:val="00476DF5"/>
    <w:rsid w:val="00477310"/>
    <w:rsid w:val="0048165F"/>
    <w:rsid w:val="004821AD"/>
    <w:rsid w:val="00483820"/>
    <w:rsid w:val="00484DD7"/>
    <w:rsid w:val="00485E85"/>
    <w:rsid w:val="0048705C"/>
    <w:rsid w:val="00487BAD"/>
    <w:rsid w:val="00490B7D"/>
    <w:rsid w:val="00492575"/>
    <w:rsid w:val="00492DE6"/>
    <w:rsid w:val="00493B0B"/>
    <w:rsid w:val="00495995"/>
    <w:rsid w:val="00497D38"/>
    <w:rsid w:val="004A1909"/>
    <w:rsid w:val="004A1EEF"/>
    <w:rsid w:val="004A269A"/>
    <w:rsid w:val="004A4B89"/>
    <w:rsid w:val="004A5F7C"/>
    <w:rsid w:val="004B098C"/>
    <w:rsid w:val="004B0D35"/>
    <w:rsid w:val="004B1014"/>
    <w:rsid w:val="004B1A42"/>
    <w:rsid w:val="004B1B01"/>
    <w:rsid w:val="004B1E87"/>
    <w:rsid w:val="004B366E"/>
    <w:rsid w:val="004B7044"/>
    <w:rsid w:val="004C2FDC"/>
    <w:rsid w:val="004C3236"/>
    <w:rsid w:val="004C3359"/>
    <w:rsid w:val="004C3483"/>
    <w:rsid w:val="004C47F1"/>
    <w:rsid w:val="004C5D5F"/>
    <w:rsid w:val="004C5E19"/>
    <w:rsid w:val="004C6E2A"/>
    <w:rsid w:val="004D0BE1"/>
    <w:rsid w:val="004D36D6"/>
    <w:rsid w:val="004D3AAB"/>
    <w:rsid w:val="004D4142"/>
    <w:rsid w:val="004D5856"/>
    <w:rsid w:val="004D63BD"/>
    <w:rsid w:val="004D69A4"/>
    <w:rsid w:val="004D6A91"/>
    <w:rsid w:val="004E37BE"/>
    <w:rsid w:val="004E47E8"/>
    <w:rsid w:val="004E5F8C"/>
    <w:rsid w:val="004E6319"/>
    <w:rsid w:val="004E7859"/>
    <w:rsid w:val="004F0024"/>
    <w:rsid w:val="004F45D1"/>
    <w:rsid w:val="004F4E2C"/>
    <w:rsid w:val="004F7871"/>
    <w:rsid w:val="0050023F"/>
    <w:rsid w:val="00502A97"/>
    <w:rsid w:val="005039A9"/>
    <w:rsid w:val="00504F38"/>
    <w:rsid w:val="00505028"/>
    <w:rsid w:val="00505796"/>
    <w:rsid w:val="005102C2"/>
    <w:rsid w:val="00512C63"/>
    <w:rsid w:val="005139E2"/>
    <w:rsid w:val="0051431A"/>
    <w:rsid w:val="0051448A"/>
    <w:rsid w:val="00514562"/>
    <w:rsid w:val="00516B16"/>
    <w:rsid w:val="0052216C"/>
    <w:rsid w:val="00523F33"/>
    <w:rsid w:val="00523FF4"/>
    <w:rsid w:val="00525B12"/>
    <w:rsid w:val="00526161"/>
    <w:rsid w:val="00530DFD"/>
    <w:rsid w:val="00531DCD"/>
    <w:rsid w:val="00533D8E"/>
    <w:rsid w:val="00534011"/>
    <w:rsid w:val="005345D7"/>
    <w:rsid w:val="00535B56"/>
    <w:rsid w:val="0053682D"/>
    <w:rsid w:val="0053789F"/>
    <w:rsid w:val="00537F9A"/>
    <w:rsid w:val="005400CA"/>
    <w:rsid w:val="00541B54"/>
    <w:rsid w:val="005442CF"/>
    <w:rsid w:val="0054531B"/>
    <w:rsid w:val="00546ED7"/>
    <w:rsid w:val="005510B3"/>
    <w:rsid w:val="005532FB"/>
    <w:rsid w:val="00554C58"/>
    <w:rsid w:val="00557260"/>
    <w:rsid w:val="005630DE"/>
    <w:rsid w:val="0056361E"/>
    <w:rsid w:val="00564934"/>
    <w:rsid w:val="00566067"/>
    <w:rsid w:val="005669FB"/>
    <w:rsid w:val="00570391"/>
    <w:rsid w:val="005728FA"/>
    <w:rsid w:val="0057301D"/>
    <w:rsid w:val="00573466"/>
    <w:rsid w:val="00573A9D"/>
    <w:rsid w:val="00573BFE"/>
    <w:rsid w:val="00573D58"/>
    <w:rsid w:val="005748A5"/>
    <w:rsid w:val="0057582C"/>
    <w:rsid w:val="005759DB"/>
    <w:rsid w:val="00583687"/>
    <w:rsid w:val="00584592"/>
    <w:rsid w:val="005863F2"/>
    <w:rsid w:val="00591FB0"/>
    <w:rsid w:val="0059479C"/>
    <w:rsid w:val="005A08F8"/>
    <w:rsid w:val="005A2CEE"/>
    <w:rsid w:val="005A3B2B"/>
    <w:rsid w:val="005A44F1"/>
    <w:rsid w:val="005A5374"/>
    <w:rsid w:val="005A7F4F"/>
    <w:rsid w:val="005B2E82"/>
    <w:rsid w:val="005B2EDC"/>
    <w:rsid w:val="005B37BE"/>
    <w:rsid w:val="005B4114"/>
    <w:rsid w:val="005B55A4"/>
    <w:rsid w:val="005C0EEE"/>
    <w:rsid w:val="005C2268"/>
    <w:rsid w:val="005C4547"/>
    <w:rsid w:val="005D0517"/>
    <w:rsid w:val="005D372A"/>
    <w:rsid w:val="005D43DE"/>
    <w:rsid w:val="005D5E07"/>
    <w:rsid w:val="005D650E"/>
    <w:rsid w:val="005D66FE"/>
    <w:rsid w:val="005D7F02"/>
    <w:rsid w:val="005E04EA"/>
    <w:rsid w:val="005E1180"/>
    <w:rsid w:val="005E12F1"/>
    <w:rsid w:val="005E4D89"/>
    <w:rsid w:val="005E64DC"/>
    <w:rsid w:val="005F0148"/>
    <w:rsid w:val="005F03BD"/>
    <w:rsid w:val="005F082A"/>
    <w:rsid w:val="005F17D7"/>
    <w:rsid w:val="005F30A2"/>
    <w:rsid w:val="005F30D6"/>
    <w:rsid w:val="005F508B"/>
    <w:rsid w:val="005F7B19"/>
    <w:rsid w:val="005F7F00"/>
    <w:rsid w:val="00603415"/>
    <w:rsid w:val="0060471B"/>
    <w:rsid w:val="00605309"/>
    <w:rsid w:val="00605FE7"/>
    <w:rsid w:val="0061775A"/>
    <w:rsid w:val="00620679"/>
    <w:rsid w:val="00622666"/>
    <w:rsid w:val="006226F9"/>
    <w:rsid w:val="00622B57"/>
    <w:rsid w:val="00622DF4"/>
    <w:rsid w:val="00623EE5"/>
    <w:rsid w:val="00624446"/>
    <w:rsid w:val="00624890"/>
    <w:rsid w:val="00626FD2"/>
    <w:rsid w:val="00630372"/>
    <w:rsid w:val="00631BC1"/>
    <w:rsid w:val="0063283E"/>
    <w:rsid w:val="006334F6"/>
    <w:rsid w:val="00645437"/>
    <w:rsid w:val="006507B0"/>
    <w:rsid w:val="00650AB5"/>
    <w:rsid w:val="00650CB6"/>
    <w:rsid w:val="00652E9F"/>
    <w:rsid w:val="006532D6"/>
    <w:rsid w:val="006623EF"/>
    <w:rsid w:val="00663BFE"/>
    <w:rsid w:val="006643BE"/>
    <w:rsid w:val="00664464"/>
    <w:rsid w:val="0066706C"/>
    <w:rsid w:val="006679DA"/>
    <w:rsid w:val="00667D8C"/>
    <w:rsid w:val="00667F7B"/>
    <w:rsid w:val="00670E8E"/>
    <w:rsid w:val="00672E60"/>
    <w:rsid w:val="00673263"/>
    <w:rsid w:val="006734C5"/>
    <w:rsid w:val="006751E5"/>
    <w:rsid w:val="006754B4"/>
    <w:rsid w:val="00681E5C"/>
    <w:rsid w:val="006825E2"/>
    <w:rsid w:val="00682664"/>
    <w:rsid w:val="00682B70"/>
    <w:rsid w:val="00684AEF"/>
    <w:rsid w:val="006855FB"/>
    <w:rsid w:val="006877A8"/>
    <w:rsid w:val="00693A50"/>
    <w:rsid w:val="006956E8"/>
    <w:rsid w:val="006961C0"/>
    <w:rsid w:val="00697D72"/>
    <w:rsid w:val="006A1350"/>
    <w:rsid w:val="006A2230"/>
    <w:rsid w:val="006A30E2"/>
    <w:rsid w:val="006A623E"/>
    <w:rsid w:val="006A6CA7"/>
    <w:rsid w:val="006A6E04"/>
    <w:rsid w:val="006A7868"/>
    <w:rsid w:val="006B1BA4"/>
    <w:rsid w:val="006B28F4"/>
    <w:rsid w:val="006B2A01"/>
    <w:rsid w:val="006B490E"/>
    <w:rsid w:val="006B4BB7"/>
    <w:rsid w:val="006C005C"/>
    <w:rsid w:val="006C0FB5"/>
    <w:rsid w:val="006C5EAA"/>
    <w:rsid w:val="006D24B2"/>
    <w:rsid w:val="006D4877"/>
    <w:rsid w:val="006D515F"/>
    <w:rsid w:val="006D6176"/>
    <w:rsid w:val="006E68A3"/>
    <w:rsid w:val="006E7703"/>
    <w:rsid w:val="006F074D"/>
    <w:rsid w:val="006F6DE6"/>
    <w:rsid w:val="006F7922"/>
    <w:rsid w:val="007002B5"/>
    <w:rsid w:val="00703252"/>
    <w:rsid w:val="00704FC0"/>
    <w:rsid w:val="007055AC"/>
    <w:rsid w:val="00705AFD"/>
    <w:rsid w:val="00706935"/>
    <w:rsid w:val="00706A5E"/>
    <w:rsid w:val="007073BF"/>
    <w:rsid w:val="00711A06"/>
    <w:rsid w:val="00713A93"/>
    <w:rsid w:val="00715209"/>
    <w:rsid w:val="00716B9B"/>
    <w:rsid w:val="00717AED"/>
    <w:rsid w:val="00720DD3"/>
    <w:rsid w:val="00721F96"/>
    <w:rsid w:val="00726BFA"/>
    <w:rsid w:val="00727022"/>
    <w:rsid w:val="007274E8"/>
    <w:rsid w:val="00727FA0"/>
    <w:rsid w:val="00727FC2"/>
    <w:rsid w:val="007312AD"/>
    <w:rsid w:val="00733890"/>
    <w:rsid w:val="0073722C"/>
    <w:rsid w:val="00737DE5"/>
    <w:rsid w:val="00740611"/>
    <w:rsid w:val="00740F6D"/>
    <w:rsid w:val="00742362"/>
    <w:rsid w:val="007501C3"/>
    <w:rsid w:val="007553D2"/>
    <w:rsid w:val="007565DB"/>
    <w:rsid w:val="00757821"/>
    <w:rsid w:val="00764897"/>
    <w:rsid w:val="007658B9"/>
    <w:rsid w:val="007669F0"/>
    <w:rsid w:val="0077265C"/>
    <w:rsid w:val="0077440F"/>
    <w:rsid w:val="0077730D"/>
    <w:rsid w:val="007778B3"/>
    <w:rsid w:val="00780161"/>
    <w:rsid w:val="0078476B"/>
    <w:rsid w:val="0078708F"/>
    <w:rsid w:val="007900B4"/>
    <w:rsid w:val="00791690"/>
    <w:rsid w:val="00791FCF"/>
    <w:rsid w:val="007966DB"/>
    <w:rsid w:val="00797803"/>
    <w:rsid w:val="007A2402"/>
    <w:rsid w:val="007A3805"/>
    <w:rsid w:val="007A6118"/>
    <w:rsid w:val="007A67C3"/>
    <w:rsid w:val="007A7030"/>
    <w:rsid w:val="007B0FCC"/>
    <w:rsid w:val="007B25B1"/>
    <w:rsid w:val="007B562E"/>
    <w:rsid w:val="007B6AA1"/>
    <w:rsid w:val="007C3CF9"/>
    <w:rsid w:val="007C7D14"/>
    <w:rsid w:val="007D0473"/>
    <w:rsid w:val="007D1620"/>
    <w:rsid w:val="007D19E3"/>
    <w:rsid w:val="007D39C4"/>
    <w:rsid w:val="007D3BE0"/>
    <w:rsid w:val="007D6579"/>
    <w:rsid w:val="007E0558"/>
    <w:rsid w:val="007E2E16"/>
    <w:rsid w:val="007E327D"/>
    <w:rsid w:val="007E4FB5"/>
    <w:rsid w:val="007E53E3"/>
    <w:rsid w:val="007E6701"/>
    <w:rsid w:val="007E74C4"/>
    <w:rsid w:val="007F232B"/>
    <w:rsid w:val="007F3830"/>
    <w:rsid w:val="007F39D7"/>
    <w:rsid w:val="007F59AA"/>
    <w:rsid w:val="007F7E16"/>
    <w:rsid w:val="00802146"/>
    <w:rsid w:val="00806A1F"/>
    <w:rsid w:val="008077FF"/>
    <w:rsid w:val="008130BF"/>
    <w:rsid w:val="0081564D"/>
    <w:rsid w:val="0081796D"/>
    <w:rsid w:val="00817C30"/>
    <w:rsid w:val="00817CEC"/>
    <w:rsid w:val="00822AB8"/>
    <w:rsid w:val="00823A62"/>
    <w:rsid w:val="008258F6"/>
    <w:rsid w:val="00826F7A"/>
    <w:rsid w:val="00830A5D"/>
    <w:rsid w:val="00830A8E"/>
    <w:rsid w:val="00832EAD"/>
    <w:rsid w:val="008337EF"/>
    <w:rsid w:val="00834336"/>
    <w:rsid w:val="0083487D"/>
    <w:rsid w:val="008357D7"/>
    <w:rsid w:val="008359BB"/>
    <w:rsid w:val="008370D9"/>
    <w:rsid w:val="00841F64"/>
    <w:rsid w:val="00842CF3"/>
    <w:rsid w:val="00843063"/>
    <w:rsid w:val="00844C4E"/>
    <w:rsid w:val="00847527"/>
    <w:rsid w:val="00847CEB"/>
    <w:rsid w:val="00850F06"/>
    <w:rsid w:val="0085106B"/>
    <w:rsid w:val="0085283B"/>
    <w:rsid w:val="008541AA"/>
    <w:rsid w:val="008541C9"/>
    <w:rsid w:val="00855C26"/>
    <w:rsid w:val="00857B7B"/>
    <w:rsid w:val="00861748"/>
    <w:rsid w:val="00861D25"/>
    <w:rsid w:val="0086212E"/>
    <w:rsid w:val="008624AD"/>
    <w:rsid w:val="008626A9"/>
    <w:rsid w:val="00864323"/>
    <w:rsid w:val="00864482"/>
    <w:rsid w:val="00865B8A"/>
    <w:rsid w:val="00867AAC"/>
    <w:rsid w:val="008711AB"/>
    <w:rsid w:val="00886AB8"/>
    <w:rsid w:val="00886F14"/>
    <w:rsid w:val="008926C9"/>
    <w:rsid w:val="00893F6E"/>
    <w:rsid w:val="00894FE4"/>
    <w:rsid w:val="008967C1"/>
    <w:rsid w:val="00896922"/>
    <w:rsid w:val="00896E35"/>
    <w:rsid w:val="00897AC1"/>
    <w:rsid w:val="008A24EB"/>
    <w:rsid w:val="008A29FC"/>
    <w:rsid w:val="008A2BBB"/>
    <w:rsid w:val="008A3363"/>
    <w:rsid w:val="008A515A"/>
    <w:rsid w:val="008A69E0"/>
    <w:rsid w:val="008B0862"/>
    <w:rsid w:val="008C0A46"/>
    <w:rsid w:val="008C1C24"/>
    <w:rsid w:val="008C4776"/>
    <w:rsid w:val="008C7BDC"/>
    <w:rsid w:val="008D00AC"/>
    <w:rsid w:val="008D02E9"/>
    <w:rsid w:val="008D1A8F"/>
    <w:rsid w:val="008D1D22"/>
    <w:rsid w:val="008D2AE1"/>
    <w:rsid w:val="008D2B37"/>
    <w:rsid w:val="008D456C"/>
    <w:rsid w:val="008D61F8"/>
    <w:rsid w:val="008D72FC"/>
    <w:rsid w:val="008E095A"/>
    <w:rsid w:val="008E0E58"/>
    <w:rsid w:val="008E1606"/>
    <w:rsid w:val="008E2A56"/>
    <w:rsid w:val="008E4DA4"/>
    <w:rsid w:val="008E512F"/>
    <w:rsid w:val="008E5C4A"/>
    <w:rsid w:val="008E7DC6"/>
    <w:rsid w:val="008F00D3"/>
    <w:rsid w:val="008F0FE9"/>
    <w:rsid w:val="008F2C1D"/>
    <w:rsid w:val="008F4B9F"/>
    <w:rsid w:val="008F4F10"/>
    <w:rsid w:val="008F5C22"/>
    <w:rsid w:val="008F6FBF"/>
    <w:rsid w:val="0090017A"/>
    <w:rsid w:val="00901985"/>
    <w:rsid w:val="00903CAA"/>
    <w:rsid w:val="0090588C"/>
    <w:rsid w:val="009078B2"/>
    <w:rsid w:val="00913697"/>
    <w:rsid w:val="009137F3"/>
    <w:rsid w:val="00913F49"/>
    <w:rsid w:val="00914A7B"/>
    <w:rsid w:val="00914BDA"/>
    <w:rsid w:val="00914E35"/>
    <w:rsid w:val="009155A7"/>
    <w:rsid w:val="009161B0"/>
    <w:rsid w:val="00917517"/>
    <w:rsid w:val="00920D0C"/>
    <w:rsid w:val="00925A04"/>
    <w:rsid w:val="00926311"/>
    <w:rsid w:val="00934A51"/>
    <w:rsid w:val="00940E8F"/>
    <w:rsid w:val="00941001"/>
    <w:rsid w:val="00946FE7"/>
    <w:rsid w:val="009501BA"/>
    <w:rsid w:val="00950B54"/>
    <w:rsid w:val="00952072"/>
    <w:rsid w:val="009528D3"/>
    <w:rsid w:val="00954132"/>
    <w:rsid w:val="00962E2C"/>
    <w:rsid w:val="00963354"/>
    <w:rsid w:val="00964A23"/>
    <w:rsid w:val="009707D4"/>
    <w:rsid w:val="00970A53"/>
    <w:rsid w:val="0097100D"/>
    <w:rsid w:val="009722B9"/>
    <w:rsid w:val="0097401E"/>
    <w:rsid w:val="00977BAE"/>
    <w:rsid w:val="00980FEF"/>
    <w:rsid w:val="00981AEE"/>
    <w:rsid w:val="00981B4D"/>
    <w:rsid w:val="00983060"/>
    <w:rsid w:val="009910A7"/>
    <w:rsid w:val="00992354"/>
    <w:rsid w:val="00992F27"/>
    <w:rsid w:val="00995E87"/>
    <w:rsid w:val="009965B5"/>
    <w:rsid w:val="00997C99"/>
    <w:rsid w:val="009A16B0"/>
    <w:rsid w:val="009A39BC"/>
    <w:rsid w:val="009A5022"/>
    <w:rsid w:val="009A6464"/>
    <w:rsid w:val="009A70BD"/>
    <w:rsid w:val="009A7321"/>
    <w:rsid w:val="009A7D95"/>
    <w:rsid w:val="009A7DEB"/>
    <w:rsid w:val="009B0BD8"/>
    <w:rsid w:val="009B362D"/>
    <w:rsid w:val="009B4DBE"/>
    <w:rsid w:val="009C166A"/>
    <w:rsid w:val="009C2443"/>
    <w:rsid w:val="009C774E"/>
    <w:rsid w:val="009C7CB8"/>
    <w:rsid w:val="009D15F5"/>
    <w:rsid w:val="009D188A"/>
    <w:rsid w:val="009D255A"/>
    <w:rsid w:val="009D47F0"/>
    <w:rsid w:val="009D6B9A"/>
    <w:rsid w:val="009D6F78"/>
    <w:rsid w:val="009D74A8"/>
    <w:rsid w:val="009E1D0C"/>
    <w:rsid w:val="009E2988"/>
    <w:rsid w:val="009E4D3A"/>
    <w:rsid w:val="009E643F"/>
    <w:rsid w:val="009E74B4"/>
    <w:rsid w:val="009F3366"/>
    <w:rsid w:val="009F358D"/>
    <w:rsid w:val="009F3F9D"/>
    <w:rsid w:val="009F6A3F"/>
    <w:rsid w:val="00A01640"/>
    <w:rsid w:val="00A01DE3"/>
    <w:rsid w:val="00A02CD3"/>
    <w:rsid w:val="00A049FD"/>
    <w:rsid w:val="00A05792"/>
    <w:rsid w:val="00A058B9"/>
    <w:rsid w:val="00A106AF"/>
    <w:rsid w:val="00A109FF"/>
    <w:rsid w:val="00A132CC"/>
    <w:rsid w:val="00A13B63"/>
    <w:rsid w:val="00A15BB4"/>
    <w:rsid w:val="00A20672"/>
    <w:rsid w:val="00A212EA"/>
    <w:rsid w:val="00A21F9C"/>
    <w:rsid w:val="00A242F2"/>
    <w:rsid w:val="00A26FE3"/>
    <w:rsid w:val="00A315A7"/>
    <w:rsid w:val="00A33582"/>
    <w:rsid w:val="00A34F42"/>
    <w:rsid w:val="00A37BB9"/>
    <w:rsid w:val="00A42449"/>
    <w:rsid w:val="00A4419E"/>
    <w:rsid w:val="00A441DC"/>
    <w:rsid w:val="00A45965"/>
    <w:rsid w:val="00A47A17"/>
    <w:rsid w:val="00A512DA"/>
    <w:rsid w:val="00A550A0"/>
    <w:rsid w:val="00A552BD"/>
    <w:rsid w:val="00A579DA"/>
    <w:rsid w:val="00A61317"/>
    <w:rsid w:val="00A6132A"/>
    <w:rsid w:val="00A6432F"/>
    <w:rsid w:val="00A64994"/>
    <w:rsid w:val="00A668E1"/>
    <w:rsid w:val="00A7107B"/>
    <w:rsid w:val="00A71442"/>
    <w:rsid w:val="00A71FEF"/>
    <w:rsid w:val="00A74F4D"/>
    <w:rsid w:val="00A82BF9"/>
    <w:rsid w:val="00A82F02"/>
    <w:rsid w:val="00A84345"/>
    <w:rsid w:val="00A847BE"/>
    <w:rsid w:val="00A847C2"/>
    <w:rsid w:val="00A85D95"/>
    <w:rsid w:val="00A8644C"/>
    <w:rsid w:val="00A87D64"/>
    <w:rsid w:val="00A9022B"/>
    <w:rsid w:val="00A93708"/>
    <w:rsid w:val="00A938E2"/>
    <w:rsid w:val="00A95DC3"/>
    <w:rsid w:val="00AA00C9"/>
    <w:rsid w:val="00AA153A"/>
    <w:rsid w:val="00AA2B78"/>
    <w:rsid w:val="00AA3537"/>
    <w:rsid w:val="00AA390F"/>
    <w:rsid w:val="00AA4E3C"/>
    <w:rsid w:val="00AA4EEF"/>
    <w:rsid w:val="00AA58C5"/>
    <w:rsid w:val="00AA61F2"/>
    <w:rsid w:val="00AB02C3"/>
    <w:rsid w:val="00AB0FD6"/>
    <w:rsid w:val="00AB106D"/>
    <w:rsid w:val="00AB1AED"/>
    <w:rsid w:val="00AB5D5C"/>
    <w:rsid w:val="00AB6789"/>
    <w:rsid w:val="00AC1FA9"/>
    <w:rsid w:val="00AC1FC2"/>
    <w:rsid w:val="00AC391E"/>
    <w:rsid w:val="00AC7E79"/>
    <w:rsid w:val="00AD58DF"/>
    <w:rsid w:val="00AD6117"/>
    <w:rsid w:val="00AE076D"/>
    <w:rsid w:val="00AE21AA"/>
    <w:rsid w:val="00AE28AC"/>
    <w:rsid w:val="00AE29C3"/>
    <w:rsid w:val="00AE36ED"/>
    <w:rsid w:val="00AE56FC"/>
    <w:rsid w:val="00AE79B9"/>
    <w:rsid w:val="00AE79FE"/>
    <w:rsid w:val="00AF0817"/>
    <w:rsid w:val="00AF0E7E"/>
    <w:rsid w:val="00AF1AF8"/>
    <w:rsid w:val="00AF1C6F"/>
    <w:rsid w:val="00AF292B"/>
    <w:rsid w:val="00AF352C"/>
    <w:rsid w:val="00AF532E"/>
    <w:rsid w:val="00AF5A5F"/>
    <w:rsid w:val="00AF6097"/>
    <w:rsid w:val="00AF6610"/>
    <w:rsid w:val="00AF6AC3"/>
    <w:rsid w:val="00AF78DE"/>
    <w:rsid w:val="00B004EA"/>
    <w:rsid w:val="00B01861"/>
    <w:rsid w:val="00B02311"/>
    <w:rsid w:val="00B02F22"/>
    <w:rsid w:val="00B051B4"/>
    <w:rsid w:val="00B053EF"/>
    <w:rsid w:val="00B0778B"/>
    <w:rsid w:val="00B07C46"/>
    <w:rsid w:val="00B07EB5"/>
    <w:rsid w:val="00B1148F"/>
    <w:rsid w:val="00B119EF"/>
    <w:rsid w:val="00B12001"/>
    <w:rsid w:val="00B127FD"/>
    <w:rsid w:val="00B12E89"/>
    <w:rsid w:val="00B149C9"/>
    <w:rsid w:val="00B14B51"/>
    <w:rsid w:val="00B15BE4"/>
    <w:rsid w:val="00B1743C"/>
    <w:rsid w:val="00B215E3"/>
    <w:rsid w:val="00B219BF"/>
    <w:rsid w:val="00B21A28"/>
    <w:rsid w:val="00B22A09"/>
    <w:rsid w:val="00B25171"/>
    <w:rsid w:val="00B2618B"/>
    <w:rsid w:val="00B26EC1"/>
    <w:rsid w:val="00B275BD"/>
    <w:rsid w:val="00B301A0"/>
    <w:rsid w:val="00B31D4A"/>
    <w:rsid w:val="00B31E90"/>
    <w:rsid w:val="00B32B2B"/>
    <w:rsid w:val="00B36D15"/>
    <w:rsid w:val="00B37109"/>
    <w:rsid w:val="00B445B2"/>
    <w:rsid w:val="00B4776C"/>
    <w:rsid w:val="00B53252"/>
    <w:rsid w:val="00B53EE2"/>
    <w:rsid w:val="00B5787A"/>
    <w:rsid w:val="00B57DC2"/>
    <w:rsid w:val="00B67CBF"/>
    <w:rsid w:val="00B71BBB"/>
    <w:rsid w:val="00B734DD"/>
    <w:rsid w:val="00B735E6"/>
    <w:rsid w:val="00B73A98"/>
    <w:rsid w:val="00B74CB6"/>
    <w:rsid w:val="00B81C36"/>
    <w:rsid w:val="00B82E01"/>
    <w:rsid w:val="00B82F55"/>
    <w:rsid w:val="00B83602"/>
    <w:rsid w:val="00B858F9"/>
    <w:rsid w:val="00B85FC1"/>
    <w:rsid w:val="00B87823"/>
    <w:rsid w:val="00B878AB"/>
    <w:rsid w:val="00B93641"/>
    <w:rsid w:val="00B96255"/>
    <w:rsid w:val="00B962C3"/>
    <w:rsid w:val="00BA1B56"/>
    <w:rsid w:val="00BA2A40"/>
    <w:rsid w:val="00BA2B5A"/>
    <w:rsid w:val="00BA32B6"/>
    <w:rsid w:val="00BA4555"/>
    <w:rsid w:val="00BA579B"/>
    <w:rsid w:val="00BA59DC"/>
    <w:rsid w:val="00BA5DB9"/>
    <w:rsid w:val="00BA7D9D"/>
    <w:rsid w:val="00BB0F18"/>
    <w:rsid w:val="00BB207E"/>
    <w:rsid w:val="00BB26CA"/>
    <w:rsid w:val="00BB3A79"/>
    <w:rsid w:val="00BC127F"/>
    <w:rsid w:val="00BC4252"/>
    <w:rsid w:val="00BC4726"/>
    <w:rsid w:val="00BC4C80"/>
    <w:rsid w:val="00BC6254"/>
    <w:rsid w:val="00BC6821"/>
    <w:rsid w:val="00BC7A7F"/>
    <w:rsid w:val="00BD2D5C"/>
    <w:rsid w:val="00BD592B"/>
    <w:rsid w:val="00BD6A60"/>
    <w:rsid w:val="00BD75AC"/>
    <w:rsid w:val="00BE09E5"/>
    <w:rsid w:val="00BE5766"/>
    <w:rsid w:val="00BE62FD"/>
    <w:rsid w:val="00BE65BE"/>
    <w:rsid w:val="00BE6D94"/>
    <w:rsid w:val="00BF2A86"/>
    <w:rsid w:val="00BF7C05"/>
    <w:rsid w:val="00C01253"/>
    <w:rsid w:val="00C02D1E"/>
    <w:rsid w:val="00C0366C"/>
    <w:rsid w:val="00C0369F"/>
    <w:rsid w:val="00C042A0"/>
    <w:rsid w:val="00C0590C"/>
    <w:rsid w:val="00C06631"/>
    <w:rsid w:val="00C108C1"/>
    <w:rsid w:val="00C118FE"/>
    <w:rsid w:val="00C122E9"/>
    <w:rsid w:val="00C12FAE"/>
    <w:rsid w:val="00C13C99"/>
    <w:rsid w:val="00C144D2"/>
    <w:rsid w:val="00C150AF"/>
    <w:rsid w:val="00C15661"/>
    <w:rsid w:val="00C15B1A"/>
    <w:rsid w:val="00C178F4"/>
    <w:rsid w:val="00C21108"/>
    <w:rsid w:val="00C22A2E"/>
    <w:rsid w:val="00C22ADE"/>
    <w:rsid w:val="00C25B9D"/>
    <w:rsid w:val="00C26376"/>
    <w:rsid w:val="00C30248"/>
    <w:rsid w:val="00C303D8"/>
    <w:rsid w:val="00C33A07"/>
    <w:rsid w:val="00C35268"/>
    <w:rsid w:val="00C35CF1"/>
    <w:rsid w:val="00C3790B"/>
    <w:rsid w:val="00C4314A"/>
    <w:rsid w:val="00C465D4"/>
    <w:rsid w:val="00C46784"/>
    <w:rsid w:val="00C502BD"/>
    <w:rsid w:val="00C50CE0"/>
    <w:rsid w:val="00C518BD"/>
    <w:rsid w:val="00C51B82"/>
    <w:rsid w:val="00C563E9"/>
    <w:rsid w:val="00C56B78"/>
    <w:rsid w:val="00C579E5"/>
    <w:rsid w:val="00C63199"/>
    <w:rsid w:val="00C65F6A"/>
    <w:rsid w:val="00C677E2"/>
    <w:rsid w:val="00C67C61"/>
    <w:rsid w:val="00C747E7"/>
    <w:rsid w:val="00C75195"/>
    <w:rsid w:val="00C75D32"/>
    <w:rsid w:val="00C8008B"/>
    <w:rsid w:val="00C801CB"/>
    <w:rsid w:val="00C814E5"/>
    <w:rsid w:val="00C82F9E"/>
    <w:rsid w:val="00C84141"/>
    <w:rsid w:val="00C84403"/>
    <w:rsid w:val="00C8682F"/>
    <w:rsid w:val="00C86A07"/>
    <w:rsid w:val="00C905AD"/>
    <w:rsid w:val="00C947BA"/>
    <w:rsid w:val="00C9676B"/>
    <w:rsid w:val="00C967C9"/>
    <w:rsid w:val="00C9705A"/>
    <w:rsid w:val="00C97CCE"/>
    <w:rsid w:val="00CA1820"/>
    <w:rsid w:val="00CA1C74"/>
    <w:rsid w:val="00CA524B"/>
    <w:rsid w:val="00CA6F10"/>
    <w:rsid w:val="00CA733E"/>
    <w:rsid w:val="00CB1F72"/>
    <w:rsid w:val="00CC0C35"/>
    <w:rsid w:val="00CC0E82"/>
    <w:rsid w:val="00CC4D5D"/>
    <w:rsid w:val="00CC6F5F"/>
    <w:rsid w:val="00CD27C1"/>
    <w:rsid w:val="00CD4FE5"/>
    <w:rsid w:val="00CD642C"/>
    <w:rsid w:val="00CE0A46"/>
    <w:rsid w:val="00CE3532"/>
    <w:rsid w:val="00CE4C02"/>
    <w:rsid w:val="00CE56F5"/>
    <w:rsid w:val="00CE5E12"/>
    <w:rsid w:val="00CF0D26"/>
    <w:rsid w:val="00CF0F3C"/>
    <w:rsid w:val="00CF15D1"/>
    <w:rsid w:val="00CF4FC6"/>
    <w:rsid w:val="00D004E6"/>
    <w:rsid w:val="00D02F43"/>
    <w:rsid w:val="00D04222"/>
    <w:rsid w:val="00D07CF5"/>
    <w:rsid w:val="00D11824"/>
    <w:rsid w:val="00D11A28"/>
    <w:rsid w:val="00D1253D"/>
    <w:rsid w:val="00D1393B"/>
    <w:rsid w:val="00D149A2"/>
    <w:rsid w:val="00D16D83"/>
    <w:rsid w:val="00D179C3"/>
    <w:rsid w:val="00D21313"/>
    <w:rsid w:val="00D23FB1"/>
    <w:rsid w:val="00D240CD"/>
    <w:rsid w:val="00D24751"/>
    <w:rsid w:val="00D264B9"/>
    <w:rsid w:val="00D26FF2"/>
    <w:rsid w:val="00D2707A"/>
    <w:rsid w:val="00D27A51"/>
    <w:rsid w:val="00D319EF"/>
    <w:rsid w:val="00D32648"/>
    <w:rsid w:val="00D32BE2"/>
    <w:rsid w:val="00D35B9B"/>
    <w:rsid w:val="00D4043A"/>
    <w:rsid w:val="00D40468"/>
    <w:rsid w:val="00D4073E"/>
    <w:rsid w:val="00D41035"/>
    <w:rsid w:val="00D432C2"/>
    <w:rsid w:val="00D448F3"/>
    <w:rsid w:val="00D46C7D"/>
    <w:rsid w:val="00D5406F"/>
    <w:rsid w:val="00D54E49"/>
    <w:rsid w:val="00D562BA"/>
    <w:rsid w:val="00D568A7"/>
    <w:rsid w:val="00D60099"/>
    <w:rsid w:val="00D61016"/>
    <w:rsid w:val="00D61F6B"/>
    <w:rsid w:val="00D63C7F"/>
    <w:rsid w:val="00D644D0"/>
    <w:rsid w:val="00D70644"/>
    <w:rsid w:val="00D70F12"/>
    <w:rsid w:val="00D8117F"/>
    <w:rsid w:val="00D82D0F"/>
    <w:rsid w:val="00D86FD0"/>
    <w:rsid w:val="00D947C4"/>
    <w:rsid w:val="00D95660"/>
    <w:rsid w:val="00D9569C"/>
    <w:rsid w:val="00D956AD"/>
    <w:rsid w:val="00D969BC"/>
    <w:rsid w:val="00D9795A"/>
    <w:rsid w:val="00DA0AD4"/>
    <w:rsid w:val="00DA0F2F"/>
    <w:rsid w:val="00DA7329"/>
    <w:rsid w:val="00DB1286"/>
    <w:rsid w:val="00DB1C23"/>
    <w:rsid w:val="00DB40F6"/>
    <w:rsid w:val="00DB433C"/>
    <w:rsid w:val="00DB4DE8"/>
    <w:rsid w:val="00DB557A"/>
    <w:rsid w:val="00DC2370"/>
    <w:rsid w:val="00DC3D22"/>
    <w:rsid w:val="00DC6896"/>
    <w:rsid w:val="00DC6C36"/>
    <w:rsid w:val="00DD25D5"/>
    <w:rsid w:val="00DD2DB9"/>
    <w:rsid w:val="00DD6FFA"/>
    <w:rsid w:val="00DD71AE"/>
    <w:rsid w:val="00DE1C18"/>
    <w:rsid w:val="00DE3750"/>
    <w:rsid w:val="00DF01D4"/>
    <w:rsid w:val="00DF1CCB"/>
    <w:rsid w:val="00DF40FA"/>
    <w:rsid w:val="00DF4785"/>
    <w:rsid w:val="00DF4AA6"/>
    <w:rsid w:val="00DF5105"/>
    <w:rsid w:val="00DF5CBF"/>
    <w:rsid w:val="00DF6208"/>
    <w:rsid w:val="00E01DCF"/>
    <w:rsid w:val="00E02089"/>
    <w:rsid w:val="00E06494"/>
    <w:rsid w:val="00E0710D"/>
    <w:rsid w:val="00E11614"/>
    <w:rsid w:val="00E12AC8"/>
    <w:rsid w:val="00E13261"/>
    <w:rsid w:val="00E1701F"/>
    <w:rsid w:val="00E2164E"/>
    <w:rsid w:val="00E23DBA"/>
    <w:rsid w:val="00E23DDF"/>
    <w:rsid w:val="00E246F7"/>
    <w:rsid w:val="00E3057C"/>
    <w:rsid w:val="00E352C2"/>
    <w:rsid w:val="00E36E34"/>
    <w:rsid w:val="00E3789C"/>
    <w:rsid w:val="00E41627"/>
    <w:rsid w:val="00E42257"/>
    <w:rsid w:val="00E433A2"/>
    <w:rsid w:val="00E43B0A"/>
    <w:rsid w:val="00E478A0"/>
    <w:rsid w:val="00E53AD3"/>
    <w:rsid w:val="00E57EBD"/>
    <w:rsid w:val="00E6176A"/>
    <w:rsid w:val="00E661A4"/>
    <w:rsid w:val="00E66DF9"/>
    <w:rsid w:val="00E67778"/>
    <w:rsid w:val="00E70F88"/>
    <w:rsid w:val="00E71A6D"/>
    <w:rsid w:val="00E71C37"/>
    <w:rsid w:val="00E76099"/>
    <w:rsid w:val="00E76BAD"/>
    <w:rsid w:val="00E82B3F"/>
    <w:rsid w:val="00E85564"/>
    <w:rsid w:val="00E855DB"/>
    <w:rsid w:val="00E8669C"/>
    <w:rsid w:val="00E94A3E"/>
    <w:rsid w:val="00E94F98"/>
    <w:rsid w:val="00E95747"/>
    <w:rsid w:val="00E95C2C"/>
    <w:rsid w:val="00E9609E"/>
    <w:rsid w:val="00EA395F"/>
    <w:rsid w:val="00EA49AC"/>
    <w:rsid w:val="00EA4FC8"/>
    <w:rsid w:val="00EA67DA"/>
    <w:rsid w:val="00EA72AD"/>
    <w:rsid w:val="00EB3729"/>
    <w:rsid w:val="00EB3A97"/>
    <w:rsid w:val="00EB4CD6"/>
    <w:rsid w:val="00EB4DE1"/>
    <w:rsid w:val="00EB5787"/>
    <w:rsid w:val="00EB7D5F"/>
    <w:rsid w:val="00EC5001"/>
    <w:rsid w:val="00EC598D"/>
    <w:rsid w:val="00EC5FBF"/>
    <w:rsid w:val="00EC6E3B"/>
    <w:rsid w:val="00EC7F11"/>
    <w:rsid w:val="00ED026B"/>
    <w:rsid w:val="00ED097D"/>
    <w:rsid w:val="00ED0E01"/>
    <w:rsid w:val="00ED3F36"/>
    <w:rsid w:val="00ED5381"/>
    <w:rsid w:val="00ED59F0"/>
    <w:rsid w:val="00ED6833"/>
    <w:rsid w:val="00ED6B33"/>
    <w:rsid w:val="00EE03D3"/>
    <w:rsid w:val="00EE15E1"/>
    <w:rsid w:val="00EE47DB"/>
    <w:rsid w:val="00EE6369"/>
    <w:rsid w:val="00EE7B2F"/>
    <w:rsid w:val="00EF13DA"/>
    <w:rsid w:val="00EF156C"/>
    <w:rsid w:val="00EF23D2"/>
    <w:rsid w:val="00EF47BC"/>
    <w:rsid w:val="00EF495E"/>
    <w:rsid w:val="00EF519E"/>
    <w:rsid w:val="00EF7A7A"/>
    <w:rsid w:val="00EF7BFB"/>
    <w:rsid w:val="00F0483C"/>
    <w:rsid w:val="00F0532E"/>
    <w:rsid w:val="00F13E22"/>
    <w:rsid w:val="00F13F28"/>
    <w:rsid w:val="00F15D40"/>
    <w:rsid w:val="00F210A9"/>
    <w:rsid w:val="00F2136D"/>
    <w:rsid w:val="00F2314B"/>
    <w:rsid w:val="00F251FB"/>
    <w:rsid w:val="00F26671"/>
    <w:rsid w:val="00F303C6"/>
    <w:rsid w:val="00F30736"/>
    <w:rsid w:val="00F31DEC"/>
    <w:rsid w:val="00F32DA9"/>
    <w:rsid w:val="00F33315"/>
    <w:rsid w:val="00F33E3B"/>
    <w:rsid w:val="00F35471"/>
    <w:rsid w:val="00F40A1B"/>
    <w:rsid w:val="00F42AE7"/>
    <w:rsid w:val="00F45A45"/>
    <w:rsid w:val="00F47803"/>
    <w:rsid w:val="00F47C29"/>
    <w:rsid w:val="00F51A6C"/>
    <w:rsid w:val="00F51C13"/>
    <w:rsid w:val="00F5219A"/>
    <w:rsid w:val="00F5417E"/>
    <w:rsid w:val="00F563CD"/>
    <w:rsid w:val="00F568AA"/>
    <w:rsid w:val="00F576B1"/>
    <w:rsid w:val="00F609E3"/>
    <w:rsid w:val="00F62304"/>
    <w:rsid w:val="00F639D5"/>
    <w:rsid w:val="00F64FD7"/>
    <w:rsid w:val="00F703FC"/>
    <w:rsid w:val="00F7260F"/>
    <w:rsid w:val="00F801B7"/>
    <w:rsid w:val="00F81318"/>
    <w:rsid w:val="00F81550"/>
    <w:rsid w:val="00F8453C"/>
    <w:rsid w:val="00F85891"/>
    <w:rsid w:val="00F863A7"/>
    <w:rsid w:val="00F93F36"/>
    <w:rsid w:val="00F95B31"/>
    <w:rsid w:val="00F96A56"/>
    <w:rsid w:val="00F96F16"/>
    <w:rsid w:val="00FA20F1"/>
    <w:rsid w:val="00FA29F5"/>
    <w:rsid w:val="00FA40A5"/>
    <w:rsid w:val="00FA43D8"/>
    <w:rsid w:val="00FA55EE"/>
    <w:rsid w:val="00FA724F"/>
    <w:rsid w:val="00FA7D4F"/>
    <w:rsid w:val="00FB017E"/>
    <w:rsid w:val="00FB08C5"/>
    <w:rsid w:val="00FB0D0B"/>
    <w:rsid w:val="00FB3307"/>
    <w:rsid w:val="00FB6063"/>
    <w:rsid w:val="00FB766B"/>
    <w:rsid w:val="00FB7B36"/>
    <w:rsid w:val="00FC37D5"/>
    <w:rsid w:val="00FC4473"/>
    <w:rsid w:val="00FD09EC"/>
    <w:rsid w:val="00FD314F"/>
    <w:rsid w:val="00FE12A8"/>
    <w:rsid w:val="00FE481E"/>
    <w:rsid w:val="00FE70FF"/>
    <w:rsid w:val="00FF3268"/>
    <w:rsid w:val="00FF79D7"/>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22"/>
    <w:rPr>
      <w:sz w:val="24"/>
      <w:szCs w:val="24"/>
    </w:rPr>
  </w:style>
  <w:style w:type="paragraph" w:styleId="Heading1">
    <w:name w:val="heading 1"/>
    <w:basedOn w:val="Normal"/>
    <w:next w:val="Normal"/>
    <w:qFormat/>
    <w:rsid w:val="008D1D22"/>
    <w:pPr>
      <w:keepNext/>
      <w:jc w:val="center"/>
      <w:outlineLvl w:val="0"/>
    </w:pPr>
    <w:rPr>
      <w:b/>
      <w:bCs/>
      <w:sz w:val="28"/>
      <w:szCs w:val="22"/>
      <w:u w:val="single"/>
    </w:rPr>
  </w:style>
  <w:style w:type="paragraph" w:styleId="Heading8">
    <w:name w:val="heading 8"/>
    <w:basedOn w:val="Normal"/>
    <w:next w:val="Normal"/>
    <w:qFormat/>
    <w:rsid w:val="008D1D22"/>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8D1D22"/>
    <w:rPr>
      <w:sz w:val="22"/>
      <w:szCs w:val="22"/>
    </w:rPr>
  </w:style>
  <w:style w:type="paragraph" w:styleId="BodyText2">
    <w:name w:val="Body Text 2"/>
    <w:basedOn w:val="Normal"/>
    <w:semiHidden/>
    <w:rsid w:val="008D1D22"/>
    <w:rPr>
      <w:sz w:val="20"/>
      <w:szCs w:val="22"/>
    </w:rPr>
  </w:style>
  <w:style w:type="paragraph" w:styleId="Header">
    <w:name w:val="header"/>
    <w:basedOn w:val="Normal"/>
    <w:link w:val="HeaderChar"/>
    <w:rsid w:val="008D1D22"/>
    <w:pPr>
      <w:tabs>
        <w:tab w:val="center" w:pos="4320"/>
        <w:tab w:val="right" w:pos="8640"/>
      </w:tabs>
    </w:pPr>
  </w:style>
  <w:style w:type="paragraph" w:styleId="BodyText">
    <w:name w:val="Body Text"/>
    <w:basedOn w:val="Normal"/>
    <w:semiHidden/>
    <w:rsid w:val="008D1D22"/>
    <w:pPr>
      <w:jc w:val="both"/>
    </w:pPr>
    <w:rPr>
      <w:sz w:val="22"/>
      <w:szCs w:val="22"/>
    </w:rPr>
  </w:style>
  <w:style w:type="paragraph" w:styleId="BalloonText">
    <w:name w:val="Balloon Text"/>
    <w:basedOn w:val="Normal"/>
    <w:link w:val="BalloonTextChar"/>
    <w:uiPriority w:val="99"/>
    <w:semiHidden/>
    <w:unhideWhenUsed/>
    <w:rsid w:val="00780161"/>
    <w:rPr>
      <w:rFonts w:ascii="Tahoma" w:hAnsi="Tahoma"/>
      <w:sz w:val="16"/>
      <w:szCs w:val="16"/>
    </w:rPr>
  </w:style>
  <w:style w:type="character" w:customStyle="1" w:styleId="BalloonTextChar">
    <w:name w:val="Balloon Text Char"/>
    <w:link w:val="BalloonText"/>
    <w:uiPriority w:val="99"/>
    <w:semiHidden/>
    <w:rsid w:val="00780161"/>
    <w:rPr>
      <w:rFonts w:ascii="Tahoma" w:hAnsi="Tahoma" w:cs="Tahoma"/>
      <w:sz w:val="16"/>
      <w:szCs w:val="16"/>
    </w:rPr>
  </w:style>
  <w:style w:type="paragraph" w:styleId="ListParagraph">
    <w:name w:val="List Paragraph"/>
    <w:basedOn w:val="Normal"/>
    <w:uiPriority w:val="34"/>
    <w:qFormat/>
    <w:rsid w:val="00C33A07"/>
    <w:pPr>
      <w:ind w:left="720"/>
    </w:pPr>
  </w:style>
  <w:style w:type="paragraph" w:styleId="Footer">
    <w:name w:val="footer"/>
    <w:basedOn w:val="Normal"/>
    <w:link w:val="FooterChar"/>
    <w:uiPriority w:val="99"/>
    <w:unhideWhenUsed/>
    <w:rsid w:val="00A13B63"/>
    <w:pPr>
      <w:tabs>
        <w:tab w:val="center" w:pos="4680"/>
        <w:tab w:val="right" w:pos="9360"/>
      </w:tabs>
    </w:pPr>
  </w:style>
  <w:style w:type="character" w:customStyle="1" w:styleId="FooterChar">
    <w:name w:val="Footer Char"/>
    <w:basedOn w:val="DefaultParagraphFont"/>
    <w:link w:val="Footer"/>
    <w:uiPriority w:val="99"/>
    <w:rsid w:val="00A13B63"/>
    <w:rPr>
      <w:sz w:val="24"/>
      <w:szCs w:val="24"/>
    </w:rPr>
  </w:style>
  <w:style w:type="character" w:customStyle="1" w:styleId="HeaderChar">
    <w:name w:val="Header Char"/>
    <w:basedOn w:val="DefaultParagraphFont"/>
    <w:link w:val="Header"/>
    <w:rsid w:val="00104481"/>
    <w:rPr>
      <w:sz w:val="24"/>
      <w:szCs w:val="24"/>
    </w:rPr>
  </w:style>
  <w:style w:type="paragraph" w:styleId="NormalWeb">
    <w:name w:val="Normal (Web)"/>
    <w:basedOn w:val="Normal"/>
    <w:uiPriority w:val="99"/>
    <w:semiHidden/>
    <w:unhideWhenUsed/>
    <w:rsid w:val="00B32B2B"/>
    <w:pPr>
      <w:spacing w:before="100" w:beforeAutospacing="1" w:after="100" w:afterAutospacing="1"/>
    </w:pPr>
  </w:style>
  <w:style w:type="character" w:customStyle="1" w:styleId="apple-converted-space">
    <w:name w:val="apple-converted-space"/>
    <w:basedOn w:val="DefaultParagraphFont"/>
    <w:rsid w:val="00B32B2B"/>
  </w:style>
  <w:style w:type="paragraph" w:customStyle="1" w:styleId="Default">
    <w:name w:val="Default"/>
    <w:rsid w:val="005C4547"/>
    <w:pPr>
      <w:autoSpaceDE w:val="0"/>
      <w:autoSpaceDN w:val="0"/>
      <w:adjustRightInd w:val="0"/>
    </w:pPr>
    <w:rPr>
      <w:color w:val="000000"/>
      <w:sz w:val="24"/>
      <w:szCs w:val="24"/>
    </w:rPr>
  </w:style>
  <w:style w:type="paragraph" w:customStyle="1" w:styleId="BodyText21">
    <w:name w:val="Body Text 21"/>
    <w:basedOn w:val="Normal"/>
    <w:rsid w:val="0077440F"/>
    <w:pPr>
      <w:widowControl w:val="0"/>
      <w:overflowPunct w:val="0"/>
      <w:autoSpaceDE w:val="0"/>
      <w:autoSpaceDN w:val="0"/>
      <w:adjustRightInd w:val="0"/>
      <w:ind w:left="720"/>
      <w:jc w:val="both"/>
      <w:textAlignment w:val="baseline"/>
    </w:pPr>
    <w:rPr>
      <w:szCs w:val="20"/>
    </w:rPr>
  </w:style>
  <w:style w:type="table" w:styleId="TableGrid">
    <w:name w:val="Table Grid"/>
    <w:basedOn w:val="TableNormal"/>
    <w:uiPriority w:val="59"/>
    <w:rsid w:val="00D448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22"/>
    <w:rPr>
      <w:sz w:val="24"/>
      <w:szCs w:val="24"/>
    </w:rPr>
  </w:style>
  <w:style w:type="paragraph" w:styleId="Heading1">
    <w:name w:val="heading 1"/>
    <w:basedOn w:val="Normal"/>
    <w:next w:val="Normal"/>
    <w:qFormat/>
    <w:rsid w:val="008D1D22"/>
    <w:pPr>
      <w:keepNext/>
      <w:jc w:val="center"/>
      <w:outlineLvl w:val="0"/>
    </w:pPr>
    <w:rPr>
      <w:b/>
      <w:bCs/>
      <w:sz w:val="28"/>
      <w:szCs w:val="22"/>
      <w:u w:val="single"/>
    </w:rPr>
  </w:style>
  <w:style w:type="paragraph" w:styleId="Heading8">
    <w:name w:val="heading 8"/>
    <w:basedOn w:val="Normal"/>
    <w:next w:val="Normal"/>
    <w:qFormat/>
    <w:rsid w:val="008D1D22"/>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8D1D22"/>
    <w:rPr>
      <w:sz w:val="22"/>
      <w:szCs w:val="22"/>
    </w:rPr>
  </w:style>
  <w:style w:type="paragraph" w:styleId="BodyText2">
    <w:name w:val="Body Text 2"/>
    <w:basedOn w:val="Normal"/>
    <w:semiHidden/>
    <w:rsid w:val="008D1D22"/>
    <w:rPr>
      <w:sz w:val="20"/>
      <w:szCs w:val="22"/>
    </w:rPr>
  </w:style>
  <w:style w:type="paragraph" w:styleId="Header">
    <w:name w:val="header"/>
    <w:basedOn w:val="Normal"/>
    <w:link w:val="HeaderChar"/>
    <w:rsid w:val="008D1D22"/>
    <w:pPr>
      <w:tabs>
        <w:tab w:val="center" w:pos="4320"/>
        <w:tab w:val="right" w:pos="8640"/>
      </w:tabs>
    </w:pPr>
  </w:style>
  <w:style w:type="paragraph" w:styleId="BodyText">
    <w:name w:val="Body Text"/>
    <w:basedOn w:val="Normal"/>
    <w:semiHidden/>
    <w:rsid w:val="008D1D22"/>
    <w:pPr>
      <w:jc w:val="both"/>
    </w:pPr>
    <w:rPr>
      <w:sz w:val="22"/>
      <w:szCs w:val="22"/>
    </w:rPr>
  </w:style>
  <w:style w:type="paragraph" w:styleId="BalloonText">
    <w:name w:val="Balloon Text"/>
    <w:basedOn w:val="Normal"/>
    <w:link w:val="BalloonTextChar"/>
    <w:uiPriority w:val="99"/>
    <w:semiHidden/>
    <w:unhideWhenUsed/>
    <w:rsid w:val="00780161"/>
    <w:rPr>
      <w:rFonts w:ascii="Tahoma" w:hAnsi="Tahoma"/>
      <w:sz w:val="16"/>
      <w:szCs w:val="16"/>
    </w:rPr>
  </w:style>
  <w:style w:type="character" w:customStyle="1" w:styleId="BalloonTextChar">
    <w:name w:val="Balloon Text Char"/>
    <w:link w:val="BalloonText"/>
    <w:uiPriority w:val="99"/>
    <w:semiHidden/>
    <w:rsid w:val="00780161"/>
    <w:rPr>
      <w:rFonts w:ascii="Tahoma" w:hAnsi="Tahoma" w:cs="Tahoma"/>
      <w:sz w:val="16"/>
      <w:szCs w:val="16"/>
    </w:rPr>
  </w:style>
  <w:style w:type="paragraph" w:styleId="ListParagraph">
    <w:name w:val="List Paragraph"/>
    <w:basedOn w:val="Normal"/>
    <w:uiPriority w:val="34"/>
    <w:qFormat/>
    <w:rsid w:val="00C33A07"/>
    <w:pPr>
      <w:ind w:left="720"/>
    </w:pPr>
  </w:style>
  <w:style w:type="paragraph" w:styleId="Footer">
    <w:name w:val="footer"/>
    <w:basedOn w:val="Normal"/>
    <w:link w:val="FooterChar"/>
    <w:uiPriority w:val="99"/>
    <w:unhideWhenUsed/>
    <w:rsid w:val="00A13B63"/>
    <w:pPr>
      <w:tabs>
        <w:tab w:val="center" w:pos="4680"/>
        <w:tab w:val="right" w:pos="9360"/>
      </w:tabs>
    </w:pPr>
  </w:style>
  <w:style w:type="character" w:customStyle="1" w:styleId="FooterChar">
    <w:name w:val="Footer Char"/>
    <w:basedOn w:val="DefaultParagraphFont"/>
    <w:link w:val="Footer"/>
    <w:uiPriority w:val="99"/>
    <w:rsid w:val="00A13B63"/>
    <w:rPr>
      <w:sz w:val="24"/>
      <w:szCs w:val="24"/>
    </w:rPr>
  </w:style>
  <w:style w:type="character" w:customStyle="1" w:styleId="HeaderChar">
    <w:name w:val="Header Char"/>
    <w:basedOn w:val="DefaultParagraphFont"/>
    <w:link w:val="Header"/>
    <w:rsid w:val="00104481"/>
    <w:rPr>
      <w:sz w:val="24"/>
      <w:szCs w:val="24"/>
    </w:rPr>
  </w:style>
  <w:style w:type="paragraph" w:styleId="NormalWeb">
    <w:name w:val="Normal (Web)"/>
    <w:basedOn w:val="Normal"/>
    <w:uiPriority w:val="99"/>
    <w:semiHidden/>
    <w:unhideWhenUsed/>
    <w:rsid w:val="00B32B2B"/>
    <w:pPr>
      <w:spacing w:before="100" w:beforeAutospacing="1" w:after="100" w:afterAutospacing="1"/>
    </w:pPr>
  </w:style>
  <w:style w:type="character" w:customStyle="1" w:styleId="apple-converted-space">
    <w:name w:val="apple-converted-space"/>
    <w:basedOn w:val="DefaultParagraphFont"/>
    <w:rsid w:val="00B32B2B"/>
  </w:style>
  <w:style w:type="paragraph" w:customStyle="1" w:styleId="Default">
    <w:name w:val="Default"/>
    <w:rsid w:val="005C4547"/>
    <w:pPr>
      <w:autoSpaceDE w:val="0"/>
      <w:autoSpaceDN w:val="0"/>
      <w:adjustRightInd w:val="0"/>
    </w:pPr>
    <w:rPr>
      <w:color w:val="000000"/>
      <w:sz w:val="24"/>
      <w:szCs w:val="24"/>
    </w:rPr>
  </w:style>
  <w:style w:type="paragraph" w:customStyle="1" w:styleId="BodyText21">
    <w:name w:val="Body Text 21"/>
    <w:basedOn w:val="Normal"/>
    <w:rsid w:val="0077440F"/>
    <w:pPr>
      <w:widowControl w:val="0"/>
      <w:overflowPunct w:val="0"/>
      <w:autoSpaceDE w:val="0"/>
      <w:autoSpaceDN w:val="0"/>
      <w:adjustRightInd w:val="0"/>
      <w:ind w:left="720"/>
      <w:jc w:val="both"/>
      <w:textAlignment w:val="baseline"/>
    </w:pPr>
    <w:rPr>
      <w:szCs w:val="20"/>
    </w:rPr>
  </w:style>
  <w:style w:type="table" w:styleId="TableGrid">
    <w:name w:val="Table Grid"/>
    <w:basedOn w:val="TableNormal"/>
    <w:uiPriority w:val="59"/>
    <w:rsid w:val="00D448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668">
      <w:bodyDiv w:val="1"/>
      <w:marLeft w:val="0"/>
      <w:marRight w:val="0"/>
      <w:marTop w:val="0"/>
      <w:marBottom w:val="0"/>
      <w:divBdr>
        <w:top w:val="none" w:sz="0" w:space="0" w:color="auto"/>
        <w:left w:val="none" w:sz="0" w:space="0" w:color="auto"/>
        <w:bottom w:val="none" w:sz="0" w:space="0" w:color="auto"/>
        <w:right w:val="none" w:sz="0" w:space="0" w:color="auto"/>
      </w:divBdr>
    </w:div>
    <w:div w:id="91441677">
      <w:bodyDiv w:val="1"/>
      <w:marLeft w:val="0"/>
      <w:marRight w:val="0"/>
      <w:marTop w:val="0"/>
      <w:marBottom w:val="0"/>
      <w:divBdr>
        <w:top w:val="none" w:sz="0" w:space="0" w:color="auto"/>
        <w:left w:val="none" w:sz="0" w:space="0" w:color="auto"/>
        <w:bottom w:val="none" w:sz="0" w:space="0" w:color="auto"/>
        <w:right w:val="none" w:sz="0" w:space="0" w:color="auto"/>
      </w:divBdr>
    </w:div>
    <w:div w:id="136607247">
      <w:bodyDiv w:val="1"/>
      <w:marLeft w:val="0"/>
      <w:marRight w:val="0"/>
      <w:marTop w:val="0"/>
      <w:marBottom w:val="0"/>
      <w:divBdr>
        <w:top w:val="none" w:sz="0" w:space="0" w:color="auto"/>
        <w:left w:val="none" w:sz="0" w:space="0" w:color="auto"/>
        <w:bottom w:val="none" w:sz="0" w:space="0" w:color="auto"/>
        <w:right w:val="none" w:sz="0" w:space="0" w:color="auto"/>
      </w:divBdr>
    </w:div>
    <w:div w:id="346566994">
      <w:bodyDiv w:val="1"/>
      <w:marLeft w:val="0"/>
      <w:marRight w:val="0"/>
      <w:marTop w:val="0"/>
      <w:marBottom w:val="0"/>
      <w:divBdr>
        <w:top w:val="none" w:sz="0" w:space="0" w:color="auto"/>
        <w:left w:val="none" w:sz="0" w:space="0" w:color="auto"/>
        <w:bottom w:val="none" w:sz="0" w:space="0" w:color="auto"/>
        <w:right w:val="none" w:sz="0" w:space="0" w:color="auto"/>
      </w:divBdr>
    </w:div>
    <w:div w:id="622005596">
      <w:bodyDiv w:val="1"/>
      <w:marLeft w:val="0"/>
      <w:marRight w:val="0"/>
      <w:marTop w:val="0"/>
      <w:marBottom w:val="0"/>
      <w:divBdr>
        <w:top w:val="none" w:sz="0" w:space="0" w:color="auto"/>
        <w:left w:val="none" w:sz="0" w:space="0" w:color="auto"/>
        <w:bottom w:val="none" w:sz="0" w:space="0" w:color="auto"/>
        <w:right w:val="none" w:sz="0" w:space="0" w:color="auto"/>
      </w:divBdr>
    </w:div>
    <w:div w:id="701825703">
      <w:bodyDiv w:val="1"/>
      <w:marLeft w:val="0"/>
      <w:marRight w:val="0"/>
      <w:marTop w:val="0"/>
      <w:marBottom w:val="0"/>
      <w:divBdr>
        <w:top w:val="none" w:sz="0" w:space="0" w:color="auto"/>
        <w:left w:val="none" w:sz="0" w:space="0" w:color="auto"/>
        <w:bottom w:val="none" w:sz="0" w:space="0" w:color="auto"/>
        <w:right w:val="none" w:sz="0" w:space="0" w:color="auto"/>
      </w:divBdr>
    </w:div>
    <w:div w:id="733503160">
      <w:bodyDiv w:val="1"/>
      <w:marLeft w:val="0"/>
      <w:marRight w:val="0"/>
      <w:marTop w:val="0"/>
      <w:marBottom w:val="0"/>
      <w:divBdr>
        <w:top w:val="none" w:sz="0" w:space="0" w:color="auto"/>
        <w:left w:val="none" w:sz="0" w:space="0" w:color="auto"/>
        <w:bottom w:val="none" w:sz="0" w:space="0" w:color="auto"/>
        <w:right w:val="none" w:sz="0" w:space="0" w:color="auto"/>
      </w:divBdr>
    </w:div>
    <w:div w:id="948853882">
      <w:bodyDiv w:val="1"/>
      <w:marLeft w:val="0"/>
      <w:marRight w:val="0"/>
      <w:marTop w:val="0"/>
      <w:marBottom w:val="0"/>
      <w:divBdr>
        <w:top w:val="none" w:sz="0" w:space="0" w:color="auto"/>
        <w:left w:val="none" w:sz="0" w:space="0" w:color="auto"/>
        <w:bottom w:val="none" w:sz="0" w:space="0" w:color="auto"/>
        <w:right w:val="none" w:sz="0" w:space="0" w:color="auto"/>
      </w:divBdr>
    </w:div>
    <w:div w:id="966394164">
      <w:bodyDiv w:val="1"/>
      <w:marLeft w:val="0"/>
      <w:marRight w:val="0"/>
      <w:marTop w:val="0"/>
      <w:marBottom w:val="0"/>
      <w:divBdr>
        <w:top w:val="none" w:sz="0" w:space="0" w:color="auto"/>
        <w:left w:val="none" w:sz="0" w:space="0" w:color="auto"/>
        <w:bottom w:val="none" w:sz="0" w:space="0" w:color="auto"/>
        <w:right w:val="none" w:sz="0" w:space="0" w:color="auto"/>
      </w:divBdr>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626079817">
      <w:bodyDiv w:val="1"/>
      <w:marLeft w:val="0"/>
      <w:marRight w:val="0"/>
      <w:marTop w:val="0"/>
      <w:marBottom w:val="0"/>
      <w:divBdr>
        <w:top w:val="none" w:sz="0" w:space="0" w:color="auto"/>
        <w:left w:val="none" w:sz="0" w:space="0" w:color="auto"/>
        <w:bottom w:val="none" w:sz="0" w:space="0" w:color="auto"/>
        <w:right w:val="none" w:sz="0" w:space="0" w:color="auto"/>
      </w:divBdr>
    </w:div>
    <w:div w:id="1804036992">
      <w:bodyDiv w:val="1"/>
      <w:marLeft w:val="0"/>
      <w:marRight w:val="0"/>
      <w:marTop w:val="0"/>
      <w:marBottom w:val="0"/>
      <w:divBdr>
        <w:top w:val="none" w:sz="0" w:space="0" w:color="auto"/>
        <w:left w:val="none" w:sz="0" w:space="0" w:color="auto"/>
        <w:bottom w:val="none" w:sz="0" w:space="0" w:color="auto"/>
        <w:right w:val="none" w:sz="0" w:space="0" w:color="auto"/>
      </w:divBdr>
    </w:div>
    <w:div w:id="1911571917">
      <w:bodyDiv w:val="1"/>
      <w:marLeft w:val="0"/>
      <w:marRight w:val="0"/>
      <w:marTop w:val="0"/>
      <w:marBottom w:val="0"/>
      <w:divBdr>
        <w:top w:val="none" w:sz="0" w:space="0" w:color="auto"/>
        <w:left w:val="none" w:sz="0" w:space="0" w:color="auto"/>
        <w:bottom w:val="none" w:sz="0" w:space="0" w:color="auto"/>
        <w:right w:val="none" w:sz="0" w:space="0" w:color="auto"/>
      </w:divBdr>
    </w:div>
    <w:div w:id="20920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TENDER NOTICE # 06/2012 OF LAHORE WESTERN ZONE</vt:lpstr>
    </vt:vector>
  </TitlesOfParts>
  <Company>SYSTEM INN</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 06/2012 OF LAHORE WESTERN ZONE</dc:title>
  <dc:creator>ABC</dc:creator>
  <cp:lastModifiedBy>Asif Khan Niazi</cp:lastModifiedBy>
  <cp:revision>15</cp:revision>
  <cp:lastPrinted>2026-06-10T09:22:00Z</cp:lastPrinted>
  <dcterms:created xsi:type="dcterms:W3CDTF">2024-01-05T09:53:00Z</dcterms:created>
  <dcterms:modified xsi:type="dcterms:W3CDTF">2026-06-10T09:23:00Z</dcterms:modified>
</cp:coreProperties>
</file>