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E4DF9" w14:textId="2704A845" w:rsidR="00911C3F" w:rsidRPr="00EA093D" w:rsidRDefault="00911C3F" w:rsidP="00911C3F">
      <w:pPr>
        <w:pStyle w:val="Title"/>
        <w:tabs>
          <w:tab w:val="left" w:pos="90"/>
        </w:tabs>
        <w:spacing w:line="360" w:lineRule="auto"/>
        <w:rPr>
          <w:rFonts w:ascii="Arial" w:hAnsi="Arial" w:cs="Arial"/>
          <w:bCs w:val="0"/>
          <w:sz w:val="20"/>
          <w:szCs w:val="20"/>
          <w:u w:val="single"/>
        </w:rPr>
      </w:pPr>
      <w:r w:rsidRPr="00EA093D">
        <w:rPr>
          <w:rFonts w:ascii="Arial" w:hAnsi="Arial" w:cs="Arial"/>
          <w:bCs w:val="0"/>
          <w:sz w:val="20"/>
          <w:szCs w:val="20"/>
          <w:u w:val="single"/>
        </w:rPr>
        <w:t>TENDER DOCUMENT</w:t>
      </w:r>
    </w:p>
    <w:p w14:paraId="081EA4B5" w14:textId="1D613B92" w:rsidR="00BB4F08" w:rsidRPr="00EA093D" w:rsidRDefault="00BB4F08" w:rsidP="00BB4F08">
      <w:pPr>
        <w:pStyle w:val="Title"/>
        <w:tabs>
          <w:tab w:val="left" w:pos="90"/>
        </w:tabs>
        <w:spacing w:line="360" w:lineRule="auto"/>
        <w:rPr>
          <w:rFonts w:ascii="Arial" w:hAnsi="Arial" w:cs="Arial"/>
          <w:bCs w:val="0"/>
          <w:sz w:val="20"/>
          <w:szCs w:val="20"/>
          <w:u w:val="single"/>
        </w:rPr>
      </w:pPr>
      <w:r w:rsidRPr="00EA093D">
        <w:rPr>
          <w:rFonts w:ascii="Arial" w:hAnsi="Arial" w:cs="Arial"/>
          <w:bCs w:val="0"/>
          <w:sz w:val="20"/>
          <w:szCs w:val="20"/>
          <w:u w:val="single"/>
        </w:rPr>
        <w:t xml:space="preserve">TENDER NOTICE </w:t>
      </w:r>
      <w:r w:rsidR="008A327A">
        <w:rPr>
          <w:rFonts w:ascii="Arial" w:hAnsi="Arial" w:cs="Arial"/>
          <w:bCs w:val="0"/>
          <w:sz w:val="20"/>
          <w:szCs w:val="20"/>
          <w:u w:val="single"/>
        </w:rPr>
        <w:t># FZ/HR</w:t>
      </w:r>
      <w:r w:rsidR="00DE6DE4" w:rsidRPr="00EA093D">
        <w:rPr>
          <w:rFonts w:ascii="Arial" w:hAnsi="Arial" w:cs="Arial"/>
          <w:bCs w:val="0"/>
          <w:sz w:val="20"/>
          <w:szCs w:val="20"/>
          <w:u w:val="single"/>
        </w:rPr>
        <w:t>A</w:t>
      </w:r>
      <w:r w:rsidR="008A327A">
        <w:rPr>
          <w:rFonts w:ascii="Arial" w:hAnsi="Arial" w:cs="Arial"/>
          <w:bCs w:val="0"/>
          <w:sz w:val="20"/>
          <w:szCs w:val="20"/>
          <w:u w:val="single"/>
        </w:rPr>
        <w:t>&amp;</w:t>
      </w:r>
      <w:r w:rsidR="00484328">
        <w:rPr>
          <w:rFonts w:ascii="Arial" w:hAnsi="Arial" w:cs="Arial"/>
          <w:bCs w:val="0"/>
          <w:sz w:val="20"/>
          <w:szCs w:val="20"/>
          <w:u w:val="single"/>
        </w:rPr>
        <w:t>P</w:t>
      </w:r>
      <w:r w:rsidR="00EF1606" w:rsidRPr="00EA093D">
        <w:rPr>
          <w:rFonts w:ascii="Arial" w:hAnsi="Arial" w:cs="Arial"/>
          <w:bCs w:val="0"/>
          <w:sz w:val="20"/>
          <w:szCs w:val="20"/>
          <w:u w:val="single"/>
        </w:rPr>
        <w:t>/</w:t>
      </w:r>
      <w:r w:rsidRPr="00EA093D">
        <w:rPr>
          <w:rFonts w:ascii="Arial" w:hAnsi="Arial" w:cs="Arial"/>
          <w:bCs w:val="0"/>
          <w:sz w:val="20"/>
          <w:szCs w:val="20"/>
          <w:u w:val="single"/>
        </w:rPr>
        <w:t>0</w:t>
      </w:r>
      <w:r w:rsidR="00D73929">
        <w:rPr>
          <w:rFonts w:ascii="Arial" w:hAnsi="Arial" w:cs="Arial"/>
          <w:bCs w:val="0"/>
          <w:sz w:val="20"/>
          <w:szCs w:val="20"/>
          <w:u w:val="single"/>
        </w:rPr>
        <w:t>0</w:t>
      </w:r>
      <w:r w:rsidR="0084391E">
        <w:rPr>
          <w:rFonts w:ascii="Arial" w:hAnsi="Arial" w:cs="Arial"/>
          <w:bCs w:val="0"/>
          <w:sz w:val="20"/>
          <w:szCs w:val="20"/>
          <w:u w:val="single"/>
        </w:rPr>
        <w:t>9</w:t>
      </w:r>
      <w:r w:rsidRPr="00EA093D">
        <w:rPr>
          <w:rFonts w:ascii="Arial" w:hAnsi="Arial" w:cs="Arial"/>
          <w:bCs w:val="0"/>
          <w:sz w:val="20"/>
          <w:szCs w:val="20"/>
          <w:u w:val="single"/>
        </w:rPr>
        <w:t>/</w:t>
      </w:r>
      <w:r w:rsidR="0084391E">
        <w:rPr>
          <w:rFonts w:ascii="Arial" w:hAnsi="Arial" w:cs="Arial"/>
          <w:bCs w:val="0"/>
          <w:sz w:val="20"/>
          <w:szCs w:val="20"/>
          <w:u w:val="single"/>
        </w:rPr>
        <w:t>SwatTour</w:t>
      </w:r>
      <w:r w:rsidR="006E0A6D" w:rsidRPr="00EA093D">
        <w:rPr>
          <w:rFonts w:ascii="Arial" w:hAnsi="Arial" w:cs="Arial"/>
          <w:bCs w:val="0"/>
          <w:sz w:val="20"/>
          <w:szCs w:val="20"/>
          <w:u w:val="single"/>
        </w:rPr>
        <w:t>/</w:t>
      </w:r>
      <w:r w:rsidRPr="00EA093D">
        <w:rPr>
          <w:rFonts w:ascii="Arial" w:hAnsi="Arial" w:cs="Arial"/>
          <w:bCs w:val="0"/>
          <w:sz w:val="20"/>
          <w:szCs w:val="20"/>
          <w:u w:val="single"/>
        </w:rPr>
        <w:t>202</w:t>
      </w:r>
      <w:r w:rsidR="0036378B">
        <w:rPr>
          <w:rFonts w:ascii="Arial" w:hAnsi="Arial" w:cs="Arial"/>
          <w:bCs w:val="0"/>
          <w:sz w:val="20"/>
          <w:szCs w:val="20"/>
          <w:u w:val="single"/>
        </w:rPr>
        <w:t>6</w:t>
      </w:r>
    </w:p>
    <w:p w14:paraId="5247A163" w14:textId="3F162626" w:rsidR="006C16D5" w:rsidRPr="00EA093D" w:rsidRDefault="006C16D5" w:rsidP="000D6B09">
      <w:pPr>
        <w:spacing w:after="0"/>
        <w:ind w:left="-990" w:right="-268"/>
        <w:jc w:val="both"/>
        <w:rPr>
          <w:rFonts w:ascii="Arial" w:hAnsi="Arial" w:cs="Arial"/>
          <w:sz w:val="20"/>
          <w:szCs w:val="20"/>
        </w:rPr>
      </w:pPr>
      <w:r w:rsidRPr="00EA093D">
        <w:rPr>
          <w:rFonts w:ascii="Arial" w:hAnsi="Arial" w:cs="Arial"/>
          <w:bCs/>
          <w:sz w:val="20"/>
          <w:szCs w:val="20"/>
        </w:rPr>
        <w:t xml:space="preserve">State Life Insurance Corporation of </w:t>
      </w:r>
      <w:r w:rsidR="00CA091C" w:rsidRPr="00EA093D">
        <w:rPr>
          <w:rFonts w:ascii="Arial" w:hAnsi="Arial" w:cs="Arial"/>
          <w:bCs/>
          <w:sz w:val="20"/>
          <w:szCs w:val="20"/>
        </w:rPr>
        <w:t>Pakistan, Faisalabad</w:t>
      </w:r>
      <w:r w:rsidRPr="00EA093D">
        <w:rPr>
          <w:rFonts w:ascii="Arial" w:hAnsi="Arial" w:cs="Arial"/>
          <w:bCs/>
          <w:sz w:val="20"/>
          <w:szCs w:val="20"/>
        </w:rPr>
        <w:t xml:space="preserve"> </w:t>
      </w:r>
      <w:r w:rsidR="009D5646" w:rsidRPr="00EA093D">
        <w:rPr>
          <w:rFonts w:ascii="Arial" w:hAnsi="Arial" w:cs="Arial"/>
          <w:bCs/>
          <w:sz w:val="20"/>
          <w:szCs w:val="20"/>
        </w:rPr>
        <w:t>East</w:t>
      </w:r>
      <w:r w:rsidR="0036378B">
        <w:rPr>
          <w:rFonts w:ascii="Arial" w:hAnsi="Arial" w:cs="Arial"/>
          <w:bCs/>
          <w:sz w:val="20"/>
          <w:szCs w:val="20"/>
        </w:rPr>
        <w:t>ern</w:t>
      </w:r>
      <w:r w:rsidR="009D5646" w:rsidRPr="00EA093D">
        <w:rPr>
          <w:rFonts w:ascii="Arial" w:hAnsi="Arial" w:cs="Arial"/>
          <w:bCs/>
          <w:sz w:val="20"/>
          <w:szCs w:val="20"/>
        </w:rPr>
        <w:t xml:space="preserve"> </w:t>
      </w:r>
      <w:r w:rsidR="0084391E">
        <w:rPr>
          <w:rFonts w:ascii="Arial" w:hAnsi="Arial" w:cs="Arial"/>
          <w:bCs/>
          <w:sz w:val="20"/>
          <w:szCs w:val="20"/>
        </w:rPr>
        <w:t>Zone</w:t>
      </w:r>
      <w:r w:rsidRPr="00EA093D">
        <w:rPr>
          <w:rFonts w:ascii="Arial" w:hAnsi="Arial" w:cs="Arial"/>
          <w:sz w:val="20"/>
          <w:szCs w:val="20"/>
        </w:rPr>
        <w:t xml:space="preserve"> the Federal Government Owned Autonomous Corporation invites e-quotations Through EPADS </w:t>
      </w:r>
      <w:r w:rsidRPr="00EA093D">
        <w:rPr>
          <w:rFonts w:ascii="Arial" w:hAnsi="Arial" w:cs="Arial"/>
          <w:bCs/>
          <w:sz w:val="20"/>
          <w:szCs w:val="20"/>
        </w:rPr>
        <w:t xml:space="preserve">under </w:t>
      </w:r>
      <w:r w:rsidRPr="00EA093D">
        <w:rPr>
          <w:rFonts w:ascii="Arial" w:hAnsi="Arial" w:cs="Arial"/>
          <w:b/>
          <w:bCs/>
          <w:sz w:val="20"/>
          <w:szCs w:val="20"/>
          <w:u w:val="single"/>
        </w:rPr>
        <w:t xml:space="preserve">Single Stage </w:t>
      </w:r>
      <w:r w:rsidR="0084391E">
        <w:rPr>
          <w:rFonts w:ascii="Arial" w:hAnsi="Arial" w:cs="Arial"/>
          <w:b/>
          <w:bCs/>
          <w:sz w:val="20"/>
          <w:szCs w:val="20"/>
          <w:u w:val="single"/>
        </w:rPr>
        <w:t>Single</w:t>
      </w:r>
      <w:r w:rsidR="00CA091C" w:rsidRPr="00EA093D">
        <w:rPr>
          <w:rFonts w:ascii="Arial" w:hAnsi="Arial" w:cs="Arial"/>
          <w:b/>
          <w:bCs/>
          <w:sz w:val="20"/>
          <w:szCs w:val="20"/>
          <w:u w:val="single"/>
        </w:rPr>
        <w:t xml:space="preserve"> </w:t>
      </w:r>
      <w:r w:rsidRPr="00EA093D">
        <w:rPr>
          <w:rFonts w:ascii="Arial" w:hAnsi="Arial" w:cs="Arial"/>
          <w:b/>
          <w:bCs/>
          <w:sz w:val="20"/>
          <w:szCs w:val="20"/>
          <w:u w:val="single"/>
        </w:rPr>
        <w:t>Envelope</w:t>
      </w:r>
      <w:r w:rsidR="00A12671">
        <w:rPr>
          <w:rFonts w:ascii="Arial" w:hAnsi="Arial" w:cs="Arial"/>
          <w:b/>
          <w:bCs/>
          <w:sz w:val="20"/>
          <w:szCs w:val="20"/>
          <w:u w:val="single"/>
        </w:rPr>
        <w:t>s</w:t>
      </w:r>
      <w:r w:rsidRPr="00EA093D">
        <w:rPr>
          <w:rFonts w:ascii="Arial" w:hAnsi="Arial" w:cs="Arial"/>
          <w:b/>
          <w:bCs/>
          <w:sz w:val="20"/>
          <w:szCs w:val="20"/>
          <w:u w:val="single"/>
        </w:rPr>
        <w:t xml:space="preserve"> </w:t>
      </w:r>
      <w:r w:rsidR="0043314D" w:rsidRPr="00EA093D">
        <w:rPr>
          <w:rFonts w:ascii="Arial" w:hAnsi="Arial" w:cs="Arial"/>
          <w:b/>
          <w:bCs/>
          <w:sz w:val="20"/>
          <w:szCs w:val="20"/>
          <w:u w:val="single"/>
        </w:rPr>
        <w:t>Procedure</w:t>
      </w:r>
      <w:r w:rsidR="0043314D" w:rsidRPr="00EA093D">
        <w:rPr>
          <w:rFonts w:ascii="Arial" w:hAnsi="Arial" w:cs="Arial"/>
          <w:bCs/>
          <w:sz w:val="20"/>
          <w:szCs w:val="20"/>
          <w:u w:val="single"/>
        </w:rPr>
        <w:t xml:space="preserve"> </w:t>
      </w:r>
      <w:r w:rsidR="0043314D" w:rsidRPr="00EA093D">
        <w:rPr>
          <w:rFonts w:ascii="Arial" w:hAnsi="Arial" w:cs="Arial"/>
          <w:bCs/>
          <w:sz w:val="20"/>
          <w:szCs w:val="20"/>
        </w:rPr>
        <w:t>from</w:t>
      </w:r>
      <w:r w:rsidRPr="00EA093D">
        <w:rPr>
          <w:rFonts w:ascii="Arial" w:hAnsi="Arial" w:cs="Arial"/>
          <w:bCs/>
          <w:sz w:val="20"/>
          <w:szCs w:val="20"/>
        </w:rPr>
        <w:t xml:space="preserve"> well Experienced &amp; Well Reputed GST/Incom</w:t>
      </w:r>
      <w:r w:rsidR="00A12671">
        <w:rPr>
          <w:rFonts w:ascii="Arial" w:hAnsi="Arial" w:cs="Arial"/>
          <w:bCs/>
          <w:sz w:val="20"/>
          <w:szCs w:val="20"/>
        </w:rPr>
        <w:t xml:space="preserve">e </w:t>
      </w:r>
      <w:r w:rsidRPr="00EA093D">
        <w:rPr>
          <w:rFonts w:ascii="Arial" w:hAnsi="Arial" w:cs="Arial"/>
          <w:bCs/>
          <w:sz w:val="20"/>
          <w:szCs w:val="20"/>
        </w:rPr>
        <w:t>Tax  registered (Federal &amp; Provisional) Firms/Dealers</w:t>
      </w:r>
      <w:r w:rsidR="0084391E">
        <w:rPr>
          <w:rFonts w:ascii="Arial" w:hAnsi="Arial" w:cs="Arial"/>
          <w:bCs/>
          <w:sz w:val="20"/>
          <w:szCs w:val="20"/>
        </w:rPr>
        <w:t xml:space="preserve"> Tour Operator</w:t>
      </w:r>
      <w:r w:rsidRPr="00EA093D">
        <w:rPr>
          <w:rFonts w:ascii="Arial" w:hAnsi="Arial" w:cs="Arial"/>
          <w:bCs/>
          <w:sz w:val="20"/>
          <w:szCs w:val="20"/>
        </w:rPr>
        <w:t xml:space="preserve"> </w:t>
      </w:r>
      <w:r w:rsidR="0084391E">
        <w:rPr>
          <w:rFonts w:ascii="Arial" w:hAnsi="Arial" w:cs="Arial"/>
          <w:bCs/>
          <w:sz w:val="20"/>
          <w:szCs w:val="20"/>
        </w:rPr>
        <w:t xml:space="preserve"> </w:t>
      </w:r>
      <w:r w:rsidRPr="00EA093D">
        <w:rPr>
          <w:rFonts w:ascii="Arial" w:hAnsi="Arial" w:cs="Arial"/>
          <w:bCs/>
          <w:sz w:val="20"/>
          <w:szCs w:val="20"/>
        </w:rPr>
        <w:t xml:space="preserve"> having the</w:t>
      </w:r>
      <w:r w:rsidR="00D717CA">
        <w:rPr>
          <w:rFonts w:ascii="Arial" w:hAnsi="Arial" w:cs="Arial"/>
          <w:bCs/>
          <w:sz w:val="20"/>
          <w:szCs w:val="20"/>
        </w:rPr>
        <w:t xml:space="preserve">ir own offices for </w:t>
      </w:r>
      <w:r w:rsidR="00143AB6" w:rsidRPr="00EA093D">
        <w:rPr>
          <w:rFonts w:ascii="Arial" w:hAnsi="Arial" w:cs="Arial"/>
          <w:bCs/>
          <w:sz w:val="20"/>
          <w:szCs w:val="20"/>
        </w:rPr>
        <w:t>Services</w:t>
      </w:r>
      <w:r w:rsidR="00335C0D" w:rsidRPr="00EA093D">
        <w:rPr>
          <w:rFonts w:ascii="Arial" w:hAnsi="Arial" w:cs="Arial"/>
          <w:bCs/>
          <w:sz w:val="20"/>
          <w:szCs w:val="20"/>
        </w:rPr>
        <w:t xml:space="preserve"> </w:t>
      </w:r>
      <w:r w:rsidR="00D717CA">
        <w:rPr>
          <w:rFonts w:ascii="Arial" w:hAnsi="Arial" w:cs="Arial"/>
          <w:bCs/>
          <w:sz w:val="20"/>
          <w:szCs w:val="20"/>
        </w:rPr>
        <w:t xml:space="preserve">for </w:t>
      </w:r>
      <w:r w:rsidR="00C65842" w:rsidRPr="00EA093D">
        <w:rPr>
          <w:rFonts w:ascii="Arial" w:hAnsi="Arial" w:cs="Arial"/>
          <w:bCs/>
          <w:sz w:val="20"/>
          <w:szCs w:val="20"/>
        </w:rPr>
        <w:t xml:space="preserve"> Faisalabad </w:t>
      </w:r>
      <w:r w:rsidR="00DE5771">
        <w:rPr>
          <w:rFonts w:ascii="Arial" w:hAnsi="Arial" w:cs="Arial"/>
          <w:bCs/>
          <w:sz w:val="20"/>
          <w:szCs w:val="20"/>
        </w:rPr>
        <w:t>Eastern</w:t>
      </w:r>
      <w:r w:rsidR="0036378B">
        <w:rPr>
          <w:rFonts w:ascii="Arial" w:hAnsi="Arial" w:cs="Arial"/>
          <w:bCs/>
          <w:sz w:val="20"/>
          <w:szCs w:val="20"/>
        </w:rPr>
        <w:t xml:space="preserve"> Zone </w:t>
      </w:r>
      <w:r w:rsidR="00B417A7" w:rsidRPr="00EA093D">
        <w:rPr>
          <w:rFonts w:ascii="Arial" w:hAnsi="Arial" w:cs="Arial"/>
          <w:sz w:val="20"/>
          <w:szCs w:val="20"/>
        </w:rPr>
        <w:t xml:space="preserve">on the below noted </w:t>
      </w:r>
      <w:r w:rsidR="00190F66" w:rsidRPr="00EA093D">
        <w:rPr>
          <w:rFonts w:ascii="Arial" w:hAnsi="Arial" w:cs="Arial"/>
          <w:sz w:val="20"/>
          <w:szCs w:val="20"/>
        </w:rPr>
        <w:t xml:space="preserve">general </w:t>
      </w:r>
      <w:r w:rsidR="00B417A7" w:rsidRPr="00EA093D">
        <w:rPr>
          <w:rFonts w:ascii="Arial" w:hAnsi="Arial" w:cs="Arial"/>
          <w:sz w:val="20"/>
          <w:szCs w:val="20"/>
        </w:rPr>
        <w:t>terms and conditions</w:t>
      </w:r>
      <w:r w:rsidR="00190F66" w:rsidRPr="00EA093D">
        <w:rPr>
          <w:rFonts w:ascii="Arial" w:hAnsi="Arial" w:cs="Arial"/>
          <w:sz w:val="20"/>
          <w:szCs w:val="20"/>
        </w:rPr>
        <w:t>.</w:t>
      </w:r>
    </w:p>
    <w:p w14:paraId="6FBB9152" w14:textId="1F39AC7E" w:rsidR="00466DC0" w:rsidRPr="000B6362" w:rsidRDefault="00932EEC" w:rsidP="00466DC0">
      <w:pPr>
        <w:pStyle w:val="NoSpacing"/>
        <w:rPr>
          <w:b/>
          <w:iCs/>
          <w:sz w:val="28"/>
          <w:u w:val="single"/>
        </w:rPr>
      </w:pPr>
      <w:r>
        <w:rPr>
          <w:rFonts w:ascii="Arial" w:hAnsi="Arial"/>
          <w:b/>
          <w:bCs/>
          <w:color w:val="000000" w:themeColor="text1"/>
          <w:sz w:val="24"/>
          <w:szCs w:val="24"/>
          <w:u w:val="single"/>
        </w:rPr>
        <w:t>Detail</w:t>
      </w:r>
      <w:r w:rsidR="00DC590B">
        <w:rPr>
          <w:rFonts w:ascii="Arial" w:hAnsi="Arial"/>
          <w:b/>
          <w:bCs/>
          <w:color w:val="000000" w:themeColor="text1"/>
          <w:sz w:val="24"/>
          <w:szCs w:val="24"/>
          <w:u w:val="single"/>
        </w:rPr>
        <w:t xml:space="preserve"> </w:t>
      </w:r>
      <w:proofErr w:type="gramStart"/>
      <w:r w:rsidR="00DC590B">
        <w:rPr>
          <w:rFonts w:ascii="Arial" w:hAnsi="Arial"/>
          <w:b/>
          <w:bCs/>
          <w:color w:val="000000" w:themeColor="text1"/>
          <w:sz w:val="24"/>
          <w:szCs w:val="24"/>
          <w:u w:val="single"/>
        </w:rPr>
        <w:t xml:space="preserve">of </w:t>
      </w:r>
      <w:r w:rsidR="00D37EBB">
        <w:rPr>
          <w:rFonts w:ascii="Arial" w:hAnsi="Arial"/>
          <w:b/>
          <w:bCs/>
          <w:color w:val="000000" w:themeColor="text1"/>
          <w:sz w:val="24"/>
          <w:szCs w:val="24"/>
          <w:u w:val="single"/>
        </w:rPr>
        <w:t xml:space="preserve"> </w:t>
      </w:r>
      <w:r w:rsidR="00466DC0" w:rsidRPr="000B6362">
        <w:rPr>
          <w:b/>
          <w:iCs/>
          <w:sz w:val="28"/>
          <w:u w:val="single"/>
        </w:rPr>
        <w:t>Tour</w:t>
      </w:r>
      <w:proofErr w:type="gramEnd"/>
      <w:r w:rsidR="00466DC0" w:rsidRPr="000B6362">
        <w:rPr>
          <w:b/>
          <w:iCs/>
          <w:sz w:val="28"/>
          <w:u w:val="single"/>
        </w:rPr>
        <w:t xml:space="preserve"> Services</w:t>
      </w:r>
    </w:p>
    <w:p w14:paraId="09C2E3E3" w14:textId="77777777" w:rsidR="00466DC0" w:rsidRPr="00DE18FB" w:rsidRDefault="00466DC0" w:rsidP="00466DC0">
      <w:pPr>
        <w:pStyle w:val="NoSpacing"/>
        <w:ind w:left="720"/>
        <w:rPr>
          <w:rFonts w:ascii="Arial" w:eastAsiaTheme="minorEastAsia" w:hAnsi="Arial"/>
          <w:sz w:val="20"/>
          <w:szCs w:val="20"/>
        </w:rPr>
      </w:pPr>
      <w:r w:rsidRPr="00DE18FB">
        <w:rPr>
          <w:rFonts w:ascii="Arial" w:eastAsiaTheme="minorEastAsia" w:hAnsi="Arial"/>
          <w:sz w:val="20"/>
          <w:szCs w:val="20"/>
        </w:rPr>
        <w:t>The approved Tour Operator required for Providing Following Service</w:t>
      </w:r>
    </w:p>
    <w:p w14:paraId="14AD40ED"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3 Days &amp; 2 Nights Swat &amp; Surrounding Areas.</w:t>
      </w:r>
    </w:p>
    <w:p w14:paraId="55A0862F" w14:textId="0C234634"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 xml:space="preserve">For </w:t>
      </w:r>
      <w:r w:rsidRPr="00127503">
        <w:rPr>
          <w:rFonts w:ascii="Arial" w:eastAsiaTheme="minorEastAsia" w:hAnsi="Arial"/>
          <w:b/>
          <w:sz w:val="20"/>
          <w:szCs w:val="20"/>
          <w:u w:val="single"/>
        </w:rPr>
        <w:t xml:space="preserve">67 </w:t>
      </w:r>
      <w:r w:rsidRPr="00DE18FB">
        <w:rPr>
          <w:rFonts w:ascii="Arial" w:eastAsiaTheme="minorEastAsia" w:hAnsi="Arial"/>
          <w:sz w:val="20"/>
          <w:szCs w:val="20"/>
        </w:rPr>
        <w:t>No Of  Expected Qualifiers (Final Number of Officials will be mentioned in work order and bill will be paid according to n</w:t>
      </w:r>
      <w:r w:rsidR="00FA75BD">
        <w:rPr>
          <w:rFonts w:ascii="Arial" w:eastAsiaTheme="minorEastAsia" w:hAnsi="Arial"/>
          <w:sz w:val="20"/>
          <w:szCs w:val="20"/>
        </w:rPr>
        <w:t>umber</w:t>
      </w:r>
      <w:r w:rsidRPr="00DE18FB">
        <w:rPr>
          <w:rFonts w:ascii="Arial" w:eastAsiaTheme="minorEastAsia" w:hAnsi="Arial"/>
          <w:sz w:val="20"/>
          <w:szCs w:val="20"/>
        </w:rPr>
        <w:t xml:space="preserve"> of v</w:t>
      </w:r>
      <w:r w:rsidR="00FA75BD">
        <w:rPr>
          <w:rFonts w:ascii="Arial" w:eastAsiaTheme="minorEastAsia" w:hAnsi="Arial"/>
          <w:sz w:val="20"/>
          <w:szCs w:val="20"/>
        </w:rPr>
        <w:t>isitors travelled).In case if number</w:t>
      </w:r>
      <w:r w:rsidRPr="00DE18FB">
        <w:rPr>
          <w:rFonts w:ascii="Arial" w:eastAsiaTheme="minorEastAsia" w:hAnsi="Arial"/>
          <w:sz w:val="20"/>
          <w:szCs w:val="20"/>
        </w:rPr>
        <w:t xml:space="preserve"> of visitors is less than work order quantity then only travelling cost will be paid from the quoted price.</w:t>
      </w:r>
    </w:p>
    <w:p w14:paraId="0A489ADC"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Tour starting from 17-07-2026 To 19-07-2026 Final Date may be changed due to Country Conditions</w:t>
      </w:r>
    </w:p>
    <w:p w14:paraId="1E699EF9"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 xml:space="preserve">Air Conditioned Luxury Transportation Facility from State Life Zonal Office Faisalabad to Swat &amp; surrounding Area (Excluding any other Facility)  &amp; Back To Faisalabad </w:t>
      </w:r>
    </w:p>
    <w:p w14:paraId="55048102"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During Travelling Refreshment i.e. Water Biscuits Cupcake Juices/Soft Drink)</w:t>
      </w:r>
    </w:p>
    <w:p w14:paraId="28D61FAA"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With Two Nights Hotel Stay with Sharing (Beds only no mattress) A Category Hotel located on Main Area Of Swat (Category Must be Mentioned in Quotation)</w:t>
      </w:r>
    </w:p>
    <w:p w14:paraId="398992DA" w14:textId="77777777" w:rsidR="00466DC0"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Meal Includes 3 Lunch 3 Breakfast 2 Dinners (Must Mention the menu of Meal in quotation)</w:t>
      </w:r>
      <w:r>
        <w:rPr>
          <w:rFonts w:ascii="Arial" w:eastAsiaTheme="minorEastAsia" w:hAnsi="Arial"/>
          <w:sz w:val="20"/>
          <w:szCs w:val="20"/>
        </w:rPr>
        <w:t xml:space="preserve"> The menu is any of the following</w:t>
      </w:r>
    </w:p>
    <w:p w14:paraId="6DD383B8" w14:textId="77777777" w:rsidR="00466DC0" w:rsidRDefault="00466DC0" w:rsidP="00466DC0">
      <w:pPr>
        <w:pStyle w:val="NoSpacing"/>
        <w:ind w:left="720"/>
        <w:rPr>
          <w:rFonts w:ascii="Arial" w:eastAsiaTheme="minorEastAsia" w:hAnsi="Arial"/>
          <w:sz w:val="20"/>
          <w:szCs w:val="20"/>
        </w:rPr>
      </w:pPr>
      <w:r>
        <w:rPr>
          <w:rFonts w:ascii="Arial" w:eastAsiaTheme="minorEastAsia" w:hAnsi="Arial"/>
          <w:sz w:val="20"/>
          <w:szCs w:val="20"/>
        </w:rPr>
        <w:t xml:space="preserve">Breakfast </w:t>
      </w:r>
      <w:proofErr w:type="gramStart"/>
      <w:r>
        <w:rPr>
          <w:rFonts w:ascii="Arial" w:eastAsiaTheme="minorEastAsia" w:hAnsi="Arial"/>
          <w:sz w:val="20"/>
          <w:szCs w:val="20"/>
        </w:rPr>
        <w:t>Menu :</w:t>
      </w:r>
      <w:proofErr w:type="gramEnd"/>
      <w:r>
        <w:rPr>
          <w:rFonts w:ascii="Arial" w:eastAsiaTheme="minorEastAsia" w:hAnsi="Arial"/>
          <w:sz w:val="20"/>
          <w:szCs w:val="20"/>
        </w:rPr>
        <w:t>-Paratha,Chappti, Pori Halwa,Haleem Naan,Chana Aloo Bhujia Omelate,Jam/Bread/ Fresh Tea</w:t>
      </w:r>
    </w:p>
    <w:p w14:paraId="66711178" w14:textId="77777777" w:rsidR="00466DC0" w:rsidRDefault="00466DC0" w:rsidP="00466DC0">
      <w:pPr>
        <w:pStyle w:val="NoSpacing"/>
        <w:ind w:left="720"/>
        <w:rPr>
          <w:rFonts w:ascii="Arial" w:eastAsiaTheme="minorEastAsia" w:hAnsi="Arial"/>
          <w:sz w:val="20"/>
          <w:szCs w:val="20"/>
        </w:rPr>
      </w:pPr>
      <w:r>
        <w:rPr>
          <w:rFonts w:ascii="Arial" w:eastAsiaTheme="minorEastAsia" w:hAnsi="Arial"/>
          <w:sz w:val="20"/>
          <w:szCs w:val="20"/>
        </w:rPr>
        <w:t>Lunch Menu:-Kabuli Polao,Biryani,Chiken Qourma,Chiken Karachi,Rooti Naan,Ratia Salad Cold Drink,</w:t>
      </w:r>
    </w:p>
    <w:p w14:paraId="1AB80A87" w14:textId="77777777" w:rsidR="00466DC0" w:rsidRDefault="00466DC0" w:rsidP="00466DC0">
      <w:pPr>
        <w:pStyle w:val="NoSpacing"/>
        <w:ind w:left="720"/>
        <w:rPr>
          <w:rFonts w:ascii="Arial" w:eastAsiaTheme="minorEastAsia" w:hAnsi="Arial"/>
          <w:sz w:val="20"/>
          <w:szCs w:val="20"/>
        </w:rPr>
      </w:pPr>
      <w:r>
        <w:rPr>
          <w:rFonts w:ascii="Arial" w:eastAsiaTheme="minorEastAsia" w:hAnsi="Arial"/>
          <w:sz w:val="20"/>
          <w:szCs w:val="20"/>
        </w:rPr>
        <w:t>Dinner Menu</w:t>
      </w:r>
      <w:proofErr w:type="gramStart"/>
      <w:r>
        <w:rPr>
          <w:rFonts w:ascii="Arial" w:eastAsiaTheme="minorEastAsia" w:hAnsi="Arial"/>
          <w:sz w:val="20"/>
          <w:szCs w:val="20"/>
        </w:rPr>
        <w:t>:-</w:t>
      </w:r>
      <w:proofErr w:type="gramEnd"/>
      <w:r>
        <w:rPr>
          <w:rFonts w:ascii="Arial" w:eastAsiaTheme="minorEastAsia" w:hAnsi="Arial"/>
          <w:sz w:val="20"/>
          <w:szCs w:val="20"/>
        </w:rPr>
        <w:t xml:space="preserve"> Chicken Qarahi/Bar B-Q,Dal Chana/Daal Mash Naan Rooti Cold Drink/Tea</w:t>
      </w:r>
    </w:p>
    <w:p w14:paraId="2178A008" w14:textId="77777777" w:rsidR="00466DC0" w:rsidRPr="00DE18FB" w:rsidRDefault="00466DC0" w:rsidP="00466DC0">
      <w:pPr>
        <w:pStyle w:val="NoSpacing"/>
        <w:ind w:left="720"/>
        <w:rPr>
          <w:rFonts w:ascii="Arial" w:eastAsiaTheme="minorEastAsia" w:hAnsi="Arial"/>
          <w:sz w:val="20"/>
          <w:szCs w:val="20"/>
        </w:rPr>
      </w:pPr>
      <w:r>
        <w:rPr>
          <w:rFonts w:ascii="Arial" w:eastAsiaTheme="minorEastAsia" w:hAnsi="Arial"/>
          <w:sz w:val="20"/>
          <w:szCs w:val="20"/>
        </w:rPr>
        <w:t xml:space="preserve">The Hotel </w:t>
      </w:r>
      <w:proofErr w:type="gramStart"/>
      <w:r>
        <w:rPr>
          <w:rFonts w:ascii="Arial" w:eastAsiaTheme="minorEastAsia" w:hAnsi="Arial"/>
          <w:sz w:val="20"/>
          <w:szCs w:val="20"/>
        </w:rPr>
        <w:t>For</w:t>
      </w:r>
      <w:proofErr w:type="gramEnd"/>
      <w:r>
        <w:rPr>
          <w:rFonts w:ascii="Arial" w:eastAsiaTheme="minorEastAsia" w:hAnsi="Arial"/>
          <w:sz w:val="20"/>
          <w:szCs w:val="20"/>
        </w:rPr>
        <w:t xml:space="preserve"> Entertainment is A category. </w:t>
      </w:r>
    </w:p>
    <w:p w14:paraId="2BA01538"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Quotation will be Per Head (Rate includes all applicable taxes). The Tour Committee will represent the State Life Faisalabad</w:t>
      </w:r>
    </w:p>
    <w:p w14:paraId="375AD5AB" w14:textId="77777777" w:rsidR="00466DC0" w:rsidRPr="00DE18FB" w:rsidRDefault="00466DC0" w:rsidP="00466DC0">
      <w:pPr>
        <w:pStyle w:val="NoSpacing"/>
        <w:numPr>
          <w:ilvl w:val="0"/>
          <w:numId w:val="22"/>
        </w:numPr>
        <w:rPr>
          <w:rFonts w:ascii="Arial" w:eastAsiaTheme="minorEastAsia" w:hAnsi="Arial"/>
          <w:sz w:val="20"/>
          <w:szCs w:val="20"/>
        </w:rPr>
      </w:pPr>
      <w:r w:rsidRPr="00DE18FB">
        <w:rPr>
          <w:rFonts w:ascii="Arial" w:eastAsiaTheme="minorEastAsia" w:hAnsi="Arial"/>
          <w:sz w:val="20"/>
          <w:szCs w:val="20"/>
        </w:rPr>
        <w:t>All types of tool Charges, Road Expenses, Driver Expenses etc includes in the package. No separate payment will be claimed.</w:t>
      </w:r>
    </w:p>
    <w:p w14:paraId="32C5152B" w14:textId="4C0FB364" w:rsidR="00CA091C" w:rsidRPr="00914361" w:rsidRDefault="00CA091C" w:rsidP="00CA091C">
      <w:pPr>
        <w:spacing w:after="0" w:line="360" w:lineRule="auto"/>
        <w:jc w:val="both"/>
        <w:rPr>
          <w:rFonts w:ascii="Arial" w:hAnsi="Arial" w:cs="Arial"/>
          <w:b/>
          <w:bCs/>
          <w:sz w:val="24"/>
          <w:szCs w:val="24"/>
        </w:rPr>
      </w:pPr>
    </w:p>
    <w:p w14:paraId="4E22830C" w14:textId="77777777" w:rsidR="006A53F9" w:rsidRPr="00F2726C" w:rsidRDefault="006A53F9" w:rsidP="0014591F">
      <w:pPr>
        <w:pStyle w:val="Title"/>
        <w:tabs>
          <w:tab w:val="left" w:pos="90"/>
        </w:tabs>
        <w:spacing w:line="360" w:lineRule="auto"/>
        <w:jc w:val="both"/>
        <w:rPr>
          <w:rFonts w:ascii="Arial" w:hAnsi="Arial" w:cs="Arial"/>
          <w:bCs w:val="0"/>
          <w:sz w:val="28"/>
          <w:szCs w:val="28"/>
          <w:u w:val="single"/>
        </w:rPr>
      </w:pPr>
      <w:proofErr w:type="gramStart"/>
      <w:r w:rsidRPr="00F2726C">
        <w:rPr>
          <w:rFonts w:ascii="Arial" w:hAnsi="Arial" w:cs="Arial"/>
          <w:bCs w:val="0"/>
          <w:sz w:val="28"/>
          <w:szCs w:val="28"/>
          <w:u w:val="single"/>
        </w:rPr>
        <w:t>GENERAL TERMS AND CONDITIONS.</w:t>
      </w:r>
      <w:proofErr w:type="gramEnd"/>
    </w:p>
    <w:p w14:paraId="0FFC0D02" w14:textId="7C44160E" w:rsidR="00BB4F08" w:rsidRPr="00D83E2D" w:rsidRDefault="00777318" w:rsidP="0014591F">
      <w:pPr>
        <w:pStyle w:val="ListParagraph"/>
        <w:numPr>
          <w:ilvl w:val="0"/>
          <w:numId w:val="1"/>
        </w:numPr>
        <w:tabs>
          <w:tab w:val="left" w:pos="90"/>
          <w:tab w:val="left" w:pos="360"/>
        </w:tabs>
        <w:spacing w:line="360" w:lineRule="auto"/>
        <w:ind w:left="540" w:hanging="450"/>
        <w:jc w:val="both"/>
        <w:rPr>
          <w:rFonts w:ascii="Arial" w:hAnsi="Arial" w:cs="Arial"/>
          <w:sz w:val="20"/>
          <w:szCs w:val="20"/>
        </w:rPr>
      </w:pPr>
      <w:r w:rsidRPr="00D83E2D">
        <w:rPr>
          <w:rFonts w:ascii="Arial" w:hAnsi="Arial" w:cs="Arial"/>
          <w:sz w:val="20"/>
          <w:szCs w:val="20"/>
        </w:rPr>
        <w:t xml:space="preserve">Bid </w:t>
      </w:r>
      <w:r w:rsidR="00BB4F08" w:rsidRPr="00D83E2D">
        <w:rPr>
          <w:rFonts w:ascii="Arial" w:hAnsi="Arial" w:cs="Arial"/>
          <w:sz w:val="20"/>
          <w:szCs w:val="20"/>
        </w:rPr>
        <w:t>Security amo</w:t>
      </w:r>
      <w:r w:rsidR="00742A30" w:rsidRPr="00D83E2D">
        <w:rPr>
          <w:rFonts w:ascii="Arial" w:hAnsi="Arial" w:cs="Arial"/>
          <w:sz w:val="20"/>
          <w:szCs w:val="20"/>
        </w:rPr>
        <w:t>unt</w:t>
      </w:r>
      <w:r w:rsidR="0043314D">
        <w:rPr>
          <w:rFonts w:ascii="Arial" w:hAnsi="Arial" w:cs="Arial"/>
          <w:sz w:val="20"/>
          <w:szCs w:val="20"/>
        </w:rPr>
        <w:t xml:space="preserve"> </w:t>
      </w:r>
      <w:r w:rsidR="00EB42BD" w:rsidRPr="00D83E2D">
        <w:rPr>
          <w:rFonts w:ascii="Arial" w:hAnsi="Arial" w:cs="Arial"/>
          <w:sz w:val="20"/>
          <w:szCs w:val="20"/>
        </w:rPr>
        <w:t xml:space="preserve">01% </w:t>
      </w:r>
      <w:r w:rsidR="00876571">
        <w:rPr>
          <w:rFonts w:ascii="Arial" w:hAnsi="Arial" w:cs="Arial"/>
          <w:sz w:val="20"/>
          <w:szCs w:val="20"/>
        </w:rPr>
        <w:t xml:space="preserve">of Quoted amount </w:t>
      </w:r>
      <w:r w:rsidR="00BB4F08" w:rsidRPr="00D83E2D">
        <w:rPr>
          <w:rFonts w:ascii="Arial" w:hAnsi="Arial" w:cs="Arial"/>
          <w:sz w:val="20"/>
          <w:szCs w:val="20"/>
        </w:rPr>
        <w:t xml:space="preserve">in form of CDR </w:t>
      </w:r>
      <w:r w:rsidR="00DE56EE" w:rsidRPr="00D83E2D">
        <w:rPr>
          <w:rFonts w:ascii="Arial" w:hAnsi="Arial" w:cs="Arial"/>
          <w:sz w:val="20"/>
          <w:szCs w:val="20"/>
        </w:rPr>
        <w:t xml:space="preserve">which </w:t>
      </w:r>
      <w:r w:rsidR="00EB42BD" w:rsidRPr="00D83E2D">
        <w:rPr>
          <w:rFonts w:ascii="Arial" w:hAnsi="Arial" w:cs="Arial"/>
          <w:sz w:val="20"/>
          <w:szCs w:val="20"/>
        </w:rPr>
        <w:t xml:space="preserve">must be reached physically in office </w:t>
      </w:r>
      <w:r w:rsidR="00BB4F08" w:rsidRPr="00D83E2D">
        <w:rPr>
          <w:rFonts w:ascii="Arial" w:hAnsi="Arial" w:cs="Arial"/>
          <w:sz w:val="20"/>
          <w:szCs w:val="20"/>
        </w:rPr>
        <w:t xml:space="preserve">by the bidders, without CDR quotations will not be </w:t>
      </w:r>
      <w:r w:rsidR="0018135F" w:rsidRPr="00D83E2D">
        <w:rPr>
          <w:rFonts w:ascii="Arial" w:hAnsi="Arial" w:cs="Arial"/>
          <w:sz w:val="20"/>
          <w:szCs w:val="20"/>
        </w:rPr>
        <w:t>considered</w:t>
      </w:r>
      <w:r w:rsidR="00DE56EE" w:rsidRPr="00D83E2D">
        <w:rPr>
          <w:rFonts w:ascii="Arial" w:hAnsi="Arial" w:cs="Arial"/>
          <w:sz w:val="20"/>
          <w:szCs w:val="20"/>
        </w:rPr>
        <w:t xml:space="preserve"> for </w:t>
      </w:r>
      <w:r w:rsidR="0018135F" w:rsidRPr="00D83E2D">
        <w:rPr>
          <w:rFonts w:ascii="Arial" w:hAnsi="Arial" w:cs="Arial"/>
          <w:sz w:val="20"/>
          <w:szCs w:val="20"/>
        </w:rPr>
        <w:t>Comparison, No</w:t>
      </w:r>
      <w:r w:rsidR="00BB4F08" w:rsidRPr="00D83E2D">
        <w:rPr>
          <w:rFonts w:ascii="Arial" w:hAnsi="Arial" w:cs="Arial"/>
          <w:sz w:val="20"/>
          <w:szCs w:val="20"/>
        </w:rPr>
        <w:t xml:space="preserve"> cash or </w:t>
      </w:r>
      <w:r w:rsidR="00EB42BD" w:rsidRPr="00D83E2D">
        <w:rPr>
          <w:rFonts w:ascii="Arial" w:hAnsi="Arial" w:cs="Arial"/>
          <w:sz w:val="20"/>
          <w:szCs w:val="20"/>
        </w:rPr>
        <w:t xml:space="preserve">party </w:t>
      </w:r>
      <w:r w:rsidR="00BB4F08" w:rsidRPr="00D83E2D">
        <w:rPr>
          <w:rFonts w:ascii="Arial" w:hAnsi="Arial" w:cs="Arial"/>
          <w:sz w:val="20"/>
          <w:szCs w:val="20"/>
        </w:rPr>
        <w:t xml:space="preserve">cheque will be </w:t>
      </w:r>
      <w:r w:rsidRPr="00D83E2D">
        <w:rPr>
          <w:rFonts w:ascii="Arial" w:hAnsi="Arial" w:cs="Arial"/>
          <w:sz w:val="20"/>
          <w:szCs w:val="20"/>
        </w:rPr>
        <w:t xml:space="preserve">accepted. Successful Bidder will have to submit </w:t>
      </w:r>
      <w:r w:rsidR="009B396C" w:rsidRPr="00D83E2D">
        <w:rPr>
          <w:rFonts w:ascii="Arial" w:hAnsi="Arial" w:cs="Arial"/>
          <w:sz w:val="20"/>
          <w:szCs w:val="20"/>
        </w:rPr>
        <w:t xml:space="preserve">01% </w:t>
      </w:r>
      <w:r w:rsidRPr="00D83E2D">
        <w:rPr>
          <w:rFonts w:ascii="Arial" w:hAnsi="Arial" w:cs="Arial"/>
          <w:sz w:val="20"/>
          <w:szCs w:val="20"/>
        </w:rPr>
        <w:t xml:space="preserve">of </w:t>
      </w:r>
      <w:r w:rsidR="002012F6">
        <w:rPr>
          <w:rFonts w:ascii="Arial" w:hAnsi="Arial" w:cs="Arial"/>
          <w:sz w:val="20"/>
          <w:szCs w:val="20"/>
        </w:rPr>
        <w:t xml:space="preserve">estimated </w:t>
      </w:r>
      <w:r w:rsidRPr="00D83E2D">
        <w:rPr>
          <w:rFonts w:ascii="Arial" w:hAnsi="Arial" w:cs="Arial"/>
          <w:sz w:val="20"/>
          <w:szCs w:val="20"/>
        </w:rPr>
        <w:t xml:space="preserve">amount as Performance </w:t>
      </w:r>
      <w:r w:rsidR="00B3789E" w:rsidRPr="00D83E2D">
        <w:rPr>
          <w:rFonts w:ascii="Arial" w:hAnsi="Arial" w:cs="Arial"/>
          <w:sz w:val="20"/>
          <w:szCs w:val="20"/>
        </w:rPr>
        <w:t>Guarantee</w:t>
      </w:r>
      <w:r w:rsidR="0018135F" w:rsidRPr="00D83E2D">
        <w:rPr>
          <w:rFonts w:ascii="Arial" w:hAnsi="Arial" w:cs="Arial"/>
          <w:sz w:val="20"/>
          <w:szCs w:val="20"/>
        </w:rPr>
        <w:t xml:space="preserve"> which</w:t>
      </w:r>
      <w:r w:rsidR="0074098D" w:rsidRPr="00D83E2D">
        <w:rPr>
          <w:rFonts w:ascii="Arial" w:hAnsi="Arial" w:cs="Arial"/>
          <w:sz w:val="20"/>
          <w:szCs w:val="20"/>
        </w:rPr>
        <w:t xml:space="preserve"> will be released </w:t>
      </w:r>
      <w:r w:rsidR="0018135F" w:rsidRPr="00D83E2D">
        <w:rPr>
          <w:rFonts w:ascii="Arial" w:hAnsi="Arial" w:cs="Arial"/>
          <w:sz w:val="20"/>
          <w:szCs w:val="20"/>
        </w:rPr>
        <w:t>within</w:t>
      </w:r>
      <w:r w:rsidR="001D589C">
        <w:rPr>
          <w:rFonts w:ascii="Arial" w:hAnsi="Arial" w:cs="Arial"/>
          <w:sz w:val="20"/>
          <w:szCs w:val="20"/>
        </w:rPr>
        <w:t xml:space="preserve"> stipulated time</w:t>
      </w:r>
      <w:r w:rsidR="002012F6">
        <w:rPr>
          <w:rFonts w:ascii="Arial" w:hAnsi="Arial" w:cs="Arial"/>
          <w:sz w:val="20"/>
          <w:szCs w:val="20"/>
        </w:rPr>
        <w:t xml:space="preserve"> </w:t>
      </w:r>
      <w:r w:rsidR="001D589C">
        <w:rPr>
          <w:rFonts w:ascii="Arial" w:hAnsi="Arial" w:cs="Arial"/>
          <w:sz w:val="20"/>
          <w:szCs w:val="20"/>
        </w:rPr>
        <w:t xml:space="preserve">and bid security will be released after receiving Performance Guarantee/Company </w:t>
      </w:r>
      <w:r w:rsidR="00AB2D84">
        <w:rPr>
          <w:rFonts w:ascii="Arial" w:hAnsi="Arial" w:cs="Arial"/>
          <w:sz w:val="20"/>
          <w:szCs w:val="20"/>
        </w:rPr>
        <w:t>Guarantee. The</w:t>
      </w:r>
      <w:r w:rsidR="002012F6">
        <w:rPr>
          <w:rFonts w:ascii="Arial" w:hAnsi="Arial" w:cs="Arial"/>
          <w:sz w:val="20"/>
          <w:szCs w:val="20"/>
        </w:rPr>
        <w:t xml:space="preserve"> Performance </w:t>
      </w:r>
      <w:r w:rsidR="00784D62">
        <w:rPr>
          <w:rFonts w:ascii="Arial" w:hAnsi="Arial" w:cs="Arial"/>
          <w:sz w:val="20"/>
          <w:szCs w:val="20"/>
        </w:rPr>
        <w:t>Guarantee</w:t>
      </w:r>
      <w:r w:rsidR="002012F6">
        <w:rPr>
          <w:rFonts w:ascii="Arial" w:hAnsi="Arial" w:cs="Arial"/>
          <w:sz w:val="20"/>
          <w:szCs w:val="20"/>
        </w:rPr>
        <w:t xml:space="preserve"> will be </w:t>
      </w:r>
      <w:r w:rsidR="004A35AA">
        <w:rPr>
          <w:rFonts w:ascii="Arial" w:hAnsi="Arial" w:cs="Arial"/>
          <w:sz w:val="20"/>
          <w:szCs w:val="20"/>
        </w:rPr>
        <w:t>released</w:t>
      </w:r>
      <w:r w:rsidR="002012F6">
        <w:rPr>
          <w:rFonts w:ascii="Arial" w:hAnsi="Arial" w:cs="Arial"/>
          <w:sz w:val="20"/>
          <w:szCs w:val="20"/>
        </w:rPr>
        <w:t xml:space="preserve"> after issuance of </w:t>
      </w:r>
      <w:r w:rsidR="00784D62">
        <w:rPr>
          <w:rFonts w:ascii="Arial" w:hAnsi="Arial" w:cs="Arial"/>
          <w:sz w:val="20"/>
          <w:szCs w:val="20"/>
        </w:rPr>
        <w:t>payments</w:t>
      </w:r>
      <w:r w:rsidR="002012F6">
        <w:rPr>
          <w:rFonts w:ascii="Arial" w:hAnsi="Arial" w:cs="Arial"/>
          <w:sz w:val="20"/>
          <w:szCs w:val="20"/>
        </w:rPr>
        <w:t xml:space="preserve"> for supply of items.</w:t>
      </w:r>
    </w:p>
    <w:p w14:paraId="32E65350" w14:textId="0B793BE2" w:rsidR="00617508" w:rsidRPr="00D83E2D" w:rsidRDefault="0066298E" w:rsidP="0014591F">
      <w:pPr>
        <w:pStyle w:val="BodyText"/>
        <w:numPr>
          <w:ilvl w:val="0"/>
          <w:numId w:val="1"/>
        </w:numPr>
        <w:tabs>
          <w:tab w:val="left" w:pos="90"/>
          <w:tab w:val="left" w:pos="360"/>
        </w:tabs>
        <w:spacing w:line="360" w:lineRule="auto"/>
        <w:ind w:left="540" w:hanging="450"/>
        <w:rPr>
          <w:rFonts w:ascii="Arial" w:hAnsi="Arial" w:cs="Arial"/>
          <w:bCs/>
          <w:sz w:val="20"/>
          <w:szCs w:val="20"/>
        </w:rPr>
      </w:pPr>
      <w:r>
        <w:rPr>
          <w:rFonts w:ascii="Arial" w:hAnsi="Arial" w:cs="Arial"/>
          <w:bCs/>
          <w:sz w:val="20"/>
          <w:szCs w:val="20"/>
        </w:rPr>
        <w:t>The Successful Bidder</w:t>
      </w:r>
      <w:r w:rsidR="00BB4F08" w:rsidRPr="00D83E2D">
        <w:rPr>
          <w:rFonts w:ascii="Arial" w:hAnsi="Arial" w:cs="Arial"/>
          <w:bCs/>
          <w:sz w:val="20"/>
          <w:szCs w:val="20"/>
        </w:rPr>
        <w:t xml:space="preserve">, on finding Sub-Standard quality of services </w:t>
      </w:r>
      <w:r w:rsidR="00375080" w:rsidRPr="00D83E2D">
        <w:rPr>
          <w:rFonts w:ascii="Arial" w:hAnsi="Arial" w:cs="Arial"/>
          <w:bCs/>
          <w:sz w:val="20"/>
          <w:szCs w:val="20"/>
        </w:rPr>
        <w:t xml:space="preserve">or refuse </w:t>
      </w:r>
      <w:r>
        <w:rPr>
          <w:rFonts w:ascii="Arial" w:hAnsi="Arial" w:cs="Arial"/>
          <w:bCs/>
          <w:sz w:val="20"/>
          <w:szCs w:val="20"/>
        </w:rPr>
        <w:t>Provide the Services</w:t>
      </w:r>
      <w:r w:rsidR="00375080" w:rsidRPr="00D83E2D">
        <w:rPr>
          <w:rFonts w:ascii="Arial" w:hAnsi="Arial" w:cs="Arial"/>
          <w:bCs/>
          <w:sz w:val="20"/>
          <w:szCs w:val="20"/>
        </w:rPr>
        <w:t xml:space="preserve"> as per quoted rates</w:t>
      </w:r>
      <w:r w:rsidR="00BB4F08" w:rsidRPr="00D83E2D">
        <w:rPr>
          <w:rFonts w:ascii="Arial" w:hAnsi="Arial" w:cs="Arial"/>
          <w:bCs/>
          <w:sz w:val="20"/>
          <w:szCs w:val="20"/>
        </w:rPr>
        <w:t>, the</w:t>
      </w:r>
      <w:r w:rsidR="00617508" w:rsidRPr="00D83E2D">
        <w:rPr>
          <w:rFonts w:ascii="Arial" w:hAnsi="Arial" w:cs="Arial"/>
          <w:bCs/>
          <w:sz w:val="20"/>
          <w:szCs w:val="20"/>
        </w:rPr>
        <w:t xml:space="preserve"> Corporation reserves the right on the recommendation of committee,</w:t>
      </w:r>
      <w:r w:rsidR="0018135F" w:rsidRPr="00D83E2D">
        <w:rPr>
          <w:rFonts w:ascii="Arial" w:hAnsi="Arial" w:cs="Arial"/>
          <w:bCs/>
          <w:sz w:val="20"/>
          <w:szCs w:val="20"/>
        </w:rPr>
        <w:t xml:space="preserve"> any of the</w:t>
      </w:r>
      <w:r w:rsidR="00617508" w:rsidRPr="00D83E2D">
        <w:rPr>
          <w:rFonts w:ascii="Arial" w:hAnsi="Arial" w:cs="Arial"/>
          <w:bCs/>
          <w:sz w:val="20"/>
          <w:szCs w:val="20"/>
        </w:rPr>
        <w:t xml:space="preserve"> below noted penalties</w:t>
      </w:r>
    </w:p>
    <w:p w14:paraId="1D82DD6D" w14:textId="3F7A4DA3" w:rsidR="00617508" w:rsidRPr="00D83E2D" w:rsidRDefault="00617508" w:rsidP="0014591F">
      <w:pPr>
        <w:pStyle w:val="BodyText"/>
        <w:numPr>
          <w:ilvl w:val="0"/>
          <w:numId w:val="12"/>
        </w:numPr>
        <w:tabs>
          <w:tab w:val="left" w:pos="90"/>
          <w:tab w:val="left" w:pos="360"/>
        </w:tabs>
        <w:spacing w:line="360" w:lineRule="auto"/>
        <w:ind w:left="540" w:hanging="450"/>
        <w:rPr>
          <w:rFonts w:ascii="Arial" w:hAnsi="Arial" w:cs="Arial"/>
          <w:bCs/>
          <w:sz w:val="20"/>
          <w:szCs w:val="20"/>
        </w:rPr>
      </w:pPr>
      <w:r w:rsidRPr="00D83E2D">
        <w:rPr>
          <w:rFonts w:ascii="Arial" w:hAnsi="Arial" w:cs="Arial"/>
          <w:bCs/>
          <w:sz w:val="20"/>
          <w:szCs w:val="20"/>
        </w:rPr>
        <w:t>To</w:t>
      </w:r>
      <w:r w:rsidR="00BB4F08" w:rsidRPr="00D83E2D">
        <w:rPr>
          <w:rFonts w:ascii="Arial" w:hAnsi="Arial" w:cs="Arial"/>
          <w:bCs/>
          <w:sz w:val="20"/>
          <w:szCs w:val="20"/>
        </w:rPr>
        <w:t xml:space="preserve"> forfeited</w:t>
      </w:r>
      <w:r w:rsidRPr="00D83E2D">
        <w:rPr>
          <w:rFonts w:ascii="Arial" w:hAnsi="Arial" w:cs="Arial"/>
          <w:bCs/>
          <w:sz w:val="20"/>
          <w:szCs w:val="20"/>
        </w:rPr>
        <w:t xml:space="preserve"> security amount or</w:t>
      </w:r>
    </w:p>
    <w:p w14:paraId="51B6BAE1" w14:textId="196DABB1" w:rsidR="00617508" w:rsidRPr="00D83E2D" w:rsidRDefault="00617508" w:rsidP="0014591F">
      <w:pPr>
        <w:pStyle w:val="BodyText"/>
        <w:numPr>
          <w:ilvl w:val="0"/>
          <w:numId w:val="12"/>
        </w:numPr>
        <w:tabs>
          <w:tab w:val="left" w:pos="90"/>
          <w:tab w:val="left" w:pos="360"/>
        </w:tabs>
        <w:spacing w:line="360" w:lineRule="auto"/>
        <w:ind w:left="540" w:hanging="450"/>
        <w:rPr>
          <w:rFonts w:ascii="Arial" w:hAnsi="Arial" w:cs="Arial"/>
          <w:bCs/>
          <w:sz w:val="20"/>
          <w:szCs w:val="20"/>
        </w:rPr>
      </w:pPr>
      <w:r w:rsidRPr="00D83E2D">
        <w:rPr>
          <w:rFonts w:ascii="Arial" w:hAnsi="Arial" w:cs="Arial"/>
          <w:bCs/>
          <w:sz w:val="20"/>
          <w:szCs w:val="20"/>
        </w:rPr>
        <w:t>To impose fine</w:t>
      </w:r>
      <w:r w:rsidR="00BD4CEC" w:rsidRPr="00D83E2D">
        <w:rPr>
          <w:rFonts w:ascii="Arial" w:hAnsi="Arial" w:cs="Arial"/>
          <w:bCs/>
          <w:sz w:val="20"/>
          <w:szCs w:val="20"/>
        </w:rPr>
        <w:t xml:space="preserve"> minimum</w:t>
      </w:r>
      <w:r w:rsidRPr="00D83E2D">
        <w:rPr>
          <w:rFonts w:ascii="Arial" w:hAnsi="Arial" w:cs="Arial"/>
          <w:bCs/>
          <w:sz w:val="20"/>
          <w:szCs w:val="20"/>
        </w:rPr>
        <w:t xml:space="preserve"> of Rs.25000/- or</w:t>
      </w:r>
    </w:p>
    <w:p w14:paraId="395B0214" w14:textId="660FBCC4" w:rsidR="00617508" w:rsidRPr="00D83E2D" w:rsidRDefault="00617508" w:rsidP="0014591F">
      <w:pPr>
        <w:pStyle w:val="BodyText"/>
        <w:numPr>
          <w:ilvl w:val="0"/>
          <w:numId w:val="12"/>
        </w:numPr>
        <w:tabs>
          <w:tab w:val="left" w:pos="90"/>
          <w:tab w:val="left" w:pos="360"/>
        </w:tabs>
        <w:spacing w:line="360" w:lineRule="auto"/>
        <w:ind w:left="540" w:hanging="450"/>
        <w:rPr>
          <w:rFonts w:ascii="Arial" w:hAnsi="Arial" w:cs="Arial"/>
          <w:bCs/>
          <w:sz w:val="20"/>
          <w:szCs w:val="20"/>
        </w:rPr>
      </w:pPr>
      <w:r w:rsidRPr="00D83E2D">
        <w:rPr>
          <w:rFonts w:ascii="Arial" w:hAnsi="Arial" w:cs="Arial"/>
          <w:bCs/>
          <w:sz w:val="20"/>
          <w:szCs w:val="20"/>
        </w:rPr>
        <w:t xml:space="preserve">Charge the rate difference </w:t>
      </w:r>
    </w:p>
    <w:p w14:paraId="142ED42E" w14:textId="2AC55D5B" w:rsidR="00FF6435" w:rsidRPr="00D83E2D" w:rsidRDefault="00374F97" w:rsidP="0014591F">
      <w:pPr>
        <w:pStyle w:val="BodyText"/>
        <w:numPr>
          <w:ilvl w:val="0"/>
          <w:numId w:val="1"/>
        </w:numPr>
        <w:tabs>
          <w:tab w:val="left" w:pos="90"/>
          <w:tab w:val="left" w:pos="360"/>
        </w:tabs>
        <w:spacing w:line="360" w:lineRule="auto"/>
        <w:ind w:left="540" w:hanging="450"/>
        <w:rPr>
          <w:rFonts w:ascii="Arial" w:hAnsi="Arial" w:cs="Arial"/>
          <w:bCs/>
          <w:sz w:val="20"/>
          <w:szCs w:val="20"/>
        </w:rPr>
      </w:pPr>
      <w:r w:rsidRPr="00D83E2D">
        <w:rPr>
          <w:rFonts w:ascii="Arial" w:hAnsi="Arial" w:cs="Arial"/>
          <w:bCs/>
          <w:sz w:val="20"/>
          <w:szCs w:val="20"/>
        </w:rPr>
        <w:t xml:space="preserve">If a successful bidder failed to provide desired item against work order issued, a notice with a period of 15 days will be served and in case of non-compliance, corporation reserve the rights to </w:t>
      </w:r>
      <w:proofErr w:type="gramStart"/>
      <w:r w:rsidR="0066298E">
        <w:rPr>
          <w:rFonts w:ascii="Arial" w:hAnsi="Arial" w:cs="Arial"/>
          <w:bCs/>
          <w:sz w:val="20"/>
          <w:szCs w:val="20"/>
        </w:rPr>
        <w:t xml:space="preserve">obtain </w:t>
      </w:r>
      <w:r w:rsidRPr="00D83E2D">
        <w:rPr>
          <w:rFonts w:ascii="Arial" w:hAnsi="Arial" w:cs="Arial"/>
          <w:bCs/>
          <w:sz w:val="20"/>
          <w:szCs w:val="20"/>
        </w:rPr>
        <w:t xml:space="preserve"> the</w:t>
      </w:r>
      <w:proofErr w:type="gramEnd"/>
      <w:r w:rsidRPr="00D83E2D">
        <w:rPr>
          <w:rFonts w:ascii="Arial" w:hAnsi="Arial" w:cs="Arial"/>
          <w:bCs/>
          <w:sz w:val="20"/>
          <w:szCs w:val="20"/>
        </w:rPr>
        <w:t xml:space="preserve"> desired </w:t>
      </w:r>
      <w:r w:rsidR="0066298E">
        <w:rPr>
          <w:rFonts w:ascii="Arial" w:hAnsi="Arial" w:cs="Arial"/>
          <w:bCs/>
          <w:sz w:val="20"/>
          <w:szCs w:val="20"/>
        </w:rPr>
        <w:lastRenderedPageBreak/>
        <w:t xml:space="preserve">Services </w:t>
      </w:r>
      <w:r w:rsidRPr="00D83E2D">
        <w:rPr>
          <w:rFonts w:ascii="Arial" w:hAnsi="Arial" w:cs="Arial"/>
          <w:bCs/>
          <w:sz w:val="20"/>
          <w:szCs w:val="20"/>
        </w:rPr>
        <w:t>items form the next advantageous bidders</w:t>
      </w:r>
      <w:r w:rsidR="00036BAD">
        <w:rPr>
          <w:rFonts w:ascii="Arial" w:hAnsi="Arial" w:cs="Arial"/>
          <w:bCs/>
          <w:sz w:val="20"/>
          <w:szCs w:val="20"/>
        </w:rPr>
        <w:t xml:space="preserve"> with his quoted rates</w:t>
      </w:r>
      <w:r w:rsidRPr="00D83E2D">
        <w:rPr>
          <w:rFonts w:ascii="Arial" w:hAnsi="Arial" w:cs="Arial"/>
          <w:bCs/>
          <w:sz w:val="20"/>
          <w:szCs w:val="20"/>
        </w:rPr>
        <w:t xml:space="preserve"> and the difference of quoted rate will be charged from the successful bidder as mention above in point </w:t>
      </w:r>
      <w:r w:rsidR="00FC7CA4" w:rsidRPr="00D83E2D">
        <w:rPr>
          <w:rFonts w:ascii="Arial" w:hAnsi="Arial" w:cs="Arial"/>
          <w:bCs/>
          <w:sz w:val="20"/>
          <w:szCs w:val="20"/>
        </w:rPr>
        <w:t>2</w:t>
      </w:r>
      <w:r w:rsidRPr="00D83E2D">
        <w:rPr>
          <w:rFonts w:ascii="Arial" w:hAnsi="Arial" w:cs="Arial"/>
          <w:bCs/>
          <w:sz w:val="20"/>
          <w:szCs w:val="20"/>
        </w:rPr>
        <w:t>.</w:t>
      </w:r>
    </w:p>
    <w:p w14:paraId="2C38BEBE" w14:textId="7C423086" w:rsidR="00BB4F08" w:rsidRPr="00D83E2D" w:rsidRDefault="00BB4F08" w:rsidP="0014591F">
      <w:pPr>
        <w:pStyle w:val="BodyText"/>
        <w:numPr>
          <w:ilvl w:val="0"/>
          <w:numId w:val="1"/>
        </w:numPr>
        <w:tabs>
          <w:tab w:val="left" w:pos="90"/>
          <w:tab w:val="left" w:pos="360"/>
        </w:tabs>
        <w:spacing w:line="360" w:lineRule="auto"/>
        <w:ind w:left="540" w:hanging="450"/>
        <w:rPr>
          <w:rFonts w:ascii="Arial" w:hAnsi="Arial" w:cs="Arial"/>
          <w:bCs/>
          <w:sz w:val="20"/>
          <w:szCs w:val="20"/>
        </w:rPr>
      </w:pPr>
      <w:r w:rsidRPr="00D83E2D">
        <w:rPr>
          <w:rFonts w:ascii="Arial" w:hAnsi="Arial" w:cs="Arial"/>
          <w:sz w:val="20"/>
          <w:szCs w:val="20"/>
        </w:rPr>
        <w:t xml:space="preserve">If a bidder submits the rates of item which is equivalent to our demanded </w:t>
      </w:r>
      <w:r w:rsidR="0066298E">
        <w:rPr>
          <w:rFonts w:ascii="Arial" w:hAnsi="Arial" w:cs="Arial"/>
          <w:sz w:val="20"/>
          <w:szCs w:val="20"/>
        </w:rPr>
        <w:t>Specification</w:t>
      </w:r>
      <w:r w:rsidRPr="00D83E2D">
        <w:rPr>
          <w:rFonts w:ascii="Arial" w:hAnsi="Arial" w:cs="Arial"/>
          <w:sz w:val="20"/>
          <w:szCs w:val="20"/>
        </w:rPr>
        <w:t xml:space="preserve">, he is bound to provide all the required </w:t>
      </w:r>
      <w:r w:rsidR="00A4722F" w:rsidRPr="00D83E2D">
        <w:rPr>
          <w:rFonts w:ascii="Arial" w:hAnsi="Arial" w:cs="Arial"/>
          <w:sz w:val="20"/>
          <w:szCs w:val="20"/>
        </w:rPr>
        <w:t xml:space="preserve">Proof/Evidence </w:t>
      </w:r>
      <w:r w:rsidRPr="00D83E2D">
        <w:rPr>
          <w:rFonts w:ascii="Arial" w:hAnsi="Arial" w:cs="Arial"/>
          <w:sz w:val="20"/>
          <w:szCs w:val="20"/>
        </w:rPr>
        <w:t xml:space="preserve">which </w:t>
      </w:r>
      <w:r w:rsidR="0066298E" w:rsidRPr="00D83E2D">
        <w:rPr>
          <w:rFonts w:ascii="Arial" w:hAnsi="Arial" w:cs="Arial"/>
          <w:sz w:val="20"/>
          <w:szCs w:val="20"/>
        </w:rPr>
        <w:t>justifies</w:t>
      </w:r>
      <w:r w:rsidRPr="00D83E2D">
        <w:rPr>
          <w:rFonts w:ascii="Arial" w:hAnsi="Arial" w:cs="Arial"/>
          <w:sz w:val="20"/>
          <w:szCs w:val="20"/>
        </w:rPr>
        <w:t xml:space="preserve"> the </w:t>
      </w:r>
      <w:r w:rsidR="0066298E">
        <w:rPr>
          <w:rFonts w:ascii="Arial" w:hAnsi="Arial" w:cs="Arial"/>
          <w:sz w:val="20"/>
          <w:szCs w:val="20"/>
        </w:rPr>
        <w:t>specification</w:t>
      </w:r>
      <w:r w:rsidR="002C13ED">
        <w:rPr>
          <w:rFonts w:ascii="Arial" w:hAnsi="Arial" w:cs="Arial"/>
          <w:sz w:val="20"/>
          <w:szCs w:val="20"/>
        </w:rPr>
        <w:t>.</w:t>
      </w:r>
    </w:p>
    <w:p w14:paraId="3162C27D" w14:textId="72E8E1C9" w:rsidR="00BB4F08" w:rsidRPr="00D83E2D" w:rsidRDefault="00BB4F08" w:rsidP="0014591F">
      <w:pPr>
        <w:pStyle w:val="ListParagraph"/>
        <w:numPr>
          <w:ilvl w:val="0"/>
          <w:numId w:val="1"/>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The bidder will have to attach copies of their Company Profile, Experience Related Documents, Managerial Capacity, Financial Position, Active </w:t>
      </w:r>
      <w:r w:rsidR="004A35AA">
        <w:rPr>
          <w:rFonts w:ascii="Arial" w:hAnsi="Arial" w:cs="Arial"/>
          <w:sz w:val="20"/>
          <w:szCs w:val="20"/>
        </w:rPr>
        <w:t>NTN/</w:t>
      </w:r>
      <w:r w:rsidRPr="00D83E2D">
        <w:rPr>
          <w:rFonts w:ascii="Arial" w:hAnsi="Arial" w:cs="Arial"/>
          <w:sz w:val="20"/>
          <w:szCs w:val="20"/>
        </w:rPr>
        <w:t xml:space="preserve">STN (Where Applicable) with the </w:t>
      </w:r>
      <w:r w:rsidR="008B470E" w:rsidRPr="00D83E2D">
        <w:rPr>
          <w:rFonts w:ascii="Arial" w:hAnsi="Arial" w:cs="Arial"/>
          <w:sz w:val="20"/>
          <w:szCs w:val="20"/>
        </w:rPr>
        <w:t>t</w:t>
      </w:r>
      <w:r w:rsidR="008B470E">
        <w:rPr>
          <w:rFonts w:ascii="Arial" w:hAnsi="Arial" w:cs="Arial"/>
          <w:sz w:val="20"/>
          <w:szCs w:val="20"/>
        </w:rPr>
        <w:t>ender.</w:t>
      </w:r>
      <w:r w:rsidR="008B470E" w:rsidRPr="00D83E2D">
        <w:rPr>
          <w:rFonts w:ascii="Arial" w:hAnsi="Arial" w:cs="Arial"/>
          <w:sz w:val="20"/>
          <w:szCs w:val="20"/>
        </w:rPr>
        <w:t xml:space="preserve"> This</w:t>
      </w:r>
      <w:r w:rsidRPr="00D83E2D">
        <w:rPr>
          <w:rFonts w:ascii="Arial" w:hAnsi="Arial" w:cs="Arial"/>
          <w:sz w:val="20"/>
          <w:szCs w:val="20"/>
        </w:rPr>
        <w:t xml:space="preserve"> use for</w:t>
      </w:r>
      <w:r w:rsidR="008E6870" w:rsidRPr="00D83E2D">
        <w:rPr>
          <w:rFonts w:ascii="Arial" w:hAnsi="Arial" w:cs="Arial"/>
          <w:sz w:val="20"/>
          <w:szCs w:val="20"/>
        </w:rPr>
        <w:t xml:space="preserve"> Technical </w:t>
      </w:r>
      <w:r w:rsidRPr="00D83E2D">
        <w:rPr>
          <w:rFonts w:ascii="Arial" w:hAnsi="Arial" w:cs="Arial"/>
          <w:sz w:val="20"/>
          <w:szCs w:val="20"/>
        </w:rPr>
        <w:t xml:space="preserve"> Evaluation Criteria for prequalification of </w:t>
      </w:r>
      <w:r w:rsidR="00993A4B" w:rsidRPr="00D83E2D">
        <w:rPr>
          <w:rFonts w:ascii="Arial" w:hAnsi="Arial" w:cs="Arial"/>
          <w:sz w:val="20"/>
          <w:szCs w:val="20"/>
        </w:rPr>
        <w:t>Bidders. The</w:t>
      </w:r>
      <w:r w:rsidRPr="00D83E2D">
        <w:rPr>
          <w:rFonts w:ascii="Arial" w:hAnsi="Arial" w:cs="Arial"/>
          <w:sz w:val="20"/>
          <w:szCs w:val="20"/>
        </w:rPr>
        <w:t xml:space="preserve"> every slot has 10 marks</w:t>
      </w:r>
      <w:r w:rsidR="00114C27" w:rsidRPr="00D83E2D">
        <w:rPr>
          <w:rFonts w:ascii="Arial" w:hAnsi="Arial" w:cs="Arial"/>
          <w:sz w:val="20"/>
          <w:szCs w:val="20"/>
        </w:rPr>
        <w:t>, while for qualification minimum 30 mar</w:t>
      </w:r>
      <w:r w:rsidR="00FA1BD0" w:rsidRPr="00D83E2D">
        <w:rPr>
          <w:rFonts w:ascii="Arial" w:hAnsi="Arial" w:cs="Arial"/>
          <w:sz w:val="20"/>
          <w:szCs w:val="20"/>
        </w:rPr>
        <w:t xml:space="preserve">ks are required for each </w:t>
      </w:r>
      <w:r w:rsidR="00DF2988" w:rsidRPr="00D83E2D">
        <w:rPr>
          <w:rFonts w:ascii="Arial" w:hAnsi="Arial" w:cs="Arial"/>
          <w:sz w:val="20"/>
          <w:szCs w:val="20"/>
        </w:rPr>
        <w:t>vender, However</w:t>
      </w:r>
      <w:r w:rsidR="00114C27" w:rsidRPr="00D83E2D">
        <w:rPr>
          <w:rFonts w:ascii="Arial" w:hAnsi="Arial" w:cs="Arial"/>
          <w:sz w:val="20"/>
          <w:szCs w:val="20"/>
        </w:rPr>
        <w:t xml:space="preserve"> </w:t>
      </w:r>
      <w:r w:rsidR="00FA1BD0" w:rsidRPr="00D83E2D">
        <w:rPr>
          <w:rFonts w:ascii="Arial" w:hAnsi="Arial" w:cs="Arial"/>
          <w:sz w:val="20"/>
          <w:szCs w:val="20"/>
        </w:rPr>
        <w:t>t</w:t>
      </w:r>
      <w:r w:rsidR="00114C27" w:rsidRPr="00D83E2D">
        <w:rPr>
          <w:rFonts w:ascii="Arial" w:hAnsi="Arial" w:cs="Arial"/>
          <w:sz w:val="20"/>
          <w:szCs w:val="20"/>
        </w:rPr>
        <w:t xml:space="preserve">he Physical </w:t>
      </w:r>
      <w:r w:rsidRPr="00D83E2D">
        <w:rPr>
          <w:rFonts w:ascii="Arial" w:hAnsi="Arial" w:cs="Arial"/>
          <w:sz w:val="20"/>
          <w:szCs w:val="20"/>
        </w:rPr>
        <w:t>CDR &amp; Active Status of NTN</w:t>
      </w:r>
      <w:r w:rsidR="00114C27" w:rsidRPr="00D83E2D">
        <w:rPr>
          <w:rFonts w:ascii="Arial" w:hAnsi="Arial" w:cs="Arial"/>
          <w:sz w:val="20"/>
          <w:szCs w:val="20"/>
        </w:rPr>
        <w:t>/STN</w:t>
      </w:r>
      <w:r w:rsidRPr="00D83E2D">
        <w:rPr>
          <w:rFonts w:ascii="Arial" w:hAnsi="Arial" w:cs="Arial"/>
          <w:sz w:val="20"/>
          <w:szCs w:val="20"/>
        </w:rPr>
        <w:t xml:space="preserve"> is compulsory</w:t>
      </w:r>
      <w:r w:rsidR="00B4019D" w:rsidRPr="00D83E2D">
        <w:rPr>
          <w:rFonts w:ascii="Arial" w:hAnsi="Arial" w:cs="Arial"/>
          <w:sz w:val="20"/>
          <w:szCs w:val="20"/>
        </w:rPr>
        <w:t xml:space="preserve"> and in case of </w:t>
      </w:r>
      <w:r w:rsidR="009310AE" w:rsidRPr="00D83E2D">
        <w:rPr>
          <w:rFonts w:ascii="Arial" w:hAnsi="Arial" w:cs="Arial"/>
          <w:sz w:val="20"/>
          <w:szCs w:val="20"/>
        </w:rPr>
        <w:t>failure</w:t>
      </w:r>
      <w:r w:rsidR="00B4019D" w:rsidRPr="00D83E2D">
        <w:rPr>
          <w:rFonts w:ascii="Arial" w:hAnsi="Arial" w:cs="Arial"/>
          <w:sz w:val="20"/>
          <w:szCs w:val="20"/>
        </w:rPr>
        <w:t xml:space="preserve"> of these points the bidder will be </w:t>
      </w:r>
      <w:r w:rsidR="009310AE" w:rsidRPr="00D83E2D">
        <w:rPr>
          <w:rFonts w:ascii="Arial" w:hAnsi="Arial" w:cs="Arial"/>
          <w:sz w:val="20"/>
          <w:szCs w:val="20"/>
        </w:rPr>
        <w:t>disqualified</w:t>
      </w:r>
      <w:r w:rsidR="00CB073F">
        <w:rPr>
          <w:rFonts w:ascii="Arial" w:hAnsi="Arial" w:cs="Arial"/>
          <w:sz w:val="20"/>
          <w:szCs w:val="20"/>
        </w:rPr>
        <w:t>.</w:t>
      </w:r>
      <w:r w:rsidR="009310AE" w:rsidRPr="00D83E2D">
        <w:rPr>
          <w:rFonts w:ascii="Arial" w:hAnsi="Arial" w:cs="Arial"/>
          <w:sz w:val="20"/>
          <w:szCs w:val="20"/>
        </w:rPr>
        <w:t xml:space="preserve"> </w:t>
      </w:r>
    </w:p>
    <w:p w14:paraId="34CBF4E0" w14:textId="65DC74CE" w:rsidR="00BB4F08" w:rsidRPr="00D83E2D" w:rsidRDefault="00BB4F08" w:rsidP="0014591F">
      <w:pPr>
        <w:pStyle w:val="ListParagraph"/>
        <w:numPr>
          <w:ilvl w:val="0"/>
          <w:numId w:val="1"/>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The biding firm showing most advantageous bid which reflects from qualification criteria and lowest rate (which has 80% weightage) will be treated as most advantageous bid </w:t>
      </w:r>
      <w:proofErr w:type="spellStart"/>
      <w:r w:rsidRPr="00D83E2D">
        <w:rPr>
          <w:rFonts w:ascii="Arial" w:hAnsi="Arial" w:cs="Arial"/>
          <w:sz w:val="20"/>
          <w:szCs w:val="20"/>
        </w:rPr>
        <w:t>i.e</w:t>
      </w:r>
      <w:proofErr w:type="spellEnd"/>
      <w:r w:rsidRPr="00D83E2D">
        <w:rPr>
          <w:rFonts w:ascii="Arial" w:hAnsi="Arial" w:cs="Arial"/>
          <w:sz w:val="20"/>
          <w:szCs w:val="20"/>
        </w:rPr>
        <w:t xml:space="preserve"> winner of the bid. The lower gross cost bidder will not be treated as winner except the criteria noted above.</w:t>
      </w:r>
    </w:p>
    <w:p w14:paraId="713D2C9C" w14:textId="65443959" w:rsidR="00BB4F08" w:rsidRPr="00D83E2D" w:rsidRDefault="00BB4F08" w:rsidP="0014591F">
      <w:pPr>
        <w:pStyle w:val="ListParagraph"/>
        <w:numPr>
          <w:ilvl w:val="0"/>
          <w:numId w:val="1"/>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Income Tax &amp; Sale Tax will be Applicable / Deducted according to Federal/Provincial </w:t>
      </w:r>
      <w:proofErr w:type="spellStart"/>
      <w:r w:rsidRPr="00D83E2D">
        <w:rPr>
          <w:rFonts w:ascii="Arial" w:hAnsi="Arial" w:cs="Arial"/>
          <w:sz w:val="20"/>
          <w:szCs w:val="20"/>
        </w:rPr>
        <w:t>Gov</w:t>
      </w:r>
      <w:r w:rsidR="00296543">
        <w:rPr>
          <w:rFonts w:ascii="Arial" w:hAnsi="Arial" w:cs="Arial"/>
          <w:sz w:val="20"/>
          <w:szCs w:val="20"/>
        </w:rPr>
        <w:t>t.</w:t>
      </w:r>
      <w:r w:rsidRPr="00D83E2D">
        <w:rPr>
          <w:rFonts w:ascii="Arial" w:hAnsi="Arial" w:cs="Arial"/>
          <w:sz w:val="20"/>
          <w:szCs w:val="20"/>
        </w:rPr>
        <w:t>policies</w:t>
      </w:r>
      <w:proofErr w:type="spellEnd"/>
      <w:r w:rsidRPr="00D83E2D">
        <w:rPr>
          <w:rFonts w:ascii="Arial" w:hAnsi="Arial" w:cs="Arial"/>
          <w:sz w:val="20"/>
          <w:szCs w:val="20"/>
        </w:rPr>
        <w:t>, and the quotations will be considered as including all taxes. In case of any type of Tax exemption, all valid required documen</w:t>
      </w:r>
      <w:r w:rsidR="00296543">
        <w:rPr>
          <w:rFonts w:ascii="Arial" w:hAnsi="Arial" w:cs="Arial"/>
          <w:sz w:val="20"/>
          <w:szCs w:val="20"/>
        </w:rPr>
        <w:t xml:space="preserve">ts i.e. Exemption Certificates </w:t>
      </w:r>
      <w:r w:rsidRPr="00D83E2D">
        <w:rPr>
          <w:rFonts w:ascii="Arial" w:hAnsi="Arial" w:cs="Arial"/>
          <w:sz w:val="20"/>
          <w:szCs w:val="20"/>
        </w:rPr>
        <w:t>etc must attach with quotation and it is not accepted during the submission of bills and payment will be made without exemption.</w:t>
      </w:r>
    </w:p>
    <w:p w14:paraId="3FE76010" w14:textId="70B5A360" w:rsidR="00BB4F08" w:rsidRDefault="00BB4F08" w:rsidP="0014591F">
      <w:pPr>
        <w:pStyle w:val="ListParagraph"/>
        <w:numPr>
          <w:ilvl w:val="0"/>
          <w:numId w:val="1"/>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The successful bidder is bound to </w:t>
      </w:r>
      <w:proofErr w:type="gramStart"/>
      <w:r w:rsidR="00296543">
        <w:rPr>
          <w:rFonts w:ascii="Arial" w:hAnsi="Arial" w:cs="Arial"/>
          <w:sz w:val="20"/>
          <w:szCs w:val="20"/>
        </w:rPr>
        <w:t>Provide</w:t>
      </w:r>
      <w:proofErr w:type="gramEnd"/>
      <w:r w:rsidR="00296543">
        <w:rPr>
          <w:rFonts w:ascii="Arial" w:hAnsi="Arial" w:cs="Arial"/>
          <w:sz w:val="20"/>
          <w:szCs w:val="20"/>
        </w:rPr>
        <w:t xml:space="preserve"> </w:t>
      </w:r>
      <w:r w:rsidR="009707FA" w:rsidRPr="00D83E2D">
        <w:rPr>
          <w:rFonts w:ascii="Arial" w:hAnsi="Arial" w:cs="Arial"/>
          <w:sz w:val="20"/>
          <w:szCs w:val="20"/>
        </w:rPr>
        <w:t>services</w:t>
      </w:r>
      <w:r w:rsidRPr="00D83E2D">
        <w:rPr>
          <w:rFonts w:ascii="Arial" w:hAnsi="Arial" w:cs="Arial"/>
          <w:sz w:val="20"/>
          <w:szCs w:val="20"/>
        </w:rPr>
        <w:t xml:space="preserve"> according to quoted rates</w:t>
      </w:r>
      <w:r w:rsidR="0070113A" w:rsidRPr="00D83E2D">
        <w:rPr>
          <w:rFonts w:ascii="Arial" w:hAnsi="Arial" w:cs="Arial"/>
          <w:sz w:val="20"/>
          <w:szCs w:val="20"/>
        </w:rPr>
        <w:t xml:space="preserve"> </w:t>
      </w:r>
      <w:r w:rsidR="009707FA" w:rsidRPr="00D83E2D">
        <w:rPr>
          <w:rFonts w:ascii="Arial" w:hAnsi="Arial" w:cs="Arial"/>
          <w:sz w:val="20"/>
          <w:szCs w:val="20"/>
        </w:rPr>
        <w:t>as per validity</w:t>
      </w:r>
      <w:r w:rsidR="0070113A" w:rsidRPr="00D83E2D">
        <w:rPr>
          <w:rFonts w:ascii="Arial" w:hAnsi="Arial" w:cs="Arial"/>
          <w:sz w:val="20"/>
          <w:szCs w:val="20"/>
        </w:rPr>
        <w:t>.</w:t>
      </w:r>
      <w:r w:rsidR="009707FA" w:rsidRPr="00D83E2D">
        <w:rPr>
          <w:rFonts w:ascii="Arial" w:hAnsi="Arial" w:cs="Arial"/>
          <w:sz w:val="20"/>
          <w:szCs w:val="20"/>
        </w:rPr>
        <w:t xml:space="preserve"> </w:t>
      </w:r>
      <w:r w:rsidRPr="00D83E2D">
        <w:rPr>
          <w:rFonts w:ascii="Arial" w:hAnsi="Arial" w:cs="Arial"/>
          <w:sz w:val="20"/>
          <w:szCs w:val="20"/>
        </w:rPr>
        <w:t>No price</w:t>
      </w:r>
      <w:r w:rsidR="00B06CD8" w:rsidRPr="00D83E2D">
        <w:rPr>
          <w:rFonts w:ascii="Arial" w:hAnsi="Arial" w:cs="Arial"/>
          <w:sz w:val="20"/>
          <w:szCs w:val="20"/>
        </w:rPr>
        <w:t xml:space="preserve"> difference in the market will </w:t>
      </w:r>
      <w:proofErr w:type="spellStart"/>
      <w:proofErr w:type="gramStart"/>
      <w:r w:rsidR="00B3789E">
        <w:rPr>
          <w:rFonts w:ascii="Arial" w:hAnsi="Arial" w:cs="Arial"/>
          <w:sz w:val="20"/>
          <w:szCs w:val="20"/>
        </w:rPr>
        <w:t>e</w:t>
      </w:r>
      <w:r w:rsidR="00DF2988" w:rsidRPr="00D83E2D">
        <w:rPr>
          <w:rFonts w:ascii="Arial" w:hAnsi="Arial" w:cs="Arial"/>
          <w:sz w:val="20"/>
          <w:szCs w:val="20"/>
        </w:rPr>
        <w:t>ffect</w:t>
      </w:r>
      <w:proofErr w:type="spellEnd"/>
      <w:proofErr w:type="gramEnd"/>
      <w:r w:rsidRPr="00D83E2D">
        <w:rPr>
          <w:rFonts w:ascii="Arial" w:hAnsi="Arial" w:cs="Arial"/>
          <w:sz w:val="20"/>
          <w:szCs w:val="20"/>
        </w:rPr>
        <w:t xml:space="preserve"> your quoted rate in any condition. The rates should be market driven, in case the rates does not match with the market control rates the committee reserve the right to cancel/reject the said item af</w:t>
      </w:r>
      <w:r w:rsidR="00DF2988" w:rsidRPr="00D83E2D">
        <w:rPr>
          <w:rFonts w:ascii="Arial" w:hAnsi="Arial" w:cs="Arial"/>
          <w:sz w:val="20"/>
          <w:szCs w:val="20"/>
        </w:rPr>
        <w:t xml:space="preserve">ter assigning </w:t>
      </w:r>
      <w:r w:rsidR="00974615" w:rsidRPr="00D83E2D">
        <w:rPr>
          <w:rFonts w:ascii="Arial" w:hAnsi="Arial" w:cs="Arial"/>
          <w:sz w:val="20"/>
          <w:szCs w:val="20"/>
        </w:rPr>
        <w:t xml:space="preserve">the </w:t>
      </w:r>
      <w:r w:rsidR="00DF2988" w:rsidRPr="00D83E2D">
        <w:rPr>
          <w:rFonts w:ascii="Arial" w:hAnsi="Arial" w:cs="Arial"/>
          <w:sz w:val="20"/>
          <w:szCs w:val="20"/>
        </w:rPr>
        <w:t>proper reason i</w:t>
      </w:r>
      <w:r w:rsidRPr="00D83E2D">
        <w:rPr>
          <w:rFonts w:ascii="Arial" w:hAnsi="Arial" w:cs="Arial"/>
          <w:sz w:val="20"/>
          <w:szCs w:val="20"/>
        </w:rPr>
        <w:t>n t</w:t>
      </w:r>
      <w:r w:rsidR="00B57404" w:rsidRPr="00D83E2D">
        <w:rPr>
          <w:rFonts w:ascii="Arial" w:hAnsi="Arial" w:cs="Arial"/>
          <w:sz w:val="20"/>
          <w:szCs w:val="20"/>
        </w:rPr>
        <w:t>he best interest of corporation.</w:t>
      </w:r>
      <w:r w:rsidRPr="00D83E2D">
        <w:rPr>
          <w:rFonts w:ascii="Arial" w:hAnsi="Arial" w:cs="Arial"/>
          <w:sz w:val="20"/>
          <w:szCs w:val="20"/>
        </w:rPr>
        <w:t xml:space="preserve"> </w:t>
      </w:r>
    </w:p>
    <w:p w14:paraId="52AA326D" w14:textId="60902B46" w:rsidR="00C65EDA" w:rsidRDefault="00C65EDA" w:rsidP="0014591F">
      <w:pPr>
        <w:pStyle w:val="ListParagraph"/>
        <w:numPr>
          <w:ilvl w:val="0"/>
          <w:numId w:val="1"/>
        </w:numPr>
        <w:tabs>
          <w:tab w:val="left" w:pos="90"/>
        </w:tabs>
        <w:spacing w:line="360" w:lineRule="auto"/>
        <w:ind w:left="540" w:hanging="450"/>
        <w:jc w:val="both"/>
        <w:rPr>
          <w:rFonts w:ascii="Arial" w:hAnsi="Arial" w:cs="Arial"/>
          <w:sz w:val="20"/>
          <w:szCs w:val="20"/>
        </w:rPr>
      </w:pPr>
      <w:r>
        <w:rPr>
          <w:rFonts w:ascii="Arial" w:hAnsi="Arial" w:cs="Arial"/>
          <w:sz w:val="20"/>
          <w:szCs w:val="20"/>
        </w:rPr>
        <w:t xml:space="preserve">The State Life is only responsible for payment of services provided by approved bidder and not responsible for any commitment made by the bidder in the market </w:t>
      </w:r>
      <w:r w:rsidR="0031396B">
        <w:rPr>
          <w:rFonts w:ascii="Arial" w:hAnsi="Arial" w:cs="Arial"/>
          <w:sz w:val="20"/>
          <w:szCs w:val="20"/>
        </w:rPr>
        <w:t>i.e.</w:t>
      </w:r>
      <w:r>
        <w:rPr>
          <w:rFonts w:ascii="Arial" w:hAnsi="Arial" w:cs="Arial"/>
          <w:sz w:val="20"/>
          <w:szCs w:val="20"/>
        </w:rPr>
        <w:t xml:space="preserve"> to </w:t>
      </w:r>
      <w:r w:rsidR="00A35B46">
        <w:rPr>
          <w:rFonts w:ascii="Arial" w:hAnsi="Arial" w:cs="Arial"/>
          <w:sz w:val="20"/>
          <w:szCs w:val="20"/>
        </w:rPr>
        <w:t xml:space="preserve">Transport, </w:t>
      </w:r>
      <w:r w:rsidR="009043CB">
        <w:rPr>
          <w:rFonts w:ascii="Arial" w:hAnsi="Arial" w:cs="Arial"/>
          <w:sz w:val="20"/>
          <w:szCs w:val="20"/>
        </w:rPr>
        <w:t xml:space="preserve">Hotel, </w:t>
      </w:r>
      <w:bookmarkStart w:id="0" w:name="_GoBack"/>
      <w:bookmarkEnd w:id="0"/>
      <w:r w:rsidR="009043CB">
        <w:rPr>
          <w:rFonts w:ascii="Arial" w:hAnsi="Arial" w:cs="Arial"/>
          <w:sz w:val="20"/>
          <w:szCs w:val="20"/>
        </w:rPr>
        <w:t>and Meals</w:t>
      </w:r>
      <w:r w:rsidR="00A35B46">
        <w:rPr>
          <w:rFonts w:ascii="Arial" w:hAnsi="Arial" w:cs="Arial"/>
          <w:sz w:val="20"/>
          <w:szCs w:val="20"/>
        </w:rPr>
        <w:t xml:space="preserve"> </w:t>
      </w:r>
      <w:r w:rsidR="00B80B49">
        <w:rPr>
          <w:rFonts w:ascii="Arial" w:hAnsi="Arial" w:cs="Arial"/>
          <w:sz w:val="20"/>
          <w:szCs w:val="20"/>
        </w:rPr>
        <w:t>etc</w:t>
      </w:r>
      <w:r w:rsidR="00D832F9">
        <w:rPr>
          <w:rFonts w:ascii="Arial" w:hAnsi="Arial" w:cs="Arial"/>
          <w:sz w:val="20"/>
          <w:szCs w:val="20"/>
        </w:rPr>
        <w:t>.</w:t>
      </w:r>
    </w:p>
    <w:p w14:paraId="4FDC4F20" w14:textId="54C75AEA" w:rsidR="00BB4F08" w:rsidRPr="00C34312" w:rsidRDefault="00AB4EA5" w:rsidP="00C34312">
      <w:pPr>
        <w:pStyle w:val="ListParagraph"/>
        <w:numPr>
          <w:ilvl w:val="0"/>
          <w:numId w:val="1"/>
        </w:numPr>
        <w:tabs>
          <w:tab w:val="left" w:pos="90"/>
        </w:tabs>
        <w:spacing w:line="360" w:lineRule="auto"/>
        <w:ind w:left="540" w:hanging="450"/>
        <w:jc w:val="both"/>
        <w:rPr>
          <w:rFonts w:ascii="Arial" w:hAnsi="Arial" w:cs="Arial"/>
          <w:sz w:val="20"/>
          <w:szCs w:val="20"/>
        </w:rPr>
      </w:pPr>
      <w:r w:rsidRPr="00C34312">
        <w:rPr>
          <w:rFonts w:ascii="Arial" w:hAnsi="Arial" w:cs="Arial"/>
          <w:sz w:val="20"/>
          <w:szCs w:val="20"/>
        </w:rPr>
        <w:t>The E-</w:t>
      </w:r>
      <w:r w:rsidR="00BB4F08" w:rsidRPr="00C34312">
        <w:rPr>
          <w:rFonts w:ascii="Arial" w:hAnsi="Arial" w:cs="Arial"/>
          <w:sz w:val="20"/>
          <w:szCs w:val="20"/>
        </w:rPr>
        <w:t xml:space="preserve"> </w:t>
      </w:r>
      <w:r w:rsidRPr="00C34312">
        <w:rPr>
          <w:rFonts w:ascii="Arial" w:hAnsi="Arial" w:cs="Arial"/>
          <w:sz w:val="20"/>
          <w:szCs w:val="20"/>
        </w:rPr>
        <w:t>Q</w:t>
      </w:r>
      <w:r w:rsidR="00BB4F08" w:rsidRPr="00C34312">
        <w:rPr>
          <w:rFonts w:ascii="Arial" w:hAnsi="Arial" w:cs="Arial"/>
          <w:sz w:val="20"/>
          <w:szCs w:val="20"/>
        </w:rPr>
        <w:t xml:space="preserve">uotation must be </w:t>
      </w:r>
      <w:r w:rsidRPr="00C34312">
        <w:rPr>
          <w:rFonts w:ascii="Arial" w:hAnsi="Arial" w:cs="Arial"/>
          <w:sz w:val="20"/>
          <w:szCs w:val="20"/>
        </w:rPr>
        <w:t xml:space="preserve">submitted through EPADS registered </w:t>
      </w:r>
      <w:r w:rsidR="00244E2C" w:rsidRPr="00C34312">
        <w:rPr>
          <w:rFonts w:ascii="Arial" w:hAnsi="Arial" w:cs="Arial"/>
          <w:sz w:val="20"/>
          <w:szCs w:val="20"/>
        </w:rPr>
        <w:t>suppliers. No</w:t>
      </w:r>
      <w:r w:rsidR="00CC5658" w:rsidRPr="00C34312">
        <w:rPr>
          <w:rFonts w:ascii="Arial" w:hAnsi="Arial" w:cs="Arial"/>
          <w:sz w:val="20"/>
          <w:szCs w:val="20"/>
        </w:rPr>
        <w:t xml:space="preserve"> physical/by hand bid will be accepted howe</w:t>
      </w:r>
      <w:r w:rsidR="00187624" w:rsidRPr="00C34312">
        <w:rPr>
          <w:rFonts w:ascii="Arial" w:hAnsi="Arial" w:cs="Arial"/>
          <w:sz w:val="20"/>
          <w:szCs w:val="20"/>
        </w:rPr>
        <w:t xml:space="preserve">ver CDR must reached physically </w:t>
      </w:r>
      <w:r w:rsidR="00CC5658" w:rsidRPr="00C34312">
        <w:rPr>
          <w:rFonts w:ascii="Arial" w:hAnsi="Arial" w:cs="Arial"/>
          <w:sz w:val="20"/>
          <w:szCs w:val="20"/>
        </w:rPr>
        <w:t>by hand/by post before the closing date and time.</w:t>
      </w:r>
    </w:p>
    <w:p w14:paraId="5279BE08" w14:textId="77777777" w:rsidR="00F354D7" w:rsidRPr="00D83E2D" w:rsidRDefault="00BB4F08" w:rsidP="0014591F">
      <w:pPr>
        <w:pStyle w:val="BodyText"/>
        <w:numPr>
          <w:ilvl w:val="0"/>
          <w:numId w:val="1"/>
        </w:numPr>
        <w:tabs>
          <w:tab w:val="left" w:pos="90"/>
        </w:tabs>
        <w:spacing w:line="276" w:lineRule="auto"/>
        <w:ind w:left="540" w:hanging="450"/>
        <w:rPr>
          <w:rFonts w:ascii="Arial" w:hAnsi="Arial" w:cs="Arial"/>
          <w:bCs/>
          <w:sz w:val="20"/>
          <w:szCs w:val="20"/>
        </w:rPr>
      </w:pPr>
      <w:r w:rsidRPr="00D83E2D">
        <w:rPr>
          <w:rFonts w:ascii="Arial" w:hAnsi="Arial" w:cs="Arial"/>
          <w:bCs/>
          <w:sz w:val="20"/>
          <w:szCs w:val="20"/>
        </w:rPr>
        <w:t>The Corporation reserves the right to cancel / reject any one or whole tender as per PPRA rules.</w:t>
      </w:r>
    </w:p>
    <w:p w14:paraId="5CC262D6" w14:textId="3C26BA05" w:rsidR="00BB4F08" w:rsidRPr="00D83E2D" w:rsidRDefault="00BB4F08" w:rsidP="0014591F">
      <w:pPr>
        <w:pStyle w:val="BodyText"/>
        <w:numPr>
          <w:ilvl w:val="0"/>
          <w:numId w:val="1"/>
        </w:numPr>
        <w:tabs>
          <w:tab w:val="left" w:pos="90"/>
        </w:tabs>
        <w:spacing w:line="276" w:lineRule="auto"/>
        <w:ind w:left="540" w:hanging="450"/>
        <w:rPr>
          <w:rFonts w:ascii="Arial" w:hAnsi="Arial" w:cs="Arial"/>
          <w:bCs/>
          <w:sz w:val="20"/>
          <w:szCs w:val="20"/>
        </w:rPr>
      </w:pPr>
      <w:r w:rsidRPr="00D83E2D">
        <w:rPr>
          <w:rFonts w:ascii="Arial" w:hAnsi="Arial" w:cs="Arial"/>
          <w:bCs/>
          <w:sz w:val="20"/>
          <w:szCs w:val="20"/>
        </w:rPr>
        <w:t xml:space="preserve">The quantity of the </w:t>
      </w:r>
      <w:r w:rsidR="00375C0A">
        <w:rPr>
          <w:rFonts w:ascii="Arial" w:hAnsi="Arial" w:cs="Arial"/>
          <w:bCs/>
          <w:sz w:val="20"/>
          <w:szCs w:val="20"/>
        </w:rPr>
        <w:t xml:space="preserve">Participants </w:t>
      </w:r>
      <w:r w:rsidR="00375C0A" w:rsidRPr="00D83E2D">
        <w:rPr>
          <w:rFonts w:ascii="Arial" w:hAnsi="Arial" w:cs="Arial"/>
          <w:bCs/>
          <w:sz w:val="20"/>
          <w:szCs w:val="20"/>
        </w:rPr>
        <w:t>mentioned</w:t>
      </w:r>
      <w:r w:rsidR="00DF2988" w:rsidRPr="00D83E2D">
        <w:rPr>
          <w:rFonts w:ascii="Arial" w:hAnsi="Arial" w:cs="Arial"/>
          <w:bCs/>
          <w:sz w:val="20"/>
          <w:szCs w:val="20"/>
        </w:rPr>
        <w:t xml:space="preserve"> is approximate </w:t>
      </w:r>
      <w:r w:rsidR="009043CB" w:rsidRPr="00D83E2D">
        <w:rPr>
          <w:rFonts w:ascii="Arial" w:hAnsi="Arial" w:cs="Arial"/>
          <w:bCs/>
          <w:sz w:val="20"/>
          <w:szCs w:val="20"/>
        </w:rPr>
        <w:t>Figure</w:t>
      </w:r>
      <w:r w:rsidR="009043CB">
        <w:rPr>
          <w:rFonts w:ascii="Arial" w:hAnsi="Arial" w:cs="Arial"/>
          <w:bCs/>
          <w:sz w:val="20"/>
          <w:szCs w:val="20"/>
        </w:rPr>
        <w:t>.</w:t>
      </w:r>
      <w:r w:rsidR="009043CB" w:rsidRPr="00D83E2D">
        <w:rPr>
          <w:rFonts w:ascii="Arial" w:hAnsi="Arial" w:cs="Arial"/>
          <w:bCs/>
          <w:sz w:val="20"/>
          <w:szCs w:val="20"/>
        </w:rPr>
        <w:t xml:space="preserve"> The</w:t>
      </w:r>
      <w:r w:rsidR="00127BEA" w:rsidRPr="00D83E2D">
        <w:rPr>
          <w:rFonts w:ascii="Arial" w:hAnsi="Arial" w:cs="Arial"/>
          <w:bCs/>
          <w:sz w:val="20"/>
          <w:szCs w:val="20"/>
        </w:rPr>
        <w:t xml:space="preserve"> cost of tender is as per prevailing market rates and it is also just to fix the bid security amount. Our work order will confirm the final figure</w:t>
      </w:r>
      <w:r w:rsidR="000E4C99">
        <w:rPr>
          <w:rFonts w:ascii="Arial" w:hAnsi="Arial" w:cs="Arial"/>
          <w:bCs/>
          <w:sz w:val="20"/>
          <w:szCs w:val="20"/>
        </w:rPr>
        <w:t xml:space="preserve"> </w:t>
      </w:r>
      <w:r w:rsidR="00F704AB">
        <w:rPr>
          <w:rFonts w:ascii="Arial" w:hAnsi="Arial" w:cs="Arial"/>
          <w:bCs/>
          <w:sz w:val="20"/>
          <w:szCs w:val="20"/>
        </w:rPr>
        <w:t>(with in demanded quantity)</w:t>
      </w:r>
      <w:r w:rsidR="00DF2988" w:rsidRPr="00D83E2D">
        <w:rPr>
          <w:rFonts w:ascii="Arial" w:hAnsi="Arial" w:cs="Arial"/>
          <w:bCs/>
          <w:sz w:val="20"/>
          <w:szCs w:val="20"/>
        </w:rPr>
        <w:t xml:space="preserve"> which </w:t>
      </w:r>
      <w:r w:rsidRPr="00D83E2D">
        <w:rPr>
          <w:rFonts w:ascii="Arial" w:hAnsi="Arial" w:cs="Arial"/>
          <w:bCs/>
          <w:sz w:val="20"/>
          <w:szCs w:val="20"/>
        </w:rPr>
        <w:t xml:space="preserve">can be increased or decreased as per our requirement </w:t>
      </w:r>
      <w:r w:rsidR="00C66DD1" w:rsidRPr="00D83E2D">
        <w:rPr>
          <w:rFonts w:ascii="Arial" w:hAnsi="Arial" w:cs="Arial"/>
          <w:bCs/>
          <w:sz w:val="20"/>
          <w:szCs w:val="20"/>
        </w:rPr>
        <w:t xml:space="preserve">in accordance with PPRA </w:t>
      </w:r>
      <w:r w:rsidR="00F704AB" w:rsidRPr="00D83E2D">
        <w:rPr>
          <w:rFonts w:ascii="Arial" w:hAnsi="Arial" w:cs="Arial"/>
          <w:bCs/>
          <w:sz w:val="20"/>
          <w:szCs w:val="20"/>
        </w:rPr>
        <w:t>rules. If</w:t>
      </w:r>
      <w:r w:rsidR="009E53F3" w:rsidRPr="00D83E2D">
        <w:rPr>
          <w:rFonts w:ascii="Arial" w:hAnsi="Arial" w:cs="Arial"/>
          <w:bCs/>
          <w:sz w:val="20"/>
          <w:szCs w:val="20"/>
        </w:rPr>
        <w:t xml:space="preserve"> the quoted rates exceeds from estimated </w:t>
      </w:r>
      <w:r w:rsidR="00F704AB" w:rsidRPr="00D83E2D">
        <w:rPr>
          <w:rFonts w:ascii="Arial" w:hAnsi="Arial" w:cs="Arial"/>
          <w:bCs/>
          <w:sz w:val="20"/>
          <w:szCs w:val="20"/>
        </w:rPr>
        <w:t>cost, the</w:t>
      </w:r>
      <w:r w:rsidR="009E53F3" w:rsidRPr="00D83E2D">
        <w:rPr>
          <w:rFonts w:ascii="Arial" w:hAnsi="Arial" w:cs="Arial"/>
          <w:bCs/>
          <w:sz w:val="20"/>
          <w:szCs w:val="20"/>
        </w:rPr>
        <w:t xml:space="preserve"> committee will decide for </w:t>
      </w:r>
      <w:r w:rsidR="000E4C99">
        <w:rPr>
          <w:rFonts w:ascii="Arial" w:hAnsi="Arial" w:cs="Arial"/>
          <w:bCs/>
          <w:sz w:val="20"/>
          <w:szCs w:val="20"/>
        </w:rPr>
        <w:t>obtaining the Services</w:t>
      </w:r>
      <w:r w:rsidR="00A436BC">
        <w:rPr>
          <w:rFonts w:ascii="Arial" w:hAnsi="Arial" w:cs="Arial"/>
          <w:bCs/>
          <w:sz w:val="20"/>
          <w:szCs w:val="20"/>
        </w:rPr>
        <w:t>.</w:t>
      </w:r>
      <w:r w:rsidR="009E53F3" w:rsidRPr="00D83E2D">
        <w:rPr>
          <w:rFonts w:ascii="Arial" w:hAnsi="Arial" w:cs="Arial"/>
          <w:bCs/>
          <w:sz w:val="20"/>
          <w:szCs w:val="20"/>
        </w:rPr>
        <w:t xml:space="preserve"> </w:t>
      </w:r>
    </w:p>
    <w:p w14:paraId="1E34E9ED" w14:textId="54822723" w:rsidR="00BB4F08" w:rsidRPr="00D83E2D" w:rsidRDefault="00BB4F08" w:rsidP="0014591F">
      <w:pPr>
        <w:pStyle w:val="ListParagraph"/>
        <w:numPr>
          <w:ilvl w:val="0"/>
          <w:numId w:val="1"/>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The quotation must elaborate only the unit cost including all Taxes.</w:t>
      </w:r>
    </w:p>
    <w:p w14:paraId="4679F5DF" w14:textId="1FE1050F" w:rsidR="00BB4F08" w:rsidRPr="00D83E2D" w:rsidRDefault="00BB4F08" w:rsidP="0014591F">
      <w:pPr>
        <w:pStyle w:val="ListParagraph"/>
        <w:numPr>
          <w:ilvl w:val="0"/>
          <w:numId w:val="1"/>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The payment will be made by cheque on receipt of</w:t>
      </w:r>
      <w:r w:rsidR="004A5841" w:rsidRPr="00D83E2D">
        <w:rPr>
          <w:rFonts w:ascii="Arial" w:hAnsi="Arial" w:cs="Arial"/>
          <w:sz w:val="20"/>
          <w:szCs w:val="20"/>
        </w:rPr>
        <w:t xml:space="preserve"> </w:t>
      </w:r>
      <w:r w:rsidR="00244E2C" w:rsidRPr="00D83E2D">
        <w:rPr>
          <w:rFonts w:ascii="Arial" w:hAnsi="Arial" w:cs="Arial"/>
          <w:sz w:val="20"/>
          <w:szCs w:val="20"/>
        </w:rPr>
        <w:t>satisfactory</w:t>
      </w:r>
      <w:r w:rsidR="004A5841" w:rsidRPr="00D83E2D">
        <w:rPr>
          <w:rFonts w:ascii="Arial" w:hAnsi="Arial" w:cs="Arial"/>
          <w:sz w:val="20"/>
          <w:szCs w:val="20"/>
        </w:rPr>
        <w:t xml:space="preserve"> </w:t>
      </w:r>
      <w:r w:rsidRPr="00D83E2D">
        <w:rPr>
          <w:rFonts w:ascii="Arial" w:hAnsi="Arial" w:cs="Arial"/>
          <w:sz w:val="20"/>
          <w:szCs w:val="20"/>
        </w:rPr>
        <w:t>shipment.</w:t>
      </w:r>
    </w:p>
    <w:p w14:paraId="3D84109B" w14:textId="7AF8851E" w:rsidR="00A56AF5" w:rsidRPr="00D83E2D" w:rsidRDefault="00BB4F08" w:rsidP="00B87265">
      <w:pPr>
        <w:pStyle w:val="ListParagraph"/>
        <w:numPr>
          <w:ilvl w:val="0"/>
          <w:numId w:val="1"/>
        </w:numPr>
        <w:tabs>
          <w:tab w:val="left" w:pos="90"/>
        </w:tabs>
        <w:spacing w:line="360" w:lineRule="auto"/>
        <w:jc w:val="both"/>
        <w:rPr>
          <w:rFonts w:ascii="Arial" w:hAnsi="Arial" w:cs="Arial"/>
          <w:sz w:val="20"/>
          <w:szCs w:val="20"/>
        </w:rPr>
      </w:pPr>
      <w:r w:rsidRPr="00D83E2D">
        <w:rPr>
          <w:rFonts w:ascii="Arial" w:hAnsi="Arial" w:cs="Arial"/>
          <w:sz w:val="20"/>
          <w:szCs w:val="20"/>
        </w:rPr>
        <w:t xml:space="preserve">For </w:t>
      </w:r>
      <w:r w:rsidR="00375C0A">
        <w:rPr>
          <w:rFonts w:ascii="Arial" w:hAnsi="Arial" w:cs="Arial"/>
          <w:sz w:val="20"/>
          <w:szCs w:val="20"/>
        </w:rPr>
        <w:t>documents details</w:t>
      </w:r>
      <w:r w:rsidRPr="00D83E2D">
        <w:rPr>
          <w:rFonts w:ascii="Arial" w:hAnsi="Arial" w:cs="Arial"/>
          <w:sz w:val="20"/>
          <w:szCs w:val="20"/>
        </w:rPr>
        <w:t xml:space="preserve"> please visit </w:t>
      </w:r>
      <w:hyperlink r:id="rId9" w:history="1">
        <w:r w:rsidR="00A87B14" w:rsidRPr="00EA4196">
          <w:rPr>
            <w:rStyle w:val="Hyperlink"/>
            <w:rFonts w:ascii="Arial" w:hAnsi="Arial" w:cs="Arial"/>
            <w:sz w:val="20"/>
            <w:szCs w:val="20"/>
          </w:rPr>
          <w:t>www.statelife.com.pk</w:t>
        </w:r>
      </w:hyperlink>
      <w:r w:rsidR="00A87B14">
        <w:rPr>
          <w:rFonts w:ascii="Arial" w:hAnsi="Arial" w:cs="Arial"/>
          <w:sz w:val="20"/>
          <w:szCs w:val="20"/>
        </w:rPr>
        <w:t xml:space="preserve">, </w:t>
      </w:r>
      <w:hyperlink r:id="rId10" w:history="1">
        <w:r w:rsidR="00847ECD" w:rsidRPr="00527C0B">
          <w:rPr>
            <w:rStyle w:val="Hyperlink"/>
            <w:rFonts w:ascii="Arial" w:hAnsi="Arial" w:cs="Arial"/>
            <w:sz w:val="20"/>
            <w:szCs w:val="20"/>
          </w:rPr>
          <w:t>www.epms.ppra.gov.pk/</w:t>
        </w:r>
      </w:hyperlink>
      <w:r w:rsidRPr="00D83E2D">
        <w:rPr>
          <w:rFonts w:ascii="Arial" w:hAnsi="Arial" w:cs="Arial"/>
          <w:sz w:val="20"/>
          <w:szCs w:val="20"/>
        </w:rPr>
        <w:t>,</w:t>
      </w:r>
      <w:r w:rsidR="00A51249" w:rsidRPr="00D83E2D">
        <w:rPr>
          <w:rFonts w:ascii="Arial" w:hAnsi="Arial" w:cs="Arial"/>
          <w:sz w:val="20"/>
          <w:szCs w:val="20"/>
        </w:rPr>
        <w:t xml:space="preserve"> </w:t>
      </w:r>
      <w:r w:rsidR="00642CD7" w:rsidRPr="00D83E2D">
        <w:rPr>
          <w:rFonts w:ascii="Arial" w:hAnsi="Arial" w:cs="Arial"/>
          <w:sz w:val="20"/>
          <w:szCs w:val="20"/>
        </w:rPr>
        <w:t>E</w:t>
      </w:r>
      <w:r w:rsidR="00A62AD1">
        <w:rPr>
          <w:rFonts w:ascii="Arial" w:hAnsi="Arial" w:cs="Arial"/>
          <w:sz w:val="20"/>
          <w:szCs w:val="20"/>
        </w:rPr>
        <w:t xml:space="preserve">pads </w:t>
      </w:r>
      <w:hyperlink r:id="rId11" w:history="1">
        <w:r w:rsidR="00B663A9" w:rsidRPr="00EA4196">
          <w:rPr>
            <w:rStyle w:val="Hyperlink"/>
            <w:rFonts w:ascii="Arial" w:hAnsi="Arial" w:cs="Arial"/>
            <w:sz w:val="20"/>
            <w:szCs w:val="20"/>
          </w:rPr>
          <w:t>www.eprocure.gov.pk</w:t>
        </w:r>
      </w:hyperlink>
      <w:proofErr w:type="gramStart"/>
      <w:r w:rsidR="00B663A9">
        <w:rPr>
          <w:rFonts w:ascii="Arial" w:hAnsi="Arial" w:cs="Arial"/>
          <w:sz w:val="20"/>
          <w:szCs w:val="20"/>
        </w:rPr>
        <w:t xml:space="preserve">, </w:t>
      </w:r>
      <w:r w:rsidRPr="00D83E2D">
        <w:rPr>
          <w:rFonts w:ascii="Arial" w:hAnsi="Arial" w:cs="Arial"/>
          <w:sz w:val="20"/>
          <w:szCs w:val="20"/>
        </w:rPr>
        <w:t xml:space="preserve"> or</w:t>
      </w:r>
      <w:proofErr w:type="gramEnd"/>
      <w:r w:rsidRPr="00D83E2D">
        <w:rPr>
          <w:rFonts w:ascii="Arial" w:hAnsi="Arial" w:cs="Arial"/>
          <w:sz w:val="20"/>
          <w:szCs w:val="20"/>
        </w:rPr>
        <w:t xml:space="preserve"> contact to the undersigned within office hours</w:t>
      </w:r>
      <w:r w:rsidR="00A51DE8">
        <w:rPr>
          <w:rFonts w:ascii="Arial" w:hAnsi="Arial" w:cs="Arial"/>
          <w:sz w:val="20"/>
          <w:szCs w:val="20"/>
        </w:rPr>
        <w:t xml:space="preserve"> </w:t>
      </w:r>
      <w:r w:rsidR="00A51DE8" w:rsidRPr="00D83E2D">
        <w:rPr>
          <w:rFonts w:ascii="Arial" w:hAnsi="Arial" w:cs="Arial"/>
          <w:sz w:val="20"/>
          <w:szCs w:val="20"/>
        </w:rPr>
        <w:t xml:space="preserve">State life Office,02 Liaquat Road </w:t>
      </w:r>
      <w:r w:rsidR="00BC1BB7">
        <w:rPr>
          <w:rFonts w:ascii="Arial" w:hAnsi="Arial" w:cs="Arial"/>
          <w:sz w:val="20"/>
          <w:szCs w:val="20"/>
        </w:rPr>
        <w:t xml:space="preserve"> Faisalabad</w:t>
      </w:r>
      <w:r w:rsidRPr="00D83E2D">
        <w:rPr>
          <w:rFonts w:ascii="Arial" w:hAnsi="Arial" w:cs="Arial"/>
          <w:sz w:val="20"/>
          <w:szCs w:val="20"/>
        </w:rPr>
        <w:t xml:space="preserve">. </w:t>
      </w:r>
    </w:p>
    <w:p w14:paraId="3F14F6BD" w14:textId="77777777" w:rsidR="004E57A4" w:rsidRPr="00D83E2D" w:rsidRDefault="004E57A4" w:rsidP="0014591F">
      <w:pPr>
        <w:tabs>
          <w:tab w:val="left" w:pos="90"/>
        </w:tabs>
        <w:spacing w:line="360" w:lineRule="auto"/>
        <w:ind w:left="540" w:hanging="450"/>
        <w:jc w:val="both"/>
        <w:rPr>
          <w:rFonts w:ascii="Arial" w:hAnsi="Arial" w:cs="Arial"/>
          <w:b/>
          <w:bCs/>
          <w:sz w:val="20"/>
          <w:szCs w:val="20"/>
          <w:u w:val="single"/>
        </w:rPr>
      </w:pPr>
      <w:r w:rsidRPr="00D83E2D">
        <w:rPr>
          <w:rFonts w:ascii="Arial" w:hAnsi="Arial" w:cs="Arial"/>
          <w:b/>
          <w:bCs/>
          <w:sz w:val="20"/>
          <w:szCs w:val="20"/>
          <w:u w:val="single"/>
        </w:rPr>
        <w:t>MANDATORY QUALIFYING REQUIREMENTS UPLOADED ON EPADS:</w:t>
      </w:r>
    </w:p>
    <w:p w14:paraId="2114BDA6" w14:textId="28DC0F1B" w:rsidR="004E57A4" w:rsidRPr="002F03E0" w:rsidRDefault="004E57A4" w:rsidP="0014591F">
      <w:pPr>
        <w:pStyle w:val="ListParagraph"/>
        <w:numPr>
          <w:ilvl w:val="0"/>
          <w:numId w:val="20"/>
        </w:numPr>
        <w:tabs>
          <w:tab w:val="left" w:pos="90"/>
        </w:tabs>
        <w:spacing w:line="360" w:lineRule="auto"/>
        <w:jc w:val="both"/>
        <w:rPr>
          <w:rFonts w:ascii="Arial" w:hAnsi="Arial" w:cs="Arial"/>
          <w:b/>
          <w:bCs/>
          <w:sz w:val="20"/>
          <w:szCs w:val="20"/>
          <w:u w:val="single"/>
        </w:rPr>
      </w:pPr>
      <w:r w:rsidRPr="002F03E0">
        <w:rPr>
          <w:rFonts w:ascii="Arial" w:hAnsi="Arial" w:cs="Arial"/>
          <w:sz w:val="20"/>
          <w:szCs w:val="20"/>
        </w:rPr>
        <w:t>Valid NTN</w:t>
      </w:r>
      <w:r w:rsidR="002F03E0" w:rsidRPr="002F03E0">
        <w:rPr>
          <w:rFonts w:ascii="Arial" w:hAnsi="Arial" w:cs="Arial"/>
          <w:sz w:val="20"/>
          <w:szCs w:val="20"/>
        </w:rPr>
        <w:t>/ Sales Tax</w:t>
      </w:r>
      <w:r w:rsidRPr="002F03E0">
        <w:rPr>
          <w:rFonts w:ascii="Arial" w:hAnsi="Arial" w:cs="Arial"/>
          <w:sz w:val="20"/>
          <w:szCs w:val="20"/>
        </w:rPr>
        <w:t xml:space="preserve"> </w:t>
      </w:r>
      <w:proofErr w:type="gramStart"/>
      <w:r w:rsidRPr="002F03E0">
        <w:rPr>
          <w:rFonts w:ascii="Arial" w:hAnsi="Arial" w:cs="Arial"/>
          <w:sz w:val="20"/>
          <w:szCs w:val="20"/>
        </w:rPr>
        <w:t>Registration</w:t>
      </w:r>
      <w:r w:rsidR="003C78DB">
        <w:rPr>
          <w:rFonts w:ascii="Arial" w:hAnsi="Arial" w:cs="Arial"/>
          <w:sz w:val="20"/>
          <w:szCs w:val="20"/>
        </w:rPr>
        <w:t>(</w:t>
      </w:r>
      <w:proofErr w:type="gramEnd"/>
      <w:r w:rsidR="003C78DB" w:rsidRPr="00D83E2D">
        <w:rPr>
          <w:rFonts w:ascii="Arial" w:hAnsi="Arial" w:cs="Arial"/>
          <w:sz w:val="20"/>
          <w:szCs w:val="20"/>
        </w:rPr>
        <w:t xml:space="preserve">If the renewal of registration is under process, its proof shall be provided in document. Evaluation committee will not consider an undertaking citing the excuses like the </w:t>
      </w:r>
      <w:r w:rsidR="003C78DB" w:rsidRPr="00D83E2D">
        <w:rPr>
          <w:rFonts w:ascii="Arial" w:hAnsi="Arial" w:cs="Arial"/>
          <w:sz w:val="20"/>
          <w:szCs w:val="20"/>
        </w:rPr>
        <w:lastRenderedPageBreak/>
        <w:t>registration will be provided or obtained or is under process. Only proof / receipt of concerned department will be considered</w:t>
      </w:r>
      <w:r w:rsidR="003C78DB">
        <w:rPr>
          <w:rFonts w:ascii="Arial" w:hAnsi="Arial" w:cs="Arial"/>
          <w:sz w:val="20"/>
          <w:szCs w:val="20"/>
        </w:rPr>
        <w:t>)</w:t>
      </w:r>
      <w:r w:rsidRPr="002F03E0">
        <w:rPr>
          <w:rFonts w:ascii="Arial" w:hAnsi="Arial" w:cs="Arial"/>
          <w:sz w:val="20"/>
          <w:szCs w:val="20"/>
        </w:rPr>
        <w:t xml:space="preserve">. </w:t>
      </w:r>
    </w:p>
    <w:p w14:paraId="33BC458C" w14:textId="75D1C4EC" w:rsidR="004E57A4" w:rsidRPr="002F03E0" w:rsidRDefault="004E57A4" w:rsidP="0014591F">
      <w:pPr>
        <w:pStyle w:val="ListParagraph"/>
        <w:numPr>
          <w:ilvl w:val="0"/>
          <w:numId w:val="20"/>
        </w:numPr>
        <w:tabs>
          <w:tab w:val="left" w:pos="90"/>
        </w:tabs>
        <w:spacing w:line="360" w:lineRule="auto"/>
        <w:jc w:val="both"/>
        <w:rPr>
          <w:rFonts w:ascii="Arial" w:hAnsi="Arial" w:cs="Arial"/>
          <w:b/>
          <w:bCs/>
          <w:sz w:val="20"/>
          <w:szCs w:val="20"/>
          <w:u w:val="single"/>
        </w:rPr>
      </w:pPr>
      <w:r w:rsidRPr="002F03E0">
        <w:rPr>
          <w:rFonts w:ascii="Arial" w:hAnsi="Arial" w:cs="Arial"/>
          <w:sz w:val="20"/>
          <w:szCs w:val="20"/>
        </w:rPr>
        <w:t>Submission of Bid Security document</w:t>
      </w:r>
      <w:r w:rsidR="00FD2E85">
        <w:rPr>
          <w:rFonts w:ascii="Arial" w:hAnsi="Arial" w:cs="Arial"/>
          <w:sz w:val="20"/>
          <w:szCs w:val="20"/>
        </w:rPr>
        <w:t xml:space="preserve"> </w:t>
      </w:r>
      <w:proofErr w:type="spellStart"/>
      <w:r w:rsidR="00FD2E85">
        <w:rPr>
          <w:rFonts w:ascii="Arial" w:hAnsi="Arial" w:cs="Arial"/>
          <w:sz w:val="20"/>
          <w:szCs w:val="20"/>
        </w:rPr>
        <w:t>i.e</w:t>
      </w:r>
      <w:proofErr w:type="spellEnd"/>
      <w:r w:rsidR="00FD2E85">
        <w:rPr>
          <w:rFonts w:ascii="Arial" w:hAnsi="Arial" w:cs="Arial"/>
          <w:sz w:val="20"/>
          <w:szCs w:val="20"/>
        </w:rPr>
        <w:t xml:space="preserve"> CDR,</w:t>
      </w:r>
      <w:r w:rsidRPr="002F03E0">
        <w:rPr>
          <w:rFonts w:ascii="Arial" w:hAnsi="Arial" w:cs="Arial"/>
          <w:sz w:val="20"/>
          <w:szCs w:val="20"/>
        </w:rPr>
        <w:t xml:space="preserve"> in original at given address through Courier/</w:t>
      </w:r>
      <w:proofErr w:type="gramStart"/>
      <w:r w:rsidRPr="002F03E0">
        <w:rPr>
          <w:rFonts w:ascii="Arial" w:hAnsi="Arial" w:cs="Arial"/>
          <w:sz w:val="20"/>
          <w:szCs w:val="20"/>
        </w:rPr>
        <w:t>By</w:t>
      </w:r>
      <w:proofErr w:type="gramEnd"/>
      <w:r w:rsidRPr="002F03E0">
        <w:rPr>
          <w:rFonts w:ascii="Arial" w:hAnsi="Arial" w:cs="Arial"/>
          <w:sz w:val="20"/>
          <w:szCs w:val="20"/>
        </w:rPr>
        <w:t xml:space="preserve"> hand before closing time of tender. </w:t>
      </w:r>
    </w:p>
    <w:p w14:paraId="563257B7" w14:textId="77777777" w:rsidR="000A0A25" w:rsidRDefault="00103B30" w:rsidP="0014591F">
      <w:pPr>
        <w:tabs>
          <w:tab w:val="left" w:pos="90"/>
        </w:tabs>
        <w:spacing w:after="0" w:line="360" w:lineRule="auto"/>
        <w:ind w:left="540" w:hanging="450"/>
        <w:jc w:val="both"/>
        <w:rPr>
          <w:rFonts w:ascii="Arial" w:hAnsi="Arial" w:cs="Arial"/>
          <w:sz w:val="20"/>
          <w:szCs w:val="20"/>
        </w:rPr>
      </w:pPr>
      <w:r>
        <w:rPr>
          <w:rFonts w:ascii="Arial" w:hAnsi="Arial" w:cs="Arial"/>
          <w:sz w:val="20"/>
          <w:szCs w:val="20"/>
        </w:rPr>
        <w:t>3</w:t>
      </w:r>
      <w:r w:rsidR="004E57A4" w:rsidRPr="00D83E2D">
        <w:rPr>
          <w:rFonts w:ascii="Arial" w:hAnsi="Arial" w:cs="Arial"/>
          <w:sz w:val="20"/>
          <w:szCs w:val="20"/>
        </w:rPr>
        <w:t>-</w:t>
      </w:r>
      <w:r w:rsidR="004E57A4" w:rsidRPr="00D83E2D">
        <w:rPr>
          <w:rFonts w:ascii="Arial" w:hAnsi="Arial" w:cs="Arial"/>
          <w:sz w:val="20"/>
          <w:szCs w:val="20"/>
        </w:rPr>
        <w:tab/>
        <w:t xml:space="preserve">Undertaking on Rs. 100/- stamp paper, that the firm is not blacklisted by any Provincial or Federal Government Department, Agency, Organization or autonomous body or Private Sector Organization anywhere in Pakistan </w:t>
      </w:r>
    </w:p>
    <w:p w14:paraId="14E6531E" w14:textId="22988141" w:rsidR="004E57A4" w:rsidRPr="00D83E2D" w:rsidRDefault="000A0A25" w:rsidP="00250CC9">
      <w:pPr>
        <w:tabs>
          <w:tab w:val="left" w:pos="90"/>
        </w:tabs>
        <w:spacing w:after="0" w:line="360" w:lineRule="auto"/>
        <w:ind w:left="540" w:hanging="450"/>
        <w:jc w:val="both"/>
        <w:rPr>
          <w:rFonts w:ascii="Arial" w:hAnsi="Arial" w:cs="Arial"/>
          <w:b/>
          <w:bCs/>
          <w:sz w:val="20"/>
          <w:szCs w:val="20"/>
          <w:u w:val="single"/>
        </w:rPr>
      </w:pPr>
      <w:r>
        <w:rPr>
          <w:rFonts w:ascii="Arial" w:hAnsi="Arial" w:cs="Arial"/>
          <w:sz w:val="20"/>
          <w:szCs w:val="20"/>
        </w:rPr>
        <w:t xml:space="preserve">       </w:t>
      </w:r>
      <w:r w:rsidR="004E57A4" w:rsidRPr="00D83E2D">
        <w:rPr>
          <w:rFonts w:ascii="Arial" w:hAnsi="Arial" w:cs="Arial"/>
          <w:sz w:val="20"/>
          <w:szCs w:val="20"/>
        </w:rPr>
        <w:t xml:space="preserve"> </w:t>
      </w:r>
      <w:r w:rsidR="004E57A4" w:rsidRPr="00D83E2D">
        <w:rPr>
          <w:rFonts w:ascii="Arial" w:hAnsi="Arial" w:cs="Arial"/>
          <w:b/>
          <w:bCs/>
          <w:sz w:val="20"/>
          <w:szCs w:val="20"/>
          <w:u w:val="single"/>
        </w:rPr>
        <w:t xml:space="preserve">DISQUALIFICATIONS </w:t>
      </w:r>
    </w:p>
    <w:p w14:paraId="630F533A" w14:textId="77777777" w:rsidR="004E57A4" w:rsidRPr="00D83E2D" w:rsidRDefault="004E57A4" w:rsidP="0014591F">
      <w:p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State Life may during the evaluation of </w:t>
      </w:r>
      <w:proofErr w:type="gramStart"/>
      <w:r w:rsidRPr="00D83E2D">
        <w:rPr>
          <w:rFonts w:ascii="Arial" w:hAnsi="Arial" w:cs="Arial"/>
          <w:sz w:val="20"/>
          <w:szCs w:val="20"/>
        </w:rPr>
        <w:t>proposal,</w:t>
      </w:r>
      <w:proofErr w:type="gramEnd"/>
      <w:r w:rsidRPr="00D83E2D">
        <w:rPr>
          <w:rFonts w:ascii="Arial" w:hAnsi="Arial" w:cs="Arial"/>
          <w:sz w:val="20"/>
          <w:szCs w:val="20"/>
        </w:rPr>
        <w:t xml:space="preserve"> disqualify any Bidder, if the Bidder has:</w:t>
      </w:r>
    </w:p>
    <w:p w14:paraId="5DF8D426" w14:textId="77777777" w:rsidR="004E57A4" w:rsidRPr="00D83E2D" w:rsidRDefault="004E57A4" w:rsidP="0014591F">
      <w:pPr>
        <w:pStyle w:val="ListParagraph"/>
        <w:numPr>
          <w:ilvl w:val="0"/>
          <w:numId w:val="15"/>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Submitted the proposal documents after the response deadline. </w:t>
      </w:r>
    </w:p>
    <w:p w14:paraId="2DEFAE37" w14:textId="77777777" w:rsidR="004E57A4" w:rsidRPr="00D83E2D" w:rsidRDefault="004E57A4" w:rsidP="0014591F">
      <w:pPr>
        <w:pStyle w:val="ListParagraph"/>
        <w:numPr>
          <w:ilvl w:val="0"/>
          <w:numId w:val="15"/>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Made misleading or false representations in the forms, statements and attachments submitted in proof of the eligibility requirements.</w:t>
      </w:r>
    </w:p>
    <w:p w14:paraId="5EFB49D9" w14:textId="77777777" w:rsidR="004E57A4" w:rsidRPr="00D83E2D" w:rsidRDefault="004E57A4" w:rsidP="0014591F">
      <w:pPr>
        <w:pStyle w:val="ListParagraph"/>
        <w:numPr>
          <w:ilvl w:val="0"/>
          <w:numId w:val="15"/>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Exhibited a record of poor performance such as abandoning works, not properly completing the contractual obligations, inordinately delaying completion or financial </w:t>
      </w:r>
      <w:proofErr w:type="spellStart"/>
      <w:r w:rsidRPr="00D83E2D">
        <w:rPr>
          <w:rFonts w:ascii="Arial" w:hAnsi="Arial" w:cs="Arial"/>
          <w:sz w:val="20"/>
          <w:szCs w:val="20"/>
        </w:rPr>
        <w:t>failures,etc</w:t>
      </w:r>
      <w:proofErr w:type="spellEnd"/>
      <w:r w:rsidRPr="00D83E2D">
        <w:rPr>
          <w:rFonts w:ascii="Arial" w:hAnsi="Arial" w:cs="Arial"/>
          <w:sz w:val="20"/>
          <w:szCs w:val="20"/>
        </w:rPr>
        <w:t xml:space="preserve">. in any project in the preceding three years </w:t>
      </w:r>
    </w:p>
    <w:p w14:paraId="694CE9D0" w14:textId="77777777" w:rsidR="004E57A4" w:rsidRPr="00D83E2D" w:rsidRDefault="004E57A4" w:rsidP="0014591F">
      <w:pPr>
        <w:pStyle w:val="ListParagraph"/>
        <w:numPr>
          <w:ilvl w:val="0"/>
          <w:numId w:val="15"/>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Submitted a proposal that is not accompanied by required documentation or is non-responsive </w:t>
      </w:r>
    </w:p>
    <w:p w14:paraId="46B2C48D" w14:textId="77777777" w:rsidR="004E57A4" w:rsidRPr="00D83E2D" w:rsidRDefault="004E57A4" w:rsidP="0014591F">
      <w:pPr>
        <w:pStyle w:val="ListParagraph"/>
        <w:numPr>
          <w:ilvl w:val="0"/>
          <w:numId w:val="15"/>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Failed to provide clarifications related thereto, when sought </w:t>
      </w:r>
    </w:p>
    <w:p w14:paraId="04FD6BDB" w14:textId="77777777" w:rsidR="00847ECD" w:rsidRDefault="004E57A4" w:rsidP="00847ECD">
      <w:pPr>
        <w:pStyle w:val="ListParagraph"/>
        <w:numPr>
          <w:ilvl w:val="0"/>
          <w:numId w:val="15"/>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Submitted a proposal with price adjustment / variations or conditions. </w:t>
      </w:r>
    </w:p>
    <w:p w14:paraId="03D24CF9" w14:textId="0F13260B" w:rsidR="00847ECD" w:rsidRPr="00847ECD" w:rsidRDefault="00847ECD" w:rsidP="00847ECD">
      <w:pPr>
        <w:pStyle w:val="ListParagraph"/>
        <w:numPr>
          <w:ilvl w:val="0"/>
          <w:numId w:val="15"/>
        </w:numPr>
        <w:tabs>
          <w:tab w:val="left" w:pos="90"/>
        </w:tabs>
        <w:spacing w:line="360" w:lineRule="auto"/>
        <w:ind w:left="540" w:hanging="450"/>
        <w:jc w:val="both"/>
        <w:rPr>
          <w:rFonts w:ascii="Arial" w:hAnsi="Arial" w:cs="Arial"/>
          <w:sz w:val="20"/>
          <w:szCs w:val="20"/>
        </w:rPr>
      </w:pPr>
      <w:r>
        <w:rPr>
          <w:rFonts w:ascii="Arial" w:hAnsi="Arial" w:cs="Arial"/>
          <w:sz w:val="20"/>
          <w:szCs w:val="20"/>
        </w:rPr>
        <w:t>N</w:t>
      </w:r>
      <w:r w:rsidRPr="00847ECD">
        <w:rPr>
          <w:rFonts w:ascii="Arial" w:hAnsi="Arial" w:cs="Arial"/>
          <w:sz w:val="20"/>
          <w:szCs w:val="20"/>
        </w:rPr>
        <w:t>ot GST/Income Tax registered company.</w:t>
      </w:r>
    </w:p>
    <w:p w14:paraId="6794E0B9" w14:textId="77777777" w:rsidR="00847ECD" w:rsidRPr="00847ECD" w:rsidRDefault="00847ECD" w:rsidP="00847ECD">
      <w:pPr>
        <w:pStyle w:val="ListParagraph"/>
        <w:numPr>
          <w:ilvl w:val="0"/>
          <w:numId w:val="15"/>
        </w:numPr>
        <w:tabs>
          <w:tab w:val="left" w:pos="90"/>
        </w:tabs>
        <w:spacing w:line="360" w:lineRule="auto"/>
        <w:ind w:left="540" w:hanging="450"/>
        <w:jc w:val="both"/>
        <w:rPr>
          <w:rFonts w:ascii="Arial" w:hAnsi="Arial" w:cs="Arial"/>
          <w:sz w:val="20"/>
          <w:szCs w:val="20"/>
        </w:rPr>
      </w:pPr>
      <w:r w:rsidRPr="00847ECD">
        <w:rPr>
          <w:rFonts w:ascii="Arial" w:hAnsi="Arial" w:cs="Arial"/>
          <w:sz w:val="20"/>
          <w:szCs w:val="20"/>
        </w:rPr>
        <w:t>Are bankrupt or in process of going bankrupt/Blacklisted.</w:t>
      </w:r>
    </w:p>
    <w:p w14:paraId="7451411F" w14:textId="77777777" w:rsidR="00847ECD" w:rsidRPr="00847ECD" w:rsidRDefault="00847ECD" w:rsidP="00847ECD">
      <w:pPr>
        <w:pStyle w:val="ListParagraph"/>
        <w:numPr>
          <w:ilvl w:val="0"/>
          <w:numId w:val="15"/>
        </w:numPr>
        <w:tabs>
          <w:tab w:val="left" w:pos="90"/>
        </w:tabs>
        <w:spacing w:line="360" w:lineRule="auto"/>
        <w:ind w:left="540" w:hanging="450"/>
        <w:jc w:val="both"/>
        <w:rPr>
          <w:rFonts w:ascii="Arial" w:hAnsi="Arial" w:cs="Arial"/>
          <w:sz w:val="20"/>
          <w:szCs w:val="20"/>
        </w:rPr>
      </w:pPr>
      <w:r w:rsidRPr="00847ECD">
        <w:rPr>
          <w:rFonts w:ascii="Arial" w:hAnsi="Arial" w:cs="Arial"/>
          <w:sz w:val="20"/>
          <w:szCs w:val="20"/>
        </w:rPr>
        <w:t>Have been convicted for an offence concerning the professional conduct.</w:t>
      </w:r>
    </w:p>
    <w:p w14:paraId="36B73057" w14:textId="77777777" w:rsidR="00847ECD" w:rsidRPr="00847ECD" w:rsidRDefault="00847ECD" w:rsidP="00847ECD">
      <w:pPr>
        <w:pStyle w:val="ListParagraph"/>
        <w:numPr>
          <w:ilvl w:val="0"/>
          <w:numId w:val="15"/>
        </w:numPr>
        <w:tabs>
          <w:tab w:val="left" w:pos="90"/>
        </w:tabs>
        <w:spacing w:line="360" w:lineRule="auto"/>
        <w:ind w:left="540" w:hanging="450"/>
        <w:jc w:val="both"/>
        <w:rPr>
          <w:rFonts w:ascii="Arial" w:hAnsi="Arial" w:cs="Arial"/>
          <w:sz w:val="20"/>
          <w:szCs w:val="20"/>
        </w:rPr>
      </w:pPr>
      <w:r w:rsidRPr="00847ECD">
        <w:rPr>
          <w:rFonts w:ascii="Arial" w:hAnsi="Arial" w:cs="Arial"/>
          <w:sz w:val="20"/>
          <w:szCs w:val="20"/>
        </w:rPr>
        <w:t>Have not fulfilled obligations related to payment of taxes.</w:t>
      </w:r>
    </w:p>
    <w:p w14:paraId="0DE90A15" w14:textId="77777777" w:rsidR="00847ECD" w:rsidRPr="00847ECD" w:rsidRDefault="00847ECD" w:rsidP="00847ECD">
      <w:pPr>
        <w:pStyle w:val="ListParagraph"/>
        <w:numPr>
          <w:ilvl w:val="0"/>
          <w:numId w:val="15"/>
        </w:numPr>
        <w:tabs>
          <w:tab w:val="left" w:pos="90"/>
        </w:tabs>
        <w:spacing w:line="360" w:lineRule="auto"/>
        <w:ind w:left="540" w:hanging="450"/>
        <w:jc w:val="both"/>
        <w:rPr>
          <w:rFonts w:ascii="Arial" w:hAnsi="Arial" w:cs="Arial"/>
          <w:sz w:val="20"/>
          <w:szCs w:val="20"/>
        </w:rPr>
      </w:pPr>
      <w:r w:rsidRPr="00847ECD">
        <w:rPr>
          <w:rFonts w:ascii="Arial" w:hAnsi="Arial" w:cs="Arial"/>
          <w:sz w:val="20"/>
          <w:szCs w:val="20"/>
        </w:rPr>
        <w:t xml:space="preserve">Are guilty of serious </w:t>
      </w:r>
      <w:proofErr w:type="spellStart"/>
      <w:r w:rsidRPr="00847ECD">
        <w:rPr>
          <w:rFonts w:ascii="Arial" w:hAnsi="Arial" w:cs="Arial"/>
          <w:sz w:val="20"/>
          <w:szCs w:val="20"/>
        </w:rPr>
        <w:t>Mis</w:t>
      </w:r>
      <w:proofErr w:type="spellEnd"/>
      <w:r w:rsidRPr="00847ECD">
        <w:rPr>
          <w:rFonts w:ascii="Arial" w:hAnsi="Arial" w:cs="Arial"/>
          <w:sz w:val="20"/>
          <w:szCs w:val="20"/>
        </w:rPr>
        <w:t xml:space="preserve">-interpretation or </w:t>
      </w:r>
      <w:proofErr w:type="spellStart"/>
      <w:r w:rsidRPr="00847ECD">
        <w:rPr>
          <w:rFonts w:ascii="Arial" w:hAnsi="Arial" w:cs="Arial"/>
          <w:sz w:val="20"/>
          <w:szCs w:val="20"/>
        </w:rPr>
        <w:t>Mis</w:t>
      </w:r>
      <w:proofErr w:type="spellEnd"/>
      <w:r w:rsidRPr="00847ECD">
        <w:rPr>
          <w:rFonts w:ascii="Arial" w:hAnsi="Arial" w:cs="Arial"/>
          <w:sz w:val="20"/>
          <w:szCs w:val="20"/>
        </w:rPr>
        <w:t>-representation of facts in supplying information.</w:t>
      </w:r>
    </w:p>
    <w:p w14:paraId="3A7FB803" w14:textId="40348E96" w:rsidR="00847ECD" w:rsidRPr="00847ECD" w:rsidRDefault="00847ECD" w:rsidP="00847ECD">
      <w:pPr>
        <w:pStyle w:val="ListParagraph"/>
        <w:numPr>
          <w:ilvl w:val="0"/>
          <w:numId w:val="15"/>
        </w:numPr>
        <w:tabs>
          <w:tab w:val="left" w:pos="90"/>
        </w:tabs>
        <w:spacing w:line="360" w:lineRule="auto"/>
        <w:ind w:left="540" w:hanging="450"/>
        <w:jc w:val="both"/>
        <w:rPr>
          <w:rFonts w:ascii="Arial" w:hAnsi="Arial" w:cs="Arial"/>
          <w:sz w:val="20"/>
          <w:szCs w:val="20"/>
        </w:rPr>
      </w:pPr>
      <w:r w:rsidRPr="00847ECD">
        <w:rPr>
          <w:rFonts w:ascii="Arial" w:hAnsi="Arial" w:cs="Arial"/>
          <w:sz w:val="20"/>
          <w:szCs w:val="20"/>
        </w:rPr>
        <w:t>Eligibility criteria mentioned in tender documents must be observed and fulfilled</w:t>
      </w:r>
    </w:p>
    <w:p w14:paraId="6C667991" w14:textId="77777777" w:rsidR="004E57A4" w:rsidRPr="00D83E2D" w:rsidRDefault="004E57A4" w:rsidP="00D83E2D">
      <w:pPr>
        <w:tabs>
          <w:tab w:val="left" w:pos="90"/>
        </w:tabs>
        <w:spacing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REQUEST FOR PROPOSAL</w:t>
      </w:r>
    </w:p>
    <w:p w14:paraId="4B221BB4" w14:textId="670A1E68" w:rsidR="008B4391" w:rsidRPr="00D83E2D" w:rsidRDefault="00D83E2D" w:rsidP="00561AE9">
      <w:pPr>
        <w:tabs>
          <w:tab w:val="left" w:pos="90"/>
        </w:tabs>
        <w:spacing w:after="0" w:line="360" w:lineRule="auto"/>
        <w:ind w:left="90" w:hanging="360"/>
        <w:jc w:val="both"/>
        <w:rPr>
          <w:rFonts w:ascii="Arial" w:hAnsi="Arial" w:cs="Arial"/>
          <w:sz w:val="20"/>
          <w:szCs w:val="20"/>
        </w:rPr>
      </w:pPr>
      <w:r>
        <w:rPr>
          <w:rFonts w:ascii="Arial" w:hAnsi="Arial" w:cs="Arial"/>
          <w:sz w:val="20"/>
          <w:szCs w:val="20"/>
        </w:rPr>
        <w:t xml:space="preserve">       </w:t>
      </w:r>
      <w:r w:rsidR="004E57A4" w:rsidRPr="00D83E2D">
        <w:rPr>
          <w:rFonts w:ascii="Arial" w:hAnsi="Arial" w:cs="Arial"/>
          <w:sz w:val="20"/>
          <w:szCs w:val="20"/>
        </w:rPr>
        <w:t xml:space="preserve">The Bidder is expected to study the instructions, guidelines, terms and conditions mentioned in the document. Failure to furnish all the necessary information as required for submission of a proposal will be treated non responsive which shall be at Bidder’s own risk and may be liable for rejection. If the Bidders find in the Tender documents - especially in the selection procedure and evaluation criteria – any ambiguity, omission or internal contradiction, or any feature that is unclear, they should seek clarification from State Life well in advance. However, no relaxation or exemption shall be provided to the Bidder on any term or condition of the Tender for reasons of non-receipt of any clarification. Bidders should ensure that they submit a fully responsive proposal including all the supporting documents requested in the Tender. It is essential to ensure accuracy in the submitted proposal. Once proposals are received through EPADS and opened, Bidders shall not be permitted to change the proposal. Non-compliance with eligibility criteria will result in rejection of the proposal. </w:t>
      </w:r>
    </w:p>
    <w:p w14:paraId="57C09581" w14:textId="77777777" w:rsidR="00942296" w:rsidRDefault="00942296" w:rsidP="00561AE9">
      <w:pPr>
        <w:tabs>
          <w:tab w:val="left" w:pos="90"/>
        </w:tabs>
        <w:spacing w:after="0" w:line="360" w:lineRule="auto"/>
        <w:ind w:left="540" w:hanging="450"/>
        <w:jc w:val="both"/>
        <w:rPr>
          <w:rFonts w:ascii="Arial" w:hAnsi="Arial" w:cs="Arial"/>
          <w:b/>
          <w:bCs/>
          <w:sz w:val="20"/>
          <w:szCs w:val="20"/>
          <w:u w:val="single"/>
        </w:rPr>
      </w:pPr>
    </w:p>
    <w:p w14:paraId="24865249" w14:textId="768D97AA" w:rsidR="004E57A4" w:rsidRPr="00D83E2D" w:rsidRDefault="004E57A4" w:rsidP="00561AE9">
      <w:pPr>
        <w:tabs>
          <w:tab w:val="left" w:pos="90"/>
        </w:tabs>
        <w:spacing w:after="0" w:line="360" w:lineRule="auto"/>
        <w:ind w:left="540" w:hanging="450"/>
        <w:jc w:val="both"/>
        <w:rPr>
          <w:rFonts w:ascii="Arial" w:hAnsi="Arial" w:cs="Arial"/>
          <w:b/>
          <w:bCs/>
          <w:sz w:val="20"/>
          <w:szCs w:val="20"/>
          <w:u w:val="single"/>
        </w:rPr>
      </w:pPr>
      <w:r w:rsidRPr="00D83E2D">
        <w:rPr>
          <w:rFonts w:ascii="Arial" w:hAnsi="Arial" w:cs="Arial"/>
          <w:b/>
          <w:bCs/>
          <w:sz w:val="20"/>
          <w:szCs w:val="20"/>
          <w:u w:val="single"/>
        </w:rPr>
        <w:t>PREPARATION OF PROPOSAL</w:t>
      </w:r>
    </w:p>
    <w:p w14:paraId="500F8EE3" w14:textId="77777777" w:rsidR="004E57A4" w:rsidRPr="00D83E2D" w:rsidRDefault="004E57A4" w:rsidP="00561AE9">
      <w:pPr>
        <w:tabs>
          <w:tab w:val="left" w:pos="90"/>
        </w:tabs>
        <w:spacing w:after="0" w:line="360" w:lineRule="auto"/>
        <w:ind w:left="540" w:hanging="450"/>
        <w:rPr>
          <w:rFonts w:ascii="Arial" w:hAnsi="Arial" w:cs="Arial"/>
          <w:sz w:val="20"/>
          <w:szCs w:val="20"/>
        </w:rPr>
      </w:pPr>
      <w:r w:rsidRPr="00D83E2D">
        <w:rPr>
          <w:rFonts w:ascii="Arial" w:hAnsi="Arial" w:cs="Arial"/>
          <w:sz w:val="20"/>
          <w:szCs w:val="20"/>
        </w:rPr>
        <w:lastRenderedPageBreak/>
        <w:t xml:space="preserve"> The Bidder shall comply with the following during preparation of the proposal: </w:t>
      </w:r>
    </w:p>
    <w:p w14:paraId="7FE98888" w14:textId="2106C7D5" w:rsidR="004E57A4" w:rsidRPr="00D83E2D" w:rsidRDefault="004E57A4" w:rsidP="00947912">
      <w:pPr>
        <w:pStyle w:val="ListParagraph"/>
        <w:numPr>
          <w:ilvl w:val="0"/>
          <w:numId w:val="16"/>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The proposal and all associated correspondence shall be wr</w:t>
      </w:r>
      <w:r w:rsidR="00C93B7E">
        <w:rPr>
          <w:rFonts w:ascii="Arial" w:hAnsi="Arial" w:cs="Arial"/>
          <w:sz w:val="20"/>
          <w:szCs w:val="20"/>
        </w:rPr>
        <w:t>itten in English and shall confi</w:t>
      </w:r>
      <w:r w:rsidRPr="00D83E2D">
        <w:rPr>
          <w:rFonts w:ascii="Arial" w:hAnsi="Arial" w:cs="Arial"/>
          <w:sz w:val="20"/>
          <w:szCs w:val="20"/>
        </w:rPr>
        <w:t xml:space="preserve">rm to </w:t>
      </w:r>
      <w:proofErr w:type="gramStart"/>
      <w:r w:rsidRPr="00D83E2D">
        <w:rPr>
          <w:rFonts w:ascii="Arial" w:hAnsi="Arial" w:cs="Arial"/>
          <w:sz w:val="20"/>
          <w:szCs w:val="20"/>
        </w:rPr>
        <w:t>prescribed</w:t>
      </w:r>
      <w:proofErr w:type="gramEnd"/>
      <w:r w:rsidRPr="00D83E2D">
        <w:rPr>
          <w:rFonts w:ascii="Arial" w:hAnsi="Arial" w:cs="Arial"/>
          <w:sz w:val="20"/>
          <w:szCs w:val="20"/>
        </w:rPr>
        <w:t xml:space="preserve"> formats. Any interlineations, erasures or over writings shall be valid only if they are initialed by the authorized person signing the proposal</w:t>
      </w:r>
    </w:p>
    <w:p w14:paraId="3D27C317" w14:textId="77777777" w:rsidR="004E57A4" w:rsidRPr="00D83E2D" w:rsidRDefault="004E57A4" w:rsidP="00947912">
      <w:pPr>
        <w:pStyle w:val="ListParagraph"/>
        <w:numPr>
          <w:ilvl w:val="0"/>
          <w:numId w:val="16"/>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The proposal shall be typed and shall be signed by the Bidder or duly authorized person(s) to bind the Bidder to the contract. The letter of authorization shall be indicated by written power of attorney or authority letter and shall accompany the proposal.</w:t>
      </w:r>
    </w:p>
    <w:p w14:paraId="39742299" w14:textId="77777777" w:rsidR="004E57A4" w:rsidRPr="00D83E2D" w:rsidRDefault="004E57A4" w:rsidP="00947912">
      <w:pPr>
        <w:pStyle w:val="ListParagraph"/>
        <w:numPr>
          <w:ilvl w:val="0"/>
          <w:numId w:val="16"/>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Proposals received in physical through courier/by fax or email shall be treated as defective, invalid and rejected. Only detailed complete proposals in the form indicated above received through EPADS prior to the closing time and date of the proposals shall be taken as valid</w:t>
      </w:r>
    </w:p>
    <w:p w14:paraId="376007DF" w14:textId="77777777" w:rsidR="004E57A4" w:rsidRPr="00D83E2D" w:rsidRDefault="004E57A4" w:rsidP="00947912">
      <w:pPr>
        <w:pStyle w:val="ListParagraph"/>
        <w:numPr>
          <w:ilvl w:val="0"/>
          <w:numId w:val="16"/>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 xml:space="preserve">All expenses related to participation in this Tender shall be borne by the Bidders </w:t>
      </w:r>
    </w:p>
    <w:p w14:paraId="7A1ACA01" w14:textId="77777777" w:rsidR="004E57A4" w:rsidRPr="00D83E2D" w:rsidRDefault="004E57A4" w:rsidP="00947912">
      <w:pPr>
        <w:pStyle w:val="ListParagraph"/>
        <w:numPr>
          <w:ilvl w:val="0"/>
          <w:numId w:val="16"/>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Bidders are not permitted to modify, substitute, or withdraw proposals after its opening.</w:t>
      </w:r>
    </w:p>
    <w:p w14:paraId="70C479F4" w14:textId="75CA9238" w:rsidR="004E57A4" w:rsidRPr="00D83E2D" w:rsidRDefault="004E57A4" w:rsidP="00561AE9">
      <w:pPr>
        <w:pStyle w:val="ListParagraph"/>
        <w:numPr>
          <w:ilvl w:val="0"/>
          <w:numId w:val="16"/>
        </w:numPr>
        <w:tabs>
          <w:tab w:val="left" w:pos="90"/>
        </w:tabs>
        <w:spacing w:line="360" w:lineRule="auto"/>
        <w:ind w:left="540" w:hanging="450"/>
        <w:rPr>
          <w:rFonts w:ascii="Arial" w:hAnsi="Arial" w:cs="Arial"/>
          <w:sz w:val="20"/>
          <w:szCs w:val="20"/>
        </w:rPr>
      </w:pPr>
      <w:r w:rsidRPr="00D83E2D">
        <w:rPr>
          <w:rFonts w:ascii="Arial" w:hAnsi="Arial" w:cs="Arial"/>
          <w:sz w:val="20"/>
          <w:szCs w:val="20"/>
        </w:rPr>
        <w:t xml:space="preserve">All the pages of the proposals should be signed by the authorized person(s) and should </w:t>
      </w:r>
      <w:r w:rsidR="0014591F">
        <w:rPr>
          <w:rFonts w:ascii="Arial" w:hAnsi="Arial" w:cs="Arial"/>
          <w:sz w:val="20"/>
          <w:szCs w:val="20"/>
        </w:rPr>
        <w:t>confi</w:t>
      </w:r>
      <w:r w:rsidRPr="00D83E2D">
        <w:rPr>
          <w:rFonts w:ascii="Arial" w:hAnsi="Arial" w:cs="Arial"/>
          <w:sz w:val="20"/>
          <w:szCs w:val="20"/>
        </w:rPr>
        <w:t xml:space="preserve">rm strictly to the formats and procedures </w:t>
      </w:r>
      <w:proofErr w:type="gramStart"/>
      <w:r w:rsidRPr="00D83E2D">
        <w:rPr>
          <w:rFonts w:ascii="Arial" w:hAnsi="Arial" w:cs="Arial"/>
          <w:sz w:val="20"/>
          <w:szCs w:val="20"/>
        </w:rPr>
        <w:t>laid</w:t>
      </w:r>
      <w:proofErr w:type="gramEnd"/>
      <w:r w:rsidRPr="00D83E2D">
        <w:rPr>
          <w:rFonts w:ascii="Arial" w:hAnsi="Arial" w:cs="Arial"/>
          <w:sz w:val="20"/>
          <w:szCs w:val="20"/>
        </w:rPr>
        <w:t xml:space="preserve"> down in this Tender.</w:t>
      </w:r>
    </w:p>
    <w:p w14:paraId="3C876D91" w14:textId="77777777" w:rsidR="004E57A4" w:rsidRDefault="004E57A4" w:rsidP="00561AE9">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SUBMISSION OF PROPOSALS</w:t>
      </w:r>
    </w:p>
    <w:p w14:paraId="32832B1E" w14:textId="514C337A" w:rsidR="004E57A4" w:rsidRPr="00D83E2D" w:rsidRDefault="00487941" w:rsidP="00561AE9">
      <w:pPr>
        <w:tabs>
          <w:tab w:val="left" w:pos="90"/>
        </w:tabs>
        <w:spacing w:after="0" w:line="360" w:lineRule="auto"/>
        <w:ind w:left="540" w:hanging="450"/>
        <w:rPr>
          <w:rFonts w:ascii="Arial" w:hAnsi="Arial" w:cs="Arial"/>
          <w:sz w:val="20"/>
          <w:szCs w:val="20"/>
        </w:rPr>
      </w:pPr>
      <w:r>
        <w:rPr>
          <w:rFonts w:ascii="Arial" w:hAnsi="Arial" w:cs="Arial"/>
          <w:sz w:val="20"/>
          <w:szCs w:val="20"/>
        </w:rPr>
        <w:t xml:space="preserve">        </w:t>
      </w:r>
      <w:r w:rsidR="004E57A4" w:rsidRPr="00D83E2D">
        <w:rPr>
          <w:rFonts w:ascii="Arial" w:hAnsi="Arial" w:cs="Arial"/>
          <w:sz w:val="20"/>
          <w:szCs w:val="20"/>
        </w:rPr>
        <w:t xml:space="preserve">Bidder shall submit responses (referred to as ‘Proposals’ herein) through </w:t>
      </w:r>
      <w:r w:rsidR="004E57A4" w:rsidRPr="00D83E2D">
        <w:rPr>
          <w:rFonts w:ascii="Arial" w:hAnsi="Arial" w:cs="Arial"/>
          <w:b/>
          <w:bCs/>
          <w:sz w:val="20"/>
          <w:szCs w:val="20"/>
        </w:rPr>
        <w:t>EPADS (PPRA)</w:t>
      </w:r>
      <w:r w:rsidR="004E57A4" w:rsidRPr="00D83E2D">
        <w:rPr>
          <w:rFonts w:ascii="Arial" w:hAnsi="Arial" w:cs="Arial"/>
          <w:sz w:val="20"/>
          <w:szCs w:val="20"/>
        </w:rPr>
        <w:t xml:space="preserve"> as per guide</w:t>
      </w:r>
      <w:r>
        <w:rPr>
          <w:rFonts w:ascii="Arial" w:hAnsi="Arial" w:cs="Arial"/>
          <w:sz w:val="20"/>
          <w:szCs w:val="20"/>
        </w:rPr>
        <w:t xml:space="preserve">line in </w:t>
      </w:r>
      <w:r w:rsidR="004E57A4" w:rsidRPr="00D83E2D">
        <w:rPr>
          <w:rFonts w:ascii="Arial" w:hAnsi="Arial" w:cs="Arial"/>
          <w:sz w:val="20"/>
          <w:szCs w:val="20"/>
        </w:rPr>
        <w:t xml:space="preserve">the tender document/advertisement on or before closing time and date. The list of additional documents to be submitted as part of proposal is given below; </w:t>
      </w:r>
    </w:p>
    <w:p w14:paraId="6D19F6C3" w14:textId="77777777" w:rsidR="004E57A4" w:rsidRPr="00D83E2D" w:rsidRDefault="004E57A4" w:rsidP="004D7AA0">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RECEIPT OF PROPOSALS</w:t>
      </w:r>
    </w:p>
    <w:p w14:paraId="0A3D577F" w14:textId="5E890B13" w:rsidR="00D83E2D" w:rsidRDefault="00BC57DC" w:rsidP="004D7AA0">
      <w:pPr>
        <w:tabs>
          <w:tab w:val="left" w:pos="90"/>
        </w:tabs>
        <w:spacing w:after="0" w:line="360" w:lineRule="auto"/>
        <w:ind w:left="540" w:hanging="450"/>
        <w:rPr>
          <w:rFonts w:ascii="Arial" w:hAnsi="Arial" w:cs="Arial"/>
          <w:sz w:val="20"/>
          <w:szCs w:val="20"/>
        </w:rPr>
      </w:pPr>
      <w:r>
        <w:rPr>
          <w:rFonts w:ascii="Arial" w:hAnsi="Arial" w:cs="Arial"/>
          <w:sz w:val="20"/>
          <w:szCs w:val="20"/>
        </w:rPr>
        <w:t xml:space="preserve">       </w:t>
      </w:r>
      <w:r w:rsidR="004E57A4" w:rsidRPr="00D83E2D">
        <w:rPr>
          <w:rFonts w:ascii="Arial" w:hAnsi="Arial" w:cs="Arial"/>
          <w:sz w:val="20"/>
          <w:szCs w:val="20"/>
        </w:rPr>
        <w:t xml:space="preserve">The proposals would be received through e-PADS and will be </w:t>
      </w:r>
      <w:proofErr w:type="gramStart"/>
      <w:r w:rsidR="004E57A4" w:rsidRPr="00D83E2D">
        <w:rPr>
          <w:rFonts w:ascii="Arial" w:hAnsi="Arial" w:cs="Arial"/>
          <w:sz w:val="20"/>
          <w:szCs w:val="20"/>
        </w:rPr>
        <w:t>opened/downloaded</w:t>
      </w:r>
      <w:proofErr w:type="gramEnd"/>
      <w:r w:rsidR="004E57A4" w:rsidRPr="00D83E2D">
        <w:rPr>
          <w:rFonts w:ascii="Arial" w:hAnsi="Arial" w:cs="Arial"/>
          <w:sz w:val="20"/>
          <w:szCs w:val="20"/>
        </w:rPr>
        <w:t xml:space="preserve"> in presence of Bidders/their representatives who choose to present as per the given dates.</w:t>
      </w:r>
    </w:p>
    <w:p w14:paraId="181C8104" w14:textId="284D744F" w:rsidR="004E57A4" w:rsidRDefault="004E57A4" w:rsidP="004D7AA0">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PROPOSAL OPENING</w:t>
      </w:r>
    </w:p>
    <w:p w14:paraId="188E38C4" w14:textId="7E76ED74" w:rsidR="004E57A4" w:rsidRDefault="00BB4C86" w:rsidP="004D7AA0">
      <w:pPr>
        <w:tabs>
          <w:tab w:val="left" w:pos="90"/>
        </w:tabs>
        <w:spacing w:after="0" w:line="360" w:lineRule="auto"/>
        <w:ind w:left="540" w:hanging="450"/>
        <w:jc w:val="both"/>
        <w:rPr>
          <w:rFonts w:ascii="Arial" w:hAnsi="Arial" w:cs="Arial"/>
          <w:sz w:val="20"/>
          <w:szCs w:val="20"/>
        </w:rPr>
      </w:pPr>
      <w:r>
        <w:rPr>
          <w:rFonts w:ascii="Arial" w:hAnsi="Arial" w:cs="Arial"/>
          <w:sz w:val="20"/>
          <w:szCs w:val="20"/>
        </w:rPr>
        <w:t xml:space="preserve">        </w:t>
      </w:r>
      <w:r w:rsidR="004E57A4" w:rsidRPr="00D83E2D">
        <w:rPr>
          <w:rFonts w:ascii="Arial" w:hAnsi="Arial" w:cs="Arial"/>
          <w:sz w:val="20"/>
          <w:szCs w:val="20"/>
        </w:rPr>
        <w:t>State Life will open all proposals through EPADS in the presence of Bidders/t</w:t>
      </w:r>
      <w:r w:rsidR="00D83E2D">
        <w:rPr>
          <w:rFonts w:ascii="Arial" w:hAnsi="Arial" w:cs="Arial"/>
          <w:sz w:val="20"/>
          <w:szCs w:val="20"/>
        </w:rPr>
        <w:t xml:space="preserve">heir authorized representatives </w:t>
      </w:r>
      <w:r w:rsidR="004E57A4" w:rsidRPr="00D83E2D">
        <w:rPr>
          <w:rFonts w:ascii="Arial" w:hAnsi="Arial" w:cs="Arial"/>
          <w:sz w:val="20"/>
          <w:szCs w:val="20"/>
        </w:rPr>
        <w:t>who choose to attend, at the time/ date and the place specified. Bidders/Representatives shall sign attendance as a proof.</w:t>
      </w:r>
    </w:p>
    <w:p w14:paraId="23248787" w14:textId="77777777" w:rsidR="004E57A4" w:rsidRPr="00D83E2D" w:rsidRDefault="004E57A4" w:rsidP="004D7AA0">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EVALUATION OF PROPOSALS - FORMATION OF COMMITTEES</w:t>
      </w:r>
    </w:p>
    <w:p w14:paraId="4B701518" w14:textId="77777777" w:rsidR="004E57A4" w:rsidRPr="00D83E2D" w:rsidRDefault="004E57A4" w:rsidP="004D7AA0">
      <w:pPr>
        <w:tabs>
          <w:tab w:val="left" w:pos="90"/>
        </w:tabs>
        <w:spacing w:after="0" w:line="360" w:lineRule="auto"/>
        <w:ind w:left="540" w:hanging="450"/>
        <w:rPr>
          <w:rFonts w:ascii="Arial" w:hAnsi="Arial" w:cs="Arial"/>
          <w:sz w:val="20"/>
          <w:szCs w:val="20"/>
        </w:rPr>
      </w:pPr>
      <w:r w:rsidRPr="00D83E2D">
        <w:rPr>
          <w:rFonts w:ascii="Arial" w:hAnsi="Arial" w:cs="Arial"/>
          <w:sz w:val="20"/>
          <w:szCs w:val="20"/>
        </w:rPr>
        <w:t xml:space="preserve">State Life will form an Evaluation Committee to evaluate the proposals, </w:t>
      </w:r>
    </w:p>
    <w:p w14:paraId="25E60566" w14:textId="77777777" w:rsidR="004E57A4" w:rsidRPr="00D83E2D" w:rsidRDefault="004E57A4" w:rsidP="00D83E2D">
      <w:pPr>
        <w:pStyle w:val="ListParagraph"/>
        <w:numPr>
          <w:ilvl w:val="0"/>
          <w:numId w:val="17"/>
        </w:numPr>
        <w:tabs>
          <w:tab w:val="left" w:pos="90"/>
        </w:tabs>
        <w:spacing w:line="360" w:lineRule="auto"/>
        <w:ind w:left="540" w:hanging="450"/>
        <w:rPr>
          <w:rFonts w:ascii="Arial" w:hAnsi="Arial" w:cs="Arial"/>
          <w:sz w:val="20"/>
          <w:szCs w:val="20"/>
        </w:rPr>
      </w:pPr>
      <w:r w:rsidRPr="00D83E2D">
        <w:rPr>
          <w:rFonts w:ascii="Arial" w:hAnsi="Arial" w:cs="Arial"/>
          <w:sz w:val="20"/>
          <w:szCs w:val="20"/>
        </w:rPr>
        <w:t xml:space="preserve">During evaluation of technical proposals, the Committee, may, at its discretion, ask the Bidders for clarification of their proposals. However, such clarification would not effectuate any change in the substance of the proposal. </w:t>
      </w:r>
    </w:p>
    <w:p w14:paraId="0469DF11" w14:textId="77777777" w:rsidR="004E57A4" w:rsidRPr="00D83E2D" w:rsidRDefault="004E57A4" w:rsidP="00D83E2D">
      <w:pPr>
        <w:pStyle w:val="ListParagraph"/>
        <w:numPr>
          <w:ilvl w:val="0"/>
          <w:numId w:val="17"/>
        </w:numPr>
        <w:tabs>
          <w:tab w:val="left" w:pos="90"/>
        </w:tabs>
        <w:spacing w:line="360" w:lineRule="auto"/>
        <w:ind w:left="540" w:hanging="450"/>
        <w:rPr>
          <w:rFonts w:ascii="Arial" w:hAnsi="Arial" w:cs="Arial"/>
          <w:sz w:val="20"/>
          <w:szCs w:val="20"/>
        </w:rPr>
      </w:pPr>
      <w:r w:rsidRPr="00D83E2D">
        <w:rPr>
          <w:rFonts w:ascii="Arial" w:hAnsi="Arial" w:cs="Arial"/>
          <w:sz w:val="20"/>
          <w:szCs w:val="20"/>
        </w:rPr>
        <w:t>After the technical evaluation the committee would make financial evaluation of those Bidders who qualified on the basis of technical evaluation. The process for evaluation of proposals is as given below:</w:t>
      </w:r>
    </w:p>
    <w:p w14:paraId="36791F12" w14:textId="77777777" w:rsidR="004E57A4" w:rsidRPr="00D83E2D" w:rsidRDefault="004E57A4" w:rsidP="00CD6AAC">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EVALUATION OF TECHNICAL PROPOSAL</w:t>
      </w:r>
    </w:p>
    <w:p w14:paraId="5FA9CEC7" w14:textId="3B80D708" w:rsidR="004E57A4" w:rsidRPr="00D83E2D" w:rsidRDefault="002B15AF" w:rsidP="00CD6AAC">
      <w:pPr>
        <w:tabs>
          <w:tab w:val="left" w:pos="90"/>
        </w:tabs>
        <w:spacing w:after="0" w:line="360" w:lineRule="auto"/>
        <w:ind w:left="540" w:hanging="450"/>
        <w:rPr>
          <w:rFonts w:ascii="Arial" w:hAnsi="Arial" w:cs="Arial"/>
          <w:sz w:val="20"/>
          <w:szCs w:val="20"/>
        </w:rPr>
      </w:pPr>
      <w:r>
        <w:rPr>
          <w:rFonts w:ascii="Arial" w:hAnsi="Arial" w:cs="Arial"/>
          <w:sz w:val="20"/>
          <w:szCs w:val="20"/>
        </w:rPr>
        <w:t xml:space="preserve">       </w:t>
      </w:r>
      <w:r w:rsidR="004E57A4" w:rsidRPr="00D83E2D">
        <w:rPr>
          <w:rFonts w:ascii="Arial" w:hAnsi="Arial" w:cs="Arial"/>
          <w:sz w:val="20"/>
          <w:szCs w:val="20"/>
        </w:rPr>
        <w:t>The committee will evaluate the technical proposals on the basis of given qualification parameters. The proposals meeting the qualification criteria shall be declared a</w:t>
      </w:r>
      <w:r w:rsidR="00301D19">
        <w:rPr>
          <w:rFonts w:ascii="Arial" w:hAnsi="Arial" w:cs="Arial"/>
          <w:sz w:val="20"/>
          <w:szCs w:val="20"/>
        </w:rPr>
        <w:t>s technically</w:t>
      </w:r>
      <w:r w:rsidR="00686E12">
        <w:rPr>
          <w:rFonts w:ascii="Arial" w:hAnsi="Arial" w:cs="Arial"/>
          <w:sz w:val="20"/>
          <w:szCs w:val="20"/>
        </w:rPr>
        <w:t xml:space="preserve"> </w:t>
      </w:r>
      <w:r w:rsidR="00387E39">
        <w:rPr>
          <w:rFonts w:ascii="Arial" w:hAnsi="Arial" w:cs="Arial"/>
          <w:sz w:val="20"/>
          <w:szCs w:val="20"/>
        </w:rPr>
        <w:t>responsive. After</w:t>
      </w:r>
      <w:r w:rsidR="00301D19">
        <w:rPr>
          <w:rFonts w:ascii="Arial" w:hAnsi="Arial" w:cs="Arial"/>
          <w:sz w:val="20"/>
          <w:szCs w:val="20"/>
        </w:rPr>
        <w:t xml:space="preserve"> </w:t>
      </w:r>
      <w:r w:rsidR="004E57A4" w:rsidRPr="00D83E2D">
        <w:rPr>
          <w:rFonts w:ascii="Arial" w:hAnsi="Arial" w:cs="Arial"/>
          <w:sz w:val="20"/>
          <w:szCs w:val="20"/>
        </w:rPr>
        <w:t xml:space="preserve">evaluations and approval of technical proposals, the financial proposals of technically accepted vendor shall be </w:t>
      </w:r>
      <w:r w:rsidR="00BC57DC">
        <w:rPr>
          <w:rFonts w:ascii="Arial" w:hAnsi="Arial" w:cs="Arial"/>
          <w:sz w:val="20"/>
          <w:szCs w:val="20"/>
        </w:rPr>
        <w:t>considered</w:t>
      </w:r>
      <w:r w:rsidR="004E57A4" w:rsidRPr="00D83E2D">
        <w:rPr>
          <w:rFonts w:ascii="Arial" w:hAnsi="Arial" w:cs="Arial"/>
          <w:sz w:val="20"/>
          <w:szCs w:val="20"/>
        </w:rPr>
        <w:t>.</w:t>
      </w:r>
    </w:p>
    <w:p w14:paraId="13C65AC0" w14:textId="445B4F1A" w:rsidR="003B37DD" w:rsidRDefault="003B37DD" w:rsidP="00E15D1A">
      <w:pPr>
        <w:pStyle w:val="ListParagraph"/>
        <w:numPr>
          <w:ilvl w:val="0"/>
          <w:numId w:val="19"/>
        </w:numPr>
        <w:tabs>
          <w:tab w:val="left" w:pos="90"/>
        </w:tabs>
        <w:spacing w:line="360" w:lineRule="auto"/>
        <w:ind w:left="540" w:hanging="450"/>
        <w:jc w:val="both"/>
        <w:rPr>
          <w:rFonts w:ascii="Arial" w:hAnsi="Arial" w:cs="Arial"/>
          <w:sz w:val="20"/>
          <w:szCs w:val="20"/>
        </w:rPr>
      </w:pPr>
      <w:r w:rsidRPr="00D83E2D">
        <w:rPr>
          <w:rFonts w:ascii="Arial" w:hAnsi="Arial" w:cs="Arial"/>
          <w:sz w:val="20"/>
          <w:szCs w:val="20"/>
        </w:rPr>
        <w:t>The bidder will have to attach copies of their, E</w:t>
      </w:r>
      <w:r w:rsidR="00565C84">
        <w:rPr>
          <w:rFonts w:ascii="Arial" w:hAnsi="Arial" w:cs="Arial"/>
          <w:sz w:val="20"/>
          <w:szCs w:val="20"/>
        </w:rPr>
        <w:t>xperience Related Documents,</w:t>
      </w:r>
      <w:r w:rsidR="00686E12">
        <w:rPr>
          <w:rFonts w:ascii="Arial" w:hAnsi="Arial" w:cs="Arial"/>
          <w:sz w:val="20"/>
          <w:szCs w:val="20"/>
        </w:rPr>
        <w:t xml:space="preserve"> </w:t>
      </w:r>
      <w:r w:rsidRPr="00D83E2D">
        <w:rPr>
          <w:rFonts w:ascii="Arial" w:hAnsi="Arial" w:cs="Arial"/>
          <w:sz w:val="20"/>
          <w:szCs w:val="20"/>
        </w:rPr>
        <w:t xml:space="preserve">Active </w:t>
      </w:r>
      <w:r w:rsidR="00741E2E">
        <w:rPr>
          <w:rFonts w:ascii="Arial" w:hAnsi="Arial" w:cs="Arial"/>
          <w:sz w:val="20"/>
          <w:szCs w:val="20"/>
        </w:rPr>
        <w:t>NTN/</w:t>
      </w:r>
      <w:r w:rsidRPr="00D83E2D">
        <w:rPr>
          <w:rFonts w:ascii="Arial" w:hAnsi="Arial" w:cs="Arial"/>
          <w:sz w:val="20"/>
          <w:szCs w:val="20"/>
        </w:rPr>
        <w:t xml:space="preserve">STN (Where Applicable) with the tender. This use for </w:t>
      </w:r>
      <w:r w:rsidR="00773B06" w:rsidRPr="00D83E2D">
        <w:rPr>
          <w:rFonts w:ascii="Arial" w:hAnsi="Arial" w:cs="Arial"/>
          <w:sz w:val="20"/>
          <w:szCs w:val="20"/>
        </w:rPr>
        <w:t>Technical Evaluation</w:t>
      </w:r>
      <w:r w:rsidRPr="00D83E2D">
        <w:rPr>
          <w:rFonts w:ascii="Arial" w:hAnsi="Arial" w:cs="Arial"/>
          <w:sz w:val="20"/>
          <w:szCs w:val="20"/>
        </w:rPr>
        <w:t xml:space="preserve"> Criteria for prequalification of Bidders. </w:t>
      </w:r>
      <w:r w:rsidRPr="00D83E2D">
        <w:rPr>
          <w:rFonts w:ascii="Arial" w:hAnsi="Arial" w:cs="Arial"/>
          <w:sz w:val="20"/>
          <w:szCs w:val="20"/>
        </w:rPr>
        <w:lastRenderedPageBreak/>
        <w:t>The every slot has 10 marks, while for qualification minimum 30 marks are required for each vender, However the Physical CDR &amp; Active Status of NTN/STN is compulsory and in case of failure of these points the bidder will be disqualified</w:t>
      </w:r>
      <w:r w:rsidR="00E15D1A">
        <w:rPr>
          <w:rFonts w:ascii="Arial" w:hAnsi="Arial" w:cs="Arial"/>
          <w:sz w:val="20"/>
          <w:szCs w:val="20"/>
        </w:rPr>
        <w:t>.</w:t>
      </w:r>
      <w:r w:rsidRPr="00D83E2D">
        <w:rPr>
          <w:rFonts w:ascii="Arial" w:hAnsi="Arial" w:cs="Arial"/>
          <w:sz w:val="20"/>
          <w:szCs w:val="20"/>
        </w:rPr>
        <w:t xml:space="preserve"> </w:t>
      </w:r>
    </w:p>
    <w:p w14:paraId="7C6EADE8" w14:textId="51FA48DF" w:rsidR="004E57A4" w:rsidRPr="00D83E2D" w:rsidRDefault="004E57A4" w:rsidP="00E15D1A">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 xml:space="preserve">CRITERIA FOR TECHNICAL </w:t>
      </w:r>
      <w:proofErr w:type="gramStart"/>
      <w:r w:rsidRPr="00D83E2D">
        <w:rPr>
          <w:rFonts w:ascii="Arial" w:hAnsi="Arial" w:cs="Arial"/>
          <w:b/>
          <w:bCs/>
          <w:sz w:val="20"/>
          <w:szCs w:val="20"/>
          <w:u w:val="single"/>
        </w:rPr>
        <w:t>EVALUATION</w:t>
      </w:r>
      <w:r w:rsidR="009833C5" w:rsidRPr="00D83E2D">
        <w:rPr>
          <w:rFonts w:ascii="Arial" w:hAnsi="Arial" w:cs="Arial"/>
          <w:b/>
          <w:bCs/>
          <w:sz w:val="20"/>
          <w:szCs w:val="20"/>
          <w:u w:val="single"/>
        </w:rPr>
        <w:t>(</w:t>
      </w:r>
      <w:proofErr w:type="gramEnd"/>
      <w:r w:rsidR="009833C5" w:rsidRPr="00D83E2D">
        <w:rPr>
          <w:rFonts w:ascii="Arial" w:hAnsi="Arial" w:cs="Arial"/>
          <w:b/>
          <w:bCs/>
          <w:sz w:val="20"/>
          <w:szCs w:val="20"/>
          <w:u w:val="single"/>
        </w:rPr>
        <w:t>30 Marks For Qualification)</w:t>
      </w:r>
    </w:p>
    <w:tbl>
      <w:tblPr>
        <w:tblStyle w:val="TableGrid"/>
        <w:tblW w:w="9288" w:type="dxa"/>
        <w:tblInd w:w="720" w:type="dxa"/>
        <w:tblLook w:val="04A0" w:firstRow="1" w:lastRow="0" w:firstColumn="1" w:lastColumn="0" w:noHBand="0" w:noVBand="1"/>
      </w:tblPr>
      <w:tblGrid>
        <w:gridCol w:w="828"/>
        <w:gridCol w:w="6750"/>
        <w:gridCol w:w="1710"/>
      </w:tblGrid>
      <w:tr w:rsidR="004E57A4" w:rsidRPr="00D83E2D" w14:paraId="2CA6177C" w14:textId="77777777" w:rsidTr="002F3537">
        <w:tc>
          <w:tcPr>
            <w:tcW w:w="828" w:type="dxa"/>
            <w:vAlign w:val="center"/>
          </w:tcPr>
          <w:p w14:paraId="3D128EDF" w14:textId="60103AEF" w:rsidR="004E57A4" w:rsidRPr="00D83E2D" w:rsidRDefault="00F264A1"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Pr>
                <w:sz w:val="20"/>
                <w:szCs w:val="20"/>
              </w:rPr>
              <w:t>Sr.</w:t>
            </w:r>
            <w:r w:rsidR="004E57A4" w:rsidRPr="00D83E2D">
              <w:rPr>
                <w:sz w:val="20"/>
                <w:szCs w:val="20"/>
              </w:rPr>
              <w:t>No</w:t>
            </w:r>
          </w:p>
        </w:tc>
        <w:tc>
          <w:tcPr>
            <w:tcW w:w="6750" w:type="dxa"/>
            <w:vAlign w:val="center"/>
          </w:tcPr>
          <w:p w14:paraId="0BFFE8F1" w14:textId="77777777" w:rsidR="004E57A4" w:rsidRPr="00D83E2D" w:rsidRDefault="004E57A4"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sz w:val="20"/>
                <w:szCs w:val="20"/>
              </w:rPr>
              <w:t>Requirements</w:t>
            </w:r>
          </w:p>
        </w:tc>
        <w:tc>
          <w:tcPr>
            <w:tcW w:w="1710" w:type="dxa"/>
            <w:vAlign w:val="center"/>
          </w:tcPr>
          <w:p w14:paraId="7398168D" w14:textId="3FE6DC46" w:rsidR="004E57A4" w:rsidRPr="00D83E2D" w:rsidRDefault="00F264A1"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Pr>
                <w:sz w:val="20"/>
                <w:szCs w:val="20"/>
              </w:rPr>
              <w:t>Total</w:t>
            </w:r>
            <w:r w:rsidR="005E3963">
              <w:rPr>
                <w:sz w:val="20"/>
                <w:szCs w:val="20"/>
              </w:rPr>
              <w:t xml:space="preserve"> </w:t>
            </w:r>
            <w:r w:rsidR="004E57A4" w:rsidRPr="00D83E2D">
              <w:rPr>
                <w:sz w:val="20"/>
                <w:szCs w:val="20"/>
              </w:rPr>
              <w:t>Marks</w:t>
            </w:r>
            <w:r w:rsidR="00CB446E" w:rsidRPr="00D83E2D">
              <w:rPr>
                <w:sz w:val="20"/>
                <w:szCs w:val="20"/>
              </w:rPr>
              <w:t>(50)</w:t>
            </w:r>
          </w:p>
        </w:tc>
      </w:tr>
      <w:tr w:rsidR="004E57A4" w:rsidRPr="00D83E2D" w14:paraId="5CA6DADB" w14:textId="77777777" w:rsidTr="002F3537">
        <w:tc>
          <w:tcPr>
            <w:tcW w:w="828" w:type="dxa"/>
            <w:vAlign w:val="center"/>
          </w:tcPr>
          <w:p w14:paraId="7ADFB80D" w14:textId="77777777" w:rsidR="004E57A4" w:rsidRPr="00D83E2D" w:rsidRDefault="004E57A4"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1</w:t>
            </w:r>
          </w:p>
        </w:tc>
        <w:tc>
          <w:tcPr>
            <w:tcW w:w="6750" w:type="dxa"/>
            <w:vAlign w:val="center"/>
          </w:tcPr>
          <w:p w14:paraId="4CC3DFC2" w14:textId="77777777" w:rsidR="003A6CC3" w:rsidRDefault="003B37DD" w:rsidP="001C2749">
            <w:pPr>
              <w:pStyle w:val="ListParagraph"/>
              <w:tabs>
                <w:tab w:val="left" w:pos="90"/>
              </w:tabs>
              <w:spacing w:line="360" w:lineRule="auto"/>
              <w:ind w:left="-18"/>
              <w:contextualSpacing/>
              <w:rPr>
                <w:sz w:val="20"/>
                <w:szCs w:val="20"/>
              </w:rPr>
            </w:pPr>
            <w:r w:rsidRPr="00D83E2D">
              <w:rPr>
                <w:rFonts w:ascii="Arial" w:hAnsi="Arial" w:cs="Arial"/>
                <w:b/>
                <w:sz w:val="20"/>
                <w:szCs w:val="20"/>
                <w:u w:val="single"/>
              </w:rPr>
              <w:t>Company Profile</w:t>
            </w:r>
            <w:r w:rsidRPr="00D83E2D">
              <w:rPr>
                <w:sz w:val="20"/>
                <w:szCs w:val="20"/>
              </w:rPr>
              <w:t xml:space="preserve">  </w:t>
            </w:r>
          </w:p>
          <w:p w14:paraId="479D1C12" w14:textId="635ED43D" w:rsidR="004E57A4" w:rsidRPr="003A6CC3" w:rsidRDefault="004E57A4" w:rsidP="001C2749">
            <w:pPr>
              <w:pStyle w:val="ListParagraph"/>
              <w:tabs>
                <w:tab w:val="left" w:pos="90"/>
              </w:tabs>
              <w:spacing w:line="360" w:lineRule="auto"/>
              <w:ind w:left="-18"/>
              <w:contextualSpacing/>
              <w:rPr>
                <w:sz w:val="20"/>
                <w:szCs w:val="20"/>
              </w:rPr>
            </w:pPr>
            <w:r w:rsidRPr="00D83E2D">
              <w:rPr>
                <w:sz w:val="20"/>
                <w:szCs w:val="20"/>
              </w:rPr>
              <w:t>Experience of the firm (Taken from date of registration of business)</w:t>
            </w:r>
            <w:r w:rsidR="003A6CC3">
              <w:rPr>
                <w:sz w:val="20"/>
                <w:szCs w:val="20"/>
              </w:rPr>
              <w:t xml:space="preserve"> </w:t>
            </w:r>
            <w:r w:rsidRPr="003A6CC3">
              <w:rPr>
                <w:sz w:val="20"/>
                <w:szCs w:val="20"/>
              </w:rPr>
              <w:t>Less than 3 Years = 5 Marks</w:t>
            </w:r>
            <w:r w:rsidR="00D566CD" w:rsidRPr="003A6CC3">
              <w:rPr>
                <w:sz w:val="20"/>
                <w:szCs w:val="20"/>
              </w:rPr>
              <w:t>,</w:t>
            </w:r>
            <w:r w:rsidRPr="003A6CC3">
              <w:rPr>
                <w:sz w:val="20"/>
                <w:szCs w:val="20"/>
              </w:rPr>
              <w:t>4-5 Years = 7 Marks</w:t>
            </w:r>
            <w:r w:rsidR="003A6CC3">
              <w:rPr>
                <w:sz w:val="20"/>
                <w:szCs w:val="20"/>
              </w:rPr>
              <w:t xml:space="preserve"> </w:t>
            </w:r>
            <w:r w:rsidRPr="003A6CC3">
              <w:rPr>
                <w:sz w:val="20"/>
                <w:szCs w:val="20"/>
              </w:rPr>
              <w:t>More than5 Years = 10 Marks</w:t>
            </w:r>
          </w:p>
        </w:tc>
        <w:tc>
          <w:tcPr>
            <w:tcW w:w="1710" w:type="dxa"/>
            <w:vAlign w:val="center"/>
          </w:tcPr>
          <w:p w14:paraId="714AC650" w14:textId="77777777" w:rsidR="004E57A4" w:rsidRPr="00D83E2D" w:rsidRDefault="004E57A4"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10</w:t>
            </w:r>
          </w:p>
        </w:tc>
      </w:tr>
      <w:tr w:rsidR="00E26AD2" w:rsidRPr="00D83E2D" w14:paraId="3C08F5DF" w14:textId="77777777" w:rsidTr="002F3537">
        <w:tc>
          <w:tcPr>
            <w:tcW w:w="828" w:type="dxa"/>
            <w:vAlign w:val="center"/>
          </w:tcPr>
          <w:p w14:paraId="1BBA3FD2" w14:textId="5D072E4E" w:rsidR="00E26AD2" w:rsidRPr="00D83E2D" w:rsidRDefault="00DC5FAE"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2</w:t>
            </w:r>
          </w:p>
        </w:tc>
        <w:tc>
          <w:tcPr>
            <w:tcW w:w="6750" w:type="dxa"/>
            <w:vAlign w:val="center"/>
          </w:tcPr>
          <w:p w14:paraId="7FF83F36" w14:textId="77777777" w:rsidR="00E26AD2" w:rsidRPr="00D83E2D" w:rsidRDefault="00E26AD2" w:rsidP="001C2749">
            <w:pPr>
              <w:pStyle w:val="ListParagraph"/>
              <w:tabs>
                <w:tab w:val="left" w:pos="90"/>
              </w:tabs>
              <w:spacing w:line="360" w:lineRule="auto"/>
              <w:ind w:left="-18"/>
              <w:contextualSpacing/>
              <w:rPr>
                <w:b/>
                <w:sz w:val="20"/>
                <w:szCs w:val="20"/>
                <w:u w:val="single"/>
              </w:rPr>
            </w:pPr>
            <w:r w:rsidRPr="00D83E2D">
              <w:rPr>
                <w:rFonts w:ascii="Arial" w:hAnsi="Arial" w:cs="Arial"/>
                <w:b/>
                <w:sz w:val="20"/>
                <w:szCs w:val="20"/>
                <w:u w:val="single"/>
              </w:rPr>
              <w:t>Financial Position</w:t>
            </w:r>
            <w:r w:rsidRPr="00D83E2D">
              <w:rPr>
                <w:b/>
                <w:sz w:val="20"/>
                <w:szCs w:val="20"/>
                <w:u w:val="single"/>
              </w:rPr>
              <w:t xml:space="preserve"> </w:t>
            </w:r>
          </w:p>
          <w:p w14:paraId="719E0801" w14:textId="7767B870" w:rsidR="00E26AD2" w:rsidRPr="00D83E2D" w:rsidRDefault="00E26AD2" w:rsidP="001C2749">
            <w:pPr>
              <w:pStyle w:val="ListParagraph"/>
              <w:tabs>
                <w:tab w:val="left" w:pos="90"/>
              </w:tabs>
              <w:spacing w:line="360" w:lineRule="auto"/>
              <w:ind w:left="-18"/>
              <w:contextualSpacing/>
              <w:rPr>
                <w:sz w:val="20"/>
                <w:szCs w:val="20"/>
              </w:rPr>
            </w:pPr>
            <w:r w:rsidRPr="00D83E2D">
              <w:rPr>
                <w:sz w:val="20"/>
                <w:szCs w:val="20"/>
              </w:rPr>
              <w:t>Financial Turn over in last year (01.</w:t>
            </w:r>
            <w:r w:rsidR="003A6CC3">
              <w:rPr>
                <w:sz w:val="20"/>
                <w:szCs w:val="20"/>
              </w:rPr>
              <w:t xml:space="preserve">01.2024 to 31.12.2024) Attached </w:t>
            </w:r>
            <w:r w:rsidRPr="00D83E2D">
              <w:rPr>
                <w:sz w:val="20"/>
                <w:szCs w:val="20"/>
              </w:rPr>
              <w:t>business Bank statement</w:t>
            </w:r>
          </w:p>
          <w:p w14:paraId="532F09E5" w14:textId="45C395F1" w:rsidR="00E26AD2" w:rsidRPr="00D83E2D" w:rsidRDefault="004541EA" w:rsidP="001C2749">
            <w:pPr>
              <w:pStyle w:val="ListParagraph"/>
              <w:tabs>
                <w:tab w:val="left" w:pos="90"/>
              </w:tabs>
              <w:spacing w:line="360" w:lineRule="auto"/>
              <w:ind w:left="-18"/>
              <w:contextualSpacing/>
              <w:rPr>
                <w:sz w:val="20"/>
                <w:szCs w:val="20"/>
              </w:rPr>
            </w:pPr>
            <w:r w:rsidRPr="00D83E2D">
              <w:rPr>
                <w:sz w:val="20"/>
                <w:szCs w:val="20"/>
              </w:rPr>
              <w:t>0-</w:t>
            </w:r>
            <w:r w:rsidR="000B7457" w:rsidRPr="00D83E2D">
              <w:rPr>
                <w:sz w:val="20"/>
                <w:szCs w:val="20"/>
              </w:rPr>
              <w:t>0.5</w:t>
            </w:r>
            <w:r w:rsidR="000B0F4F" w:rsidRPr="00D83E2D">
              <w:rPr>
                <w:sz w:val="20"/>
                <w:szCs w:val="20"/>
              </w:rPr>
              <w:t xml:space="preserve"> M</w:t>
            </w:r>
            <w:r w:rsidR="00E26AD2" w:rsidRPr="00D83E2D">
              <w:rPr>
                <w:sz w:val="20"/>
                <w:szCs w:val="20"/>
              </w:rPr>
              <w:t>illion Marks =</w:t>
            </w:r>
            <w:r w:rsidRPr="00D83E2D">
              <w:rPr>
                <w:sz w:val="20"/>
                <w:szCs w:val="20"/>
              </w:rPr>
              <w:t xml:space="preserve"> 2,  </w:t>
            </w:r>
            <w:r w:rsidR="000B7457" w:rsidRPr="00D83E2D">
              <w:rPr>
                <w:sz w:val="20"/>
                <w:szCs w:val="20"/>
              </w:rPr>
              <w:t>0.6 To 1 Million=4  From</w:t>
            </w:r>
            <w:r w:rsidR="00E26AD2" w:rsidRPr="00D83E2D">
              <w:rPr>
                <w:sz w:val="20"/>
                <w:szCs w:val="20"/>
              </w:rPr>
              <w:t>-</w:t>
            </w:r>
            <w:r w:rsidR="000B7457" w:rsidRPr="00D83E2D">
              <w:rPr>
                <w:sz w:val="20"/>
                <w:szCs w:val="20"/>
              </w:rPr>
              <w:t>1-2</w:t>
            </w:r>
            <w:r w:rsidR="00E26AD2" w:rsidRPr="00D83E2D">
              <w:rPr>
                <w:sz w:val="20"/>
                <w:szCs w:val="20"/>
              </w:rPr>
              <w:t xml:space="preserve"> million Marks = </w:t>
            </w:r>
            <w:r w:rsidR="000B7457" w:rsidRPr="00D83E2D">
              <w:rPr>
                <w:sz w:val="20"/>
                <w:szCs w:val="20"/>
              </w:rPr>
              <w:t>7</w:t>
            </w:r>
            <w:r w:rsidR="00BA111F" w:rsidRPr="00D83E2D">
              <w:rPr>
                <w:sz w:val="20"/>
                <w:szCs w:val="20"/>
              </w:rPr>
              <w:t xml:space="preserve">  </w:t>
            </w:r>
            <w:r w:rsidR="000B7457" w:rsidRPr="00D83E2D">
              <w:rPr>
                <w:sz w:val="20"/>
                <w:szCs w:val="20"/>
              </w:rPr>
              <w:t>2</w:t>
            </w:r>
            <w:r w:rsidRPr="00D83E2D">
              <w:rPr>
                <w:sz w:val="20"/>
                <w:szCs w:val="20"/>
              </w:rPr>
              <w:t>-</w:t>
            </w:r>
            <w:r w:rsidR="000B7457" w:rsidRPr="00D83E2D">
              <w:rPr>
                <w:sz w:val="20"/>
                <w:szCs w:val="20"/>
              </w:rPr>
              <w:t>3</w:t>
            </w:r>
            <w:r w:rsidR="00E26AD2" w:rsidRPr="00D83E2D">
              <w:rPr>
                <w:sz w:val="20"/>
                <w:szCs w:val="20"/>
              </w:rPr>
              <w:t xml:space="preserve"> million Marks = 10</w:t>
            </w:r>
          </w:p>
        </w:tc>
        <w:tc>
          <w:tcPr>
            <w:tcW w:w="1710" w:type="dxa"/>
            <w:vAlign w:val="center"/>
          </w:tcPr>
          <w:p w14:paraId="4E9B6F48" w14:textId="659F5D2E" w:rsidR="00E26AD2" w:rsidRPr="00D83E2D" w:rsidRDefault="00E26AD2"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10</w:t>
            </w:r>
          </w:p>
        </w:tc>
      </w:tr>
      <w:tr w:rsidR="00465A7E" w:rsidRPr="00D83E2D" w14:paraId="0B13AE6C" w14:textId="77777777" w:rsidTr="002F3537">
        <w:tc>
          <w:tcPr>
            <w:tcW w:w="828" w:type="dxa"/>
            <w:vAlign w:val="center"/>
          </w:tcPr>
          <w:p w14:paraId="16CE5652" w14:textId="43AAD225" w:rsidR="00465A7E" w:rsidRPr="00D83E2D" w:rsidRDefault="00DC5FAE"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3</w:t>
            </w:r>
          </w:p>
        </w:tc>
        <w:tc>
          <w:tcPr>
            <w:tcW w:w="6750" w:type="dxa"/>
            <w:vAlign w:val="center"/>
          </w:tcPr>
          <w:p w14:paraId="7B5C0701" w14:textId="77777777" w:rsidR="00BA111F" w:rsidRPr="00D83E2D" w:rsidRDefault="00465A7E" w:rsidP="001C2749">
            <w:pPr>
              <w:pStyle w:val="ListParagraph"/>
              <w:tabs>
                <w:tab w:val="left" w:pos="90"/>
              </w:tabs>
              <w:spacing w:line="360" w:lineRule="auto"/>
              <w:ind w:left="-18"/>
              <w:contextualSpacing/>
              <w:rPr>
                <w:rFonts w:ascii="Arial" w:eastAsiaTheme="minorHAnsi" w:hAnsi="Arial" w:cs="Arial"/>
                <w:bCs/>
                <w:sz w:val="20"/>
                <w:szCs w:val="20"/>
              </w:rPr>
            </w:pPr>
            <w:r w:rsidRPr="00D83E2D">
              <w:rPr>
                <w:rFonts w:ascii="Arial" w:hAnsi="Arial" w:cs="Arial"/>
                <w:b/>
                <w:sz w:val="20"/>
                <w:szCs w:val="20"/>
                <w:u w:val="single"/>
              </w:rPr>
              <w:t>Managerial Capacity</w:t>
            </w:r>
            <w:r w:rsidRPr="00D83E2D">
              <w:rPr>
                <w:rFonts w:ascii="Arial" w:eastAsiaTheme="minorHAnsi" w:hAnsi="Arial" w:cs="Arial"/>
                <w:bCs/>
                <w:sz w:val="20"/>
                <w:szCs w:val="20"/>
              </w:rPr>
              <w:t xml:space="preserve"> </w:t>
            </w:r>
          </w:p>
          <w:p w14:paraId="04D25485" w14:textId="484A56C3" w:rsidR="00465A7E" w:rsidRPr="00D83E2D" w:rsidRDefault="00BA111F" w:rsidP="001C2749">
            <w:pPr>
              <w:pStyle w:val="ListParagraph"/>
              <w:tabs>
                <w:tab w:val="left" w:pos="90"/>
              </w:tabs>
              <w:spacing w:line="360" w:lineRule="auto"/>
              <w:ind w:left="-18"/>
              <w:contextualSpacing/>
              <w:rPr>
                <w:rFonts w:ascii="Arial" w:eastAsiaTheme="minorHAnsi" w:hAnsi="Arial" w:cs="Arial"/>
                <w:bCs/>
                <w:sz w:val="20"/>
                <w:szCs w:val="20"/>
              </w:rPr>
            </w:pPr>
            <w:r w:rsidRPr="00D83E2D">
              <w:rPr>
                <w:rFonts w:ascii="Arial" w:eastAsiaTheme="minorHAnsi" w:hAnsi="Arial" w:cs="Arial"/>
                <w:bCs/>
                <w:sz w:val="20"/>
                <w:szCs w:val="20"/>
              </w:rPr>
              <w:t>1-3 =3 Marks  Up to 10=5 Marks</w:t>
            </w:r>
            <w:r w:rsidR="00E53784" w:rsidRPr="00D83E2D">
              <w:rPr>
                <w:rFonts w:ascii="Arial" w:eastAsiaTheme="minorHAnsi" w:hAnsi="Arial" w:cs="Arial"/>
                <w:bCs/>
                <w:sz w:val="20"/>
                <w:szCs w:val="20"/>
              </w:rPr>
              <w:t xml:space="preserve">,  10-20=7 Marks More than 20=10 Marks </w:t>
            </w:r>
          </w:p>
        </w:tc>
        <w:tc>
          <w:tcPr>
            <w:tcW w:w="1710" w:type="dxa"/>
            <w:vAlign w:val="center"/>
          </w:tcPr>
          <w:p w14:paraId="140125CC" w14:textId="3A609A8F" w:rsidR="00465A7E" w:rsidRPr="00D83E2D" w:rsidRDefault="00465A7E"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10</w:t>
            </w:r>
          </w:p>
        </w:tc>
      </w:tr>
      <w:tr w:rsidR="00F440D5" w:rsidRPr="00D83E2D" w14:paraId="1056768D" w14:textId="77777777" w:rsidTr="002F3537">
        <w:tc>
          <w:tcPr>
            <w:tcW w:w="828" w:type="dxa"/>
            <w:vAlign w:val="center"/>
          </w:tcPr>
          <w:p w14:paraId="6839D676" w14:textId="600EC1FB" w:rsidR="00F440D5" w:rsidRPr="00D83E2D" w:rsidRDefault="00F440D5"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4</w:t>
            </w:r>
          </w:p>
        </w:tc>
        <w:tc>
          <w:tcPr>
            <w:tcW w:w="6750" w:type="dxa"/>
            <w:vAlign w:val="center"/>
          </w:tcPr>
          <w:p w14:paraId="0DE5631B" w14:textId="25982D0E" w:rsidR="00F440D5" w:rsidRPr="00D83E2D" w:rsidRDefault="00146A7E" w:rsidP="001C2749">
            <w:pPr>
              <w:pStyle w:val="ListParagraph"/>
              <w:tabs>
                <w:tab w:val="left" w:pos="90"/>
              </w:tabs>
              <w:spacing w:line="360" w:lineRule="auto"/>
              <w:ind w:left="-18"/>
              <w:contextualSpacing/>
              <w:rPr>
                <w:rFonts w:ascii="Arial" w:hAnsi="Arial" w:cs="Arial"/>
                <w:b/>
                <w:sz w:val="20"/>
                <w:szCs w:val="20"/>
                <w:u w:val="single"/>
              </w:rPr>
            </w:pPr>
            <w:r w:rsidRPr="00146A7E">
              <w:rPr>
                <w:rFonts w:ascii="Arial" w:eastAsiaTheme="minorHAnsi" w:hAnsi="Arial" w:cs="Arial"/>
                <w:b/>
                <w:bCs/>
                <w:sz w:val="20"/>
                <w:szCs w:val="20"/>
                <w:u w:val="single"/>
              </w:rPr>
              <w:t>Relevant Work Experience</w:t>
            </w:r>
            <w:r>
              <w:rPr>
                <w:rFonts w:ascii="Arial" w:eastAsiaTheme="minorHAnsi" w:hAnsi="Arial" w:cs="Arial"/>
                <w:bCs/>
                <w:sz w:val="20"/>
                <w:szCs w:val="20"/>
              </w:rPr>
              <w:t xml:space="preserve"> </w:t>
            </w:r>
            <w:r w:rsidR="00F440D5" w:rsidRPr="00D83E2D">
              <w:rPr>
                <w:rFonts w:ascii="Arial" w:eastAsiaTheme="minorHAnsi" w:hAnsi="Arial" w:cs="Arial"/>
                <w:bCs/>
                <w:sz w:val="20"/>
                <w:szCs w:val="20"/>
              </w:rPr>
              <w:t>Number of existin</w:t>
            </w:r>
            <w:r w:rsidR="00903464">
              <w:rPr>
                <w:rFonts w:ascii="Arial" w:eastAsiaTheme="minorHAnsi" w:hAnsi="Arial" w:cs="Arial"/>
                <w:bCs/>
                <w:sz w:val="20"/>
                <w:szCs w:val="20"/>
              </w:rPr>
              <w:t>g Clients provided with similar</w:t>
            </w:r>
            <w:r w:rsidR="00D27299">
              <w:rPr>
                <w:rFonts w:ascii="Arial" w:eastAsiaTheme="minorHAnsi" w:hAnsi="Arial" w:cs="Arial"/>
                <w:bCs/>
                <w:sz w:val="20"/>
                <w:szCs w:val="20"/>
              </w:rPr>
              <w:t xml:space="preserve"> </w:t>
            </w:r>
            <w:r w:rsidR="00F440D5" w:rsidRPr="00D83E2D">
              <w:rPr>
                <w:rFonts w:ascii="Arial" w:eastAsiaTheme="minorHAnsi" w:hAnsi="Arial" w:cs="Arial"/>
                <w:bCs/>
                <w:sz w:val="20"/>
                <w:szCs w:val="20"/>
              </w:rPr>
              <w:t xml:space="preserve">services/supplies, For each Corporate/multinational, </w:t>
            </w:r>
            <w:proofErr w:type="spellStart"/>
            <w:r w:rsidR="00F440D5" w:rsidRPr="00D83E2D">
              <w:rPr>
                <w:rFonts w:ascii="Arial" w:eastAsiaTheme="minorHAnsi" w:hAnsi="Arial" w:cs="Arial"/>
                <w:bCs/>
                <w:sz w:val="20"/>
                <w:szCs w:val="20"/>
              </w:rPr>
              <w:t>Govt</w:t>
            </w:r>
            <w:proofErr w:type="spellEnd"/>
            <w:r w:rsidR="00F440D5" w:rsidRPr="00D83E2D">
              <w:rPr>
                <w:rFonts w:ascii="Arial" w:eastAsiaTheme="minorHAnsi" w:hAnsi="Arial" w:cs="Arial"/>
                <w:bCs/>
                <w:sz w:val="20"/>
                <w:szCs w:val="20"/>
              </w:rPr>
              <w:t>.,Semi Govt. 5 marks</w:t>
            </w:r>
            <w:r w:rsidR="007810DF" w:rsidRPr="00D83E2D">
              <w:rPr>
                <w:rFonts w:ascii="Arial" w:eastAsiaTheme="minorHAnsi" w:hAnsi="Arial" w:cs="Arial"/>
                <w:bCs/>
                <w:sz w:val="20"/>
                <w:szCs w:val="20"/>
              </w:rPr>
              <w:t xml:space="preserve"> of </w:t>
            </w:r>
            <w:r w:rsidR="00F440D5" w:rsidRPr="00D83E2D">
              <w:rPr>
                <w:rFonts w:ascii="Arial" w:eastAsiaTheme="minorHAnsi" w:hAnsi="Arial" w:cs="Arial"/>
                <w:bCs/>
                <w:sz w:val="20"/>
                <w:szCs w:val="20"/>
              </w:rPr>
              <w:t>each</w:t>
            </w:r>
            <w:r w:rsidR="00055AEF" w:rsidRPr="00D83E2D">
              <w:rPr>
                <w:rFonts w:ascii="Arial" w:eastAsiaTheme="minorHAnsi" w:hAnsi="Arial" w:cs="Arial"/>
                <w:bCs/>
                <w:sz w:val="20"/>
                <w:szCs w:val="20"/>
              </w:rPr>
              <w:t xml:space="preserve"> Clients</w:t>
            </w:r>
          </w:p>
        </w:tc>
        <w:tc>
          <w:tcPr>
            <w:tcW w:w="1710" w:type="dxa"/>
            <w:vAlign w:val="center"/>
          </w:tcPr>
          <w:p w14:paraId="3417CE6A" w14:textId="011C10D3" w:rsidR="00F440D5" w:rsidRPr="00D83E2D" w:rsidRDefault="00CB446E"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10</w:t>
            </w:r>
          </w:p>
        </w:tc>
      </w:tr>
      <w:tr w:rsidR="00465A7E" w:rsidRPr="00D83E2D" w14:paraId="75667672" w14:textId="77777777" w:rsidTr="002F3537">
        <w:tc>
          <w:tcPr>
            <w:tcW w:w="828" w:type="dxa"/>
            <w:vAlign w:val="center"/>
          </w:tcPr>
          <w:p w14:paraId="0826DDB3" w14:textId="1760A472" w:rsidR="00465A7E" w:rsidRPr="00D83E2D" w:rsidRDefault="00CB446E"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5</w:t>
            </w:r>
          </w:p>
        </w:tc>
        <w:tc>
          <w:tcPr>
            <w:tcW w:w="6750" w:type="dxa"/>
            <w:vAlign w:val="center"/>
          </w:tcPr>
          <w:p w14:paraId="54005786" w14:textId="5C1A911D" w:rsidR="00465A7E" w:rsidRPr="00D83E2D" w:rsidRDefault="00535660" w:rsidP="00D83E2D">
            <w:pPr>
              <w:pStyle w:val="ListParagraph"/>
              <w:tabs>
                <w:tab w:val="left" w:pos="90"/>
              </w:tabs>
              <w:spacing w:line="360" w:lineRule="auto"/>
              <w:ind w:left="540" w:hanging="450"/>
              <w:contextualSpacing/>
              <w:rPr>
                <w:rFonts w:ascii="Arial" w:eastAsiaTheme="minorHAnsi" w:hAnsi="Arial" w:cs="Arial"/>
                <w:bCs/>
                <w:sz w:val="20"/>
                <w:szCs w:val="20"/>
              </w:rPr>
            </w:pPr>
            <w:r w:rsidRPr="00D83E2D">
              <w:rPr>
                <w:b/>
                <w:sz w:val="20"/>
                <w:szCs w:val="20"/>
                <w:u w:val="single"/>
              </w:rPr>
              <w:t>Active NTN</w:t>
            </w:r>
            <w:r w:rsidRPr="00D83E2D">
              <w:rPr>
                <w:sz w:val="20"/>
                <w:szCs w:val="20"/>
              </w:rPr>
              <w:t>/STN Number</w:t>
            </w:r>
            <w:r w:rsidR="00DC5FAE" w:rsidRPr="00D83E2D">
              <w:rPr>
                <w:sz w:val="20"/>
                <w:szCs w:val="20"/>
              </w:rPr>
              <w:t xml:space="preserve"> </w:t>
            </w:r>
            <w:r w:rsidR="000D6161" w:rsidRPr="00D83E2D">
              <w:rPr>
                <w:sz w:val="20"/>
                <w:szCs w:val="20"/>
              </w:rPr>
              <w:t>(Mandatory)</w:t>
            </w:r>
          </w:p>
        </w:tc>
        <w:tc>
          <w:tcPr>
            <w:tcW w:w="1710" w:type="dxa"/>
            <w:vAlign w:val="center"/>
          </w:tcPr>
          <w:p w14:paraId="2C2A7F68" w14:textId="77777777" w:rsidR="00465A7E" w:rsidRPr="00D83E2D" w:rsidRDefault="00465A7E" w:rsidP="00D83E2D">
            <w:pPr>
              <w:pStyle w:val="ListParagraph"/>
              <w:tabs>
                <w:tab w:val="left" w:pos="90"/>
              </w:tabs>
              <w:spacing w:line="360" w:lineRule="auto"/>
              <w:ind w:left="540" w:hanging="450"/>
              <w:contextualSpacing/>
              <w:jc w:val="center"/>
              <w:rPr>
                <w:rFonts w:ascii="Arial" w:eastAsiaTheme="minorHAnsi" w:hAnsi="Arial" w:cs="Arial"/>
                <w:bCs/>
                <w:sz w:val="20"/>
                <w:szCs w:val="20"/>
              </w:rPr>
            </w:pPr>
            <w:r w:rsidRPr="00D83E2D">
              <w:rPr>
                <w:rFonts w:ascii="Arial" w:eastAsiaTheme="minorHAnsi" w:hAnsi="Arial" w:cs="Arial"/>
                <w:bCs/>
                <w:sz w:val="20"/>
                <w:szCs w:val="20"/>
              </w:rPr>
              <w:t>10</w:t>
            </w:r>
          </w:p>
        </w:tc>
      </w:tr>
    </w:tbl>
    <w:p w14:paraId="510497B3" w14:textId="77777777" w:rsidR="004E57A4" w:rsidRPr="00D83E2D" w:rsidRDefault="004E57A4" w:rsidP="00E15D1A">
      <w:pPr>
        <w:tabs>
          <w:tab w:val="left" w:pos="90"/>
        </w:tabs>
        <w:spacing w:after="0" w:line="360" w:lineRule="auto"/>
        <w:ind w:left="540" w:hanging="450"/>
        <w:jc w:val="center"/>
        <w:rPr>
          <w:rFonts w:ascii="Arial" w:hAnsi="Arial" w:cs="Arial"/>
          <w:b/>
          <w:bCs/>
          <w:sz w:val="20"/>
          <w:szCs w:val="20"/>
          <w:u w:val="single"/>
        </w:rPr>
      </w:pPr>
      <w:r w:rsidRPr="00D83E2D">
        <w:rPr>
          <w:rFonts w:ascii="Arial" w:hAnsi="Arial" w:cs="Arial"/>
          <w:b/>
          <w:bCs/>
          <w:sz w:val="20"/>
          <w:szCs w:val="20"/>
          <w:u w:val="single"/>
        </w:rPr>
        <w:t>FINANCIAL EVALUATION AND AWARD</w:t>
      </w:r>
    </w:p>
    <w:p w14:paraId="383C829F" w14:textId="0045760E" w:rsidR="004E57A4" w:rsidRDefault="004E57A4" w:rsidP="00E15D1A">
      <w:pPr>
        <w:tabs>
          <w:tab w:val="left" w:pos="90"/>
        </w:tabs>
        <w:spacing w:after="0" w:line="360" w:lineRule="auto"/>
        <w:ind w:left="540" w:hanging="450"/>
        <w:rPr>
          <w:rFonts w:ascii="Arial" w:hAnsi="Arial" w:cs="Arial"/>
          <w:sz w:val="20"/>
          <w:szCs w:val="20"/>
        </w:rPr>
      </w:pPr>
      <w:r w:rsidRPr="00D83E2D">
        <w:rPr>
          <w:rFonts w:ascii="Arial" w:hAnsi="Arial" w:cs="Arial"/>
          <w:sz w:val="20"/>
          <w:szCs w:val="20"/>
        </w:rPr>
        <w:t xml:space="preserve"> </w:t>
      </w:r>
      <w:r w:rsidR="00803413">
        <w:rPr>
          <w:rFonts w:ascii="Arial" w:hAnsi="Arial" w:cs="Arial"/>
          <w:sz w:val="20"/>
          <w:szCs w:val="20"/>
        </w:rPr>
        <w:t xml:space="preserve">       </w:t>
      </w:r>
      <w:r w:rsidRPr="00D83E2D">
        <w:rPr>
          <w:rFonts w:ascii="Arial" w:hAnsi="Arial" w:cs="Arial"/>
          <w:sz w:val="20"/>
          <w:szCs w:val="20"/>
        </w:rPr>
        <w:t>After technical evaluation of bidder, financial bids will be opened on the date to be announced later. After evaluation, the work will be con</w:t>
      </w:r>
      <w:r w:rsidR="00F975FC" w:rsidRPr="00D83E2D">
        <w:rPr>
          <w:rFonts w:ascii="Arial" w:hAnsi="Arial" w:cs="Arial"/>
          <w:sz w:val="20"/>
          <w:szCs w:val="20"/>
        </w:rPr>
        <w:t xml:space="preserve">sidered for award to the </w:t>
      </w:r>
      <w:r w:rsidRPr="00D83E2D">
        <w:rPr>
          <w:rFonts w:ascii="Arial" w:hAnsi="Arial" w:cs="Arial"/>
          <w:sz w:val="20"/>
          <w:szCs w:val="20"/>
        </w:rPr>
        <w:t>most advantageous, subject to fulfillment of all rules, terms and condition of the bid.</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6750"/>
      </w:tblGrid>
      <w:tr w:rsidR="004E57A4" w:rsidRPr="00D83E2D" w14:paraId="369D64BE" w14:textId="77777777" w:rsidTr="00387E39">
        <w:tc>
          <w:tcPr>
            <w:tcW w:w="4050" w:type="dxa"/>
            <w:vAlign w:val="center"/>
          </w:tcPr>
          <w:p w14:paraId="046BEA61" w14:textId="77777777" w:rsidR="004E57A4" w:rsidRPr="00D83E2D" w:rsidRDefault="004E57A4" w:rsidP="00D83E2D">
            <w:pPr>
              <w:tabs>
                <w:tab w:val="left" w:pos="90"/>
              </w:tabs>
              <w:spacing w:after="0" w:line="360" w:lineRule="auto"/>
              <w:ind w:left="540" w:hanging="450"/>
              <w:rPr>
                <w:rFonts w:ascii="Arial" w:hAnsi="Arial" w:cs="Arial"/>
                <w:bCs/>
                <w:sz w:val="20"/>
                <w:szCs w:val="20"/>
              </w:rPr>
            </w:pPr>
            <w:proofErr w:type="spellStart"/>
            <w:r w:rsidRPr="00D83E2D">
              <w:rPr>
                <w:rFonts w:ascii="Arial" w:hAnsi="Arial" w:cs="Arial"/>
                <w:bCs/>
                <w:sz w:val="20"/>
                <w:szCs w:val="20"/>
              </w:rPr>
              <w:t>Deptt</w:t>
            </w:r>
            <w:proofErr w:type="spellEnd"/>
            <w:r w:rsidRPr="00D83E2D">
              <w:rPr>
                <w:rFonts w:ascii="Arial" w:hAnsi="Arial" w:cs="Arial"/>
                <w:bCs/>
                <w:sz w:val="20"/>
                <w:szCs w:val="20"/>
              </w:rPr>
              <w:t>./Organization</w:t>
            </w:r>
          </w:p>
        </w:tc>
        <w:tc>
          <w:tcPr>
            <w:tcW w:w="6750" w:type="dxa"/>
            <w:vAlign w:val="center"/>
          </w:tcPr>
          <w:p w14:paraId="3B0B2BD5" w14:textId="385FFFFA" w:rsidR="004E57A4" w:rsidRPr="00387E39" w:rsidRDefault="00E7260A" w:rsidP="00F36476">
            <w:pPr>
              <w:tabs>
                <w:tab w:val="left" w:pos="90"/>
              </w:tabs>
              <w:spacing w:after="0" w:line="360" w:lineRule="auto"/>
              <w:ind w:left="540" w:hanging="450"/>
              <w:jc w:val="both"/>
              <w:rPr>
                <w:rFonts w:ascii="Arial" w:hAnsi="Arial" w:cs="Arial"/>
                <w:bCs/>
                <w:sz w:val="20"/>
                <w:szCs w:val="20"/>
              </w:rPr>
            </w:pPr>
            <w:r w:rsidRPr="00387E39">
              <w:rPr>
                <w:rFonts w:ascii="Arial" w:hAnsi="Arial" w:cs="Arial"/>
                <w:bCs/>
                <w:sz w:val="20"/>
                <w:szCs w:val="20"/>
              </w:rPr>
              <w:t>HR</w:t>
            </w:r>
            <w:r w:rsidR="004E57A4" w:rsidRPr="00387E39">
              <w:rPr>
                <w:rFonts w:ascii="Arial" w:hAnsi="Arial" w:cs="Arial"/>
                <w:bCs/>
                <w:sz w:val="20"/>
                <w:szCs w:val="20"/>
              </w:rPr>
              <w:t>A</w:t>
            </w:r>
            <w:r w:rsidRPr="00387E39">
              <w:rPr>
                <w:rFonts w:ascii="Arial" w:hAnsi="Arial" w:cs="Arial"/>
                <w:bCs/>
                <w:sz w:val="20"/>
                <w:szCs w:val="20"/>
              </w:rPr>
              <w:t>&amp;P</w:t>
            </w:r>
            <w:r w:rsidR="004E57A4" w:rsidRPr="00387E39">
              <w:rPr>
                <w:rFonts w:ascii="Arial" w:hAnsi="Arial" w:cs="Arial"/>
                <w:bCs/>
                <w:sz w:val="20"/>
                <w:szCs w:val="20"/>
              </w:rPr>
              <w:t>/State Life Ins. Corporation of Pakistan Faisalabad</w:t>
            </w:r>
            <w:r w:rsidR="004C63DE" w:rsidRPr="00387E39">
              <w:rPr>
                <w:rFonts w:ascii="Arial" w:hAnsi="Arial" w:cs="Arial"/>
                <w:bCs/>
                <w:sz w:val="20"/>
                <w:szCs w:val="20"/>
              </w:rPr>
              <w:t xml:space="preserve"> </w:t>
            </w:r>
            <w:r w:rsidR="004E57A4" w:rsidRPr="00387E39">
              <w:rPr>
                <w:rFonts w:ascii="Arial" w:hAnsi="Arial" w:cs="Arial"/>
                <w:bCs/>
                <w:sz w:val="20"/>
                <w:szCs w:val="20"/>
              </w:rPr>
              <w:t>East</w:t>
            </w:r>
            <w:r w:rsidR="004A278C" w:rsidRPr="00387E39">
              <w:rPr>
                <w:rFonts w:ascii="Arial" w:hAnsi="Arial" w:cs="Arial"/>
                <w:bCs/>
                <w:sz w:val="20"/>
                <w:szCs w:val="20"/>
              </w:rPr>
              <w:t>ern</w:t>
            </w:r>
            <w:r w:rsidR="00CD6AAC" w:rsidRPr="00387E39">
              <w:rPr>
                <w:rFonts w:ascii="Arial" w:hAnsi="Arial" w:cs="Arial"/>
                <w:bCs/>
                <w:sz w:val="20"/>
                <w:szCs w:val="20"/>
              </w:rPr>
              <w:t xml:space="preserve"> </w:t>
            </w:r>
            <w:r w:rsidR="002E41A9" w:rsidRPr="00387E39">
              <w:rPr>
                <w:rFonts w:ascii="Arial" w:hAnsi="Arial" w:cs="Arial"/>
                <w:bCs/>
                <w:sz w:val="20"/>
                <w:szCs w:val="20"/>
              </w:rPr>
              <w:t>Zone</w:t>
            </w:r>
          </w:p>
        </w:tc>
      </w:tr>
      <w:tr w:rsidR="004E57A4" w:rsidRPr="00D83E2D" w14:paraId="2ECA221D" w14:textId="77777777" w:rsidTr="00387E39">
        <w:trPr>
          <w:trHeight w:val="251"/>
        </w:trPr>
        <w:tc>
          <w:tcPr>
            <w:tcW w:w="4050" w:type="dxa"/>
            <w:vAlign w:val="center"/>
          </w:tcPr>
          <w:p w14:paraId="4F2EA91C" w14:textId="77777777"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Tender Title</w:t>
            </w:r>
          </w:p>
        </w:tc>
        <w:tc>
          <w:tcPr>
            <w:tcW w:w="6750" w:type="dxa"/>
            <w:tcBorders>
              <w:bottom w:val="single" w:sz="4" w:space="0" w:color="auto"/>
            </w:tcBorders>
            <w:vAlign w:val="center"/>
          </w:tcPr>
          <w:p w14:paraId="4C1A7A14" w14:textId="1B243CA5" w:rsidR="004E57A4" w:rsidRPr="00387E39" w:rsidRDefault="00387E39" w:rsidP="00F36476">
            <w:pPr>
              <w:tabs>
                <w:tab w:val="left" w:pos="90"/>
              </w:tabs>
              <w:spacing w:after="0" w:line="360" w:lineRule="auto"/>
              <w:ind w:left="540" w:hanging="450"/>
              <w:jc w:val="both"/>
              <w:rPr>
                <w:rFonts w:ascii="Arial" w:hAnsi="Arial" w:cs="Arial"/>
                <w:bCs/>
                <w:sz w:val="20"/>
                <w:szCs w:val="20"/>
              </w:rPr>
            </w:pPr>
            <w:r w:rsidRPr="00387E39">
              <w:rPr>
                <w:rFonts w:ascii="Arial" w:hAnsi="Arial" w:cs="Arial"/>
                <w:bCs/>
                <w:sz w:val="20"/>
                <w:szCs w:val="20"/>
              </w:rPr>
              <w:t>FZ/HRA&amp;P/009/SwatTour/2026</w:t>
            </w:r>
          </w:p>
        </w:tc>
      </w:tr>
      <w:tr w:rsidR="004E57A4" w:rsidRPr="00D83E2D" w14:paraId="714892CB" w14:textId="77777777" w:rsidTr="00387E39">
        <w:trPr>
          <w:trHeight w:val="395"/>
        </w:trPr>
        <w:tc>
          <w:tcPr>
            <w:tcW w:w="4050" w:type="dxa"/>
            <w:vAlign w:val="center"/>
          </w:tcPr>
          <w:p w14:paraId="1B8B8C01" w14:textId="77777777"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Method of Procurement</w:t>
            </w:r>
          </w:p>
        </w:tc>
        <w:tc>
          <w:tcPr>
            <w:tcW w:w="6750" w:type="dxa"/>
            <w:tcBorders>
              <w:bottom w:val="single" w:sz="4" w:space="0" w:color="auto"/>
            </w:tcBorders>
            <w:vAlign w:val="center"/>
          </w:tcPr>
          <w:p w14:paraId="5386B131" w14:textId="7F67D4EC" w:rsidR="004E57A4" w:rsidRPr="00D83E2D" w:rsidRDefault="00E16262" w:rsidP="00E16262">
            <w:pPr>
              <w:tabs>
                <w:tab w:val="left" w:pos="90"/>
              </w:tabs>
              <w:spacing w:after="0" w:line="360" w:lineRule="auto"/>
              <w:ind w:left="540" w:hanging="450"/>
              <w:jc w:val="both"/>
              <w:rPr>
                <w:rFonts w:ascii="Arial" w:hAnsi="Arial" w:cs="Arial"/>
                <w:sz w:val="20"/>
                <w:szCs w:val="20"/>
              </w:rPr>
            </w:pPr>
            <w:r>
              <w:rPr>
                <w:rFonts w:ascii="Arial" w:hAnsi="Arial" w:cs="Arial"/>
                <w:sz w:val="20"/>
                <w:szCs w:val="20"/>
              </w:rPr>
              <w:t xml:space="preserve">Single Stage Single </w:t>
            </w:r>
            <w:r w:rsidR="004E57A4" w:rsidRPr="00D83E2D">
              <w:rPr>
                <w:rFonts w:ascii="Arial" w:hAnsi="Arial" w:cs="Arial"/>
                <w:sz w:val="20"/>
                <w:szCs w:val="20"/>
              </w:rPr>
              <w:t xml:space="preserve"> Envelop Procedure</w:t>
            </w:r>
          </w:p>
        </w:tc>
      </w:tr>
      <w:tr w:rsidR="004E57A4" w:rsidRPr="00D83E2D" w14:paraId="37E6FB38" w14:textId="77777777" w:rsidTr="00387E39">
        <w:trPr>
          <w:trHeight w:val="359"/>
        </w:trPr>
        <w:tc>
          <w:tcPr>
            <w:tcW w:w="4050" w:type="dxa"/>
            <w:vAlign w:val="center"/>
          </w:tcPr>
          <w:p w14:paraId="08346877" w14:textId="77777777"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Criteria for Evaluation</w:t>
            </w:r>
          </w:p>
        </w:tc>
        <w:tc>
          <w:tcPr>
            <w:tcW w:w="6750" w:type="dxa"/>
            <w:tcBorders>
              <w:bottom w:val="single" w:sz="4" w:space="0" w:color="auto"/>
            </w:tcBorders>
            <w:vAlign w:val="center"/>
          </w:tcPr>
          <w:p w14:paraId="5D98544D" w14:textId="77777777" w:rsidR="004E57A4" w:rsidRPr="00D83E2D" w:rsidRDefault="004E57A4" w:rsidP="00D83E2D">
            <w:pPr>
              <w:tabs>
                <w:tab w:val="left" w:pos="90"/>
              </w:tabs>
              <w:spacing w:after="0" w:line="360" w:lineRule="auto"/>
              <w:ind w:left="540" w:hanging="450"/>
              <w:jc w:val="both"/>
              <w:rPr>
                <w:rFonts w:ascii="Arial" w:hAnsi="Arial" w:cs="Arial"/>
                <w:sz w:val="20"/>
                <w:szCs w:val="20"/>
              </w:rPr>
            </w:pPr>
            <w:r w:rsidRPr="00D83E2D">
              <w:rPr>
                <w:rFonts w:ascii="Arial" w:hAnsi="Arial" w:cs="Arial"/>
                <w:sz w:val="20"/>
                <w:szCs w:val="20"/>
              </w:rPr>
              <w:t>Most advantageous Bid.</w:t>
            </w:r>
          </w:p>
        </w:tc>
      </w:tr>
      <w:tr w:rsidR="004E57A4" w:rsidRPr="00D83E2D" w14:paraId="41D62415" w14:textId="77777777" w:rsidTr="00387E39">
        <w:tc>
          <w:tcPr>
            <w:tcW w:w="4050" w:type="dxa"/>
            <w:vAlign w:val="center"/>
          </w:tcPr>
          <w:p w14:paraId="334066BD" w14:textId="77777777"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Tender Description/Specification</w:t>
            </w:r>
          </w:p>
        </w:tc>
        <w:tc>
          <w:tcPr>
            <w:tcW w:w="6750" w:type="dxa"/>
            <w:tcBorders>
              <w:top w:val="nil"/>
            </w:tcBorders>
            <w:vAlign w:val="center"/>
          </w:tcPr>
          <w:p w14:paraId="796F672D" w14:textId="484117B2" w:rsidR="004E57A4" w:rsidRPr="00D83E2D" w:rsidRDefault="00E16262" w:rsidP="00C3535F">
            <w:pPr>
              <w:tabs>
                <w:tab w:val="left" w:pos="90"/>
              </w:tabs>
              <w:spacing w:after="0" w:line="360" w:lineRule="auto"/>
              <w:ind w:left="72"/>
              <w:jc w:val="both"/>
              <w:rPr>
                <w:rFonts w:ascii="Arial" w:hAnsi="Arial" w:cs="Arial"/>
                <w:bCs/>
                <w:sz w:val="20"/>
                <w:szCs w:val="20"/>
              </w:rPr>
            </w:pPr>
            <w:r>
              <w:rPr>
                <w:rFonts w:ascii="Arial" w:hAnsi="Arial" w:cs="Arial"/>
                <w:bCs/>
                <w:sz w:val="20"/>
                <w:szCs w:val="20"/>
              </w:rPr>
              <w:t xml:space="preserve">Services for Transportation Hotel Accommodation &amp; Entertainment </w:t>
            </w:r>
            <w:r w:rsidR="004E57A4" w:rsidRPr="00D83E2D">
              <w:rPr>
                <w:rFonts w:ascii="Arial" w:hAnsi="Arial" w:cs="Arial"/>
                <w:bCs/>
                <w:sz w:val="20"/>
                <w:szCs w:val="20"/>
              </w:rPr>
              <w:t>As per detailed attached</w:t>
            </w:r>
          </w:p>
        </w:tc>
      </w:tr>
      <w:tr w:rsidR="004E57A4" w:rsidRPr="00D83E2D" w14:paraId="0A1572FB" w14:textId="77777777" w:rsidTr="00387E39">
        <w:tc>
          <w:tcPr>
            <w:tcW w:w="4050" w:type="dxa"/>
            <w:vAlign w:val="center"/>
          </w:tcPr>
          <w:p w14:paraId="4F33017C" w14:textId="77777777"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Tender Closing Date &amp; Time</w:t>
            </w:r>
          </w:p>
          <w:p w14:paraId="72CCD34D" w14:textId="25FC8DBF"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 xml:space="preserve">Tender </w:t>
            </w:r>
            <w:r w:rsidR="0058322D" w:rsidRPr="00D83E2D">
              <w:rPr>
                <w:rFonts w:ascii="Arial" w:hAnsi="Arial" w:cs="Arial"/>
                <w:bCs/>
                <w:sz w:val="20"/>
                <w:szCs w:val="20"/>
              </w:rPr>
              <w:t xml:space="preserve">Opening Date </w:t>
            </w:r>
            <w:r w:rsidR="00EA1A20" w:rsidRPr="00D83E2D">
              <w:rPr>
                <w:rFonts w:ascii="Arial" w:hAnsi="Arial" w:cs="Arial"/>
                <w:bCs/>
                <w:sz w:val="20"/>
                <w:szCs w:val="20"/>
              </w:rPr>
              <w:t>&amp;</w:t>
            </w:r>
            <w:r w:rsidRPr="00D83E2D">
              <w:rPr>
                <w:rFonts w:ascii="Arial" w:hAnsi="Arial" w:cs="Arial"/>
                <w:bCs/>
                <w:sz w:val="20"/>
                <w:szCs w:val="20"/>
              </w:rPr>
              <w:t>Time(Technical</w:t>
            </w:r>
            <w:r w:rsidR="005B0DBB">
              <w:rPr>
                <w:rFonts w:ascii="Arial" w:hAnsi="Arial" w:cs="Arial"/>
                <w:bCs/>
                <w:sz w:val="20"/>
                <w:szCs w:val="20"/>
              </w:rPr>
              <w:t xml:space="preserve"> &amp; Financial </w:t>
            </w:r>
            <w:r w:rsidRPr="00D83E2D">
              <w:rPr>
                <w:rFonts w:ascii="Arial" w:hAnsi="Arial" w:cs="Arial"/>
                <w:bCs/>
                <w:sz w:val="20"/>
                <w:szCs w:val="20"/>
              </w:rPr>
              <w:t xml:space="preserve"> Bid)</w:t>
            </w:r>
          </w:p>
        </w:tc>
        <w:tc>
          <w:tcPr>
            <w:tcW w:w="6750" w:type="dxa"/>
            <w:vAlign w:val="center"/>
          </w:tcPr>
          <w:p w14:paraId="36D32856" w14:textId="50125043" w:rsidR="004E57A4" w:rsidRPr="00D83E2D" w:rsidRDefault="00AC2BEF" w:rsidP="00D83E2D">
            <w:pPr>
              <w:tabs>
                <w:tab w:val="left" w:pos="90"/>
              </w:tabs>
              <w:spacing w:after="0" w:line="360" w:lineRule="auto"/>
              <w:ind w:left="540" w:hanging="45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E16262">
              <w:rPr>
                <w:rFonts w:ascii="Arial" w:hAnsi="Arial" w:cs="Arial"/>
                <w:color w:val="000000" w:themeColor="text1"/>
                <w:sz w:val="20"/>
                <w:szCs w:val="20"/>
              </w:rPr>
              <w:t>30</w:t>
            </w:r>
            <w:r w:rsidR="00CA48FB">
              <w:rPr>
                <w:rFonts w:ascii="Arial" w:hAnsi="Arial" w:cs="Arial"/>
                <w:color w:val="000000" w:themeColor="text1"/>
                <w:sz w:val="20"/>
                <w:szCs w:val="20"/>
              </w:rPr>
              <w:t>-0</w:t>
            </w:r>
            <w:r w:rsidR="00E16262">
              <w:rPr>
                <w:rFonts w:ascii="Arial" w:hAnsi="Arial" w:cs="Arial"/>
                <w:color w:val="000000" w:themeColor="text1"/>
                <w:sz w:val="20"/>
                <w:szCs w:val="20"/>
              </w:rPr>
              <w:t>6</w:t>
            </w:r>
            <w:r w:rsidR="00CA48FB">
              <w:rPr>
                <w:rFonts w:ascii="Arial" w:hAnsi="Arial" w:cs="Arial"/>
                <w:color w:val="000000" w:themeColor="text1"/>
                <w:sz w:val="20"/>
                <w:szCs w:val="20"/>
              </w:rPr>
              <w:t xml:space="preserve">-2026   </w:t>
            </w:r>
            <w:r w:rsidR="004E57A4" w:rsidRPr="00D83E2D">
              <w:rPr>
                <w:rFonts w:ascii="Arial" w:hAnsi="Arial" w:cs="Arial"/>
                <w:color w:val="000000" w:themeColor="text1"/>
                <w:sz w:val="20"/>
                <w:szCs w:val="20"/>
              </w:rPr>
              <w:t xml:space="preserve"> up to 11:00 A.M</w:t>
            </w:r>
          </w:p>
          <w:p w14:paraId="5DBF2C5A" w14:textId="30315A9E" w:rsidR="004E57A4" w:rsidRPr="00D83E2D" w:rsidRDefault="00E16262" w:rsidP="00E16262">
            <w:pPr>
              <w:tabs>
                <w:tab w:val="left" w:pos="90"/>
              </w:tabs>
              <w:spacing w:after="0" w:line="360" w:lineRule="auto"/>
              <w:ind w:left="540" w:hanging="450"/>
              <w:jc w:val="both"/>
              <w:rPr>
                <w:rFonts w:ascii="Arial" w:hAnsi="Arial" w:cs="Arial"/>
                <w:bCs/>
                <w:sz w:val="20"/>
                <w:szCs w:val="20"/>
              </w:rPr>
            </w:pPr>
            <w:r>
              <w:rPr>
                <w:rFonts w:ascii="Arial" w:hAnsi="Arial" w:cs="Arial"/>
                <w:color w:val="000000" w:themeColor="text1"/>
                <w:sz w:val="20"/>
                <w:szCs w:val="20"/>
              </w:rPr>
              <w:t xml:space="preserve"> </w:t>
            </w:r>
            <w:r w:rsidR="002B15AF">
              <w:rPr>
                <w:rFonts w:ascii="Arial" w:hAnsi="Arial" w:cs="Arial"/>
                <w:color w:val="000000" w:themeColor="text1"/>
                <w:sz w:val="20"/>
                <w:szCs w:val="20"/>
              </w:rPr>
              <w:t>3</w:t>
            </w:r>
            <w:r>
              <w:rPr>
                <w:rFonts w:ascii="Arial" w:hAnsi="Arial" w:cs="Arial"/>
                <w:color w:val="000000" w:themeColor="text1"/>
                <w:sz w:val="20"/>
                <w:szCs w:val="20"/>
              </w:rPr>
              <w:t>0</w:t>
            </w:r>
            <w:r w:rsidR="00CA48FB">
              <w:rPr>
                <w:rFonts w:ascii="Arial" w:hAnsi="Arial" w:cs="Arial"/>
                <w:color w:val="000000" w:themeColor="text1"/>
                <w:sz w:val="20"/>
                <w:szCs w:val="20"/>
              </w:rPr>
              <w:t>-0</w:t>
            </w:r>
            <w:r>
              <w:rPr>
                <w:rFonts w:ascii="Arial" w:hAnsi="Arial" w:cs="Arial"/>
                <w:color w:val="000000" w:themeColor="text1"/>
                <w:sz w:val="20"/>
                <w:szCs w:val="20"/>
              </w:rPr>
              <w:t>6</w:t>
            </w:r>
            <w:r w:rsidR="00CA48FB">
              <w:rPr>
                <w:rFonts w:ascii="Arial" w:hAnsi="Arial" w:cs="Arial"/>
                <w:color w:val="000000" w:themeColor="text1"/>
                <w:sz w:val="20"/>
                <w:szCs w:val="20"/>
              </w:rPr>
              <w:t>-2026</w:t>
            </w:r>
            <w:r w:rsidR="004E57A4" w:rsidRPr="00D83E2D">
              <w:rPr>
                <w:rFonts w:ascii="Arial" w:hAnsi="Arial" w:cs="Arial"/>
                <w:color w:val="000000" w:themeColor="text1"/>
                <w:sz w:val="20"/>
                <w:szCs w:val="20"/>
              </w:rPr>
              <w:t xml:space="preserve"> </w:t>
            </w:r>
            <w:r w:rsidR="00CA48FB">
              <w:rPr>
                <w:rFonts w:ascii="Arial" w:hAnsi="Arial" w:cs="Arial"/>
                <w:color w:val="000000" w:themeColor="text1"/>
                <w:sz w:val="20"/>
                <w:szCs w:val="20"/>
              </w:rPr>
              <w:t xml:space="preserve">   </w:t>
            </w:r>
            <w:r w:rsidR="004E57A4" w:rsidRPr="00D83E2D">
              <w:rPr>
                <w:rFonts w:ascii="Arial" w:hAnsi="Arial" w:cs="Arial"/>
                <w:color w:val="000000" w:themeColor="text1"/>
                <w:sz w:val="20"/>
                <w:szCs w:val="20"/>
              </w:rPr>
              <w:t xml:space="preserve">at </w:t>
            </w:r>
            <w:r w:rsidR="001641B6" w:rsidRPr="00D83E2D">
              <w:rPr>
                <w:rFonts w:ascii="Arial" w:hAnsi="Arial" w:cs="Arial"/>
                <w:color w:val="000000" w:themeColor="text1"/>
                <w:sz w:val="20"/>
                <w:szCs w:val="20"/>
              </w:rPr>
              <w:t xml:space="preserve">     </w:t>
            </w:r>
            <w:r w:rsidR="004E57A4" w:rsidRPr="00D83E2D">
              <w:rPr>
                <w:rFonts w:ascii="Arial" w:hAnsi="Arial" w:cs="Arial"/>
                <w:color w:val="000000" w:themeColor="text1"/>
                <w:sz w:val="20"/>
                <w:szCs w:val="20"/>
              </w:rPr>
              <w:t>11:30 A.M</w:t>
            </w:r>
          </w:p>
        </w:tc>
      </w:tr>
      <w:tr w:rsidR="004E57A4" w:rsidRPr="00D83E2D" w14:paraId="7A6D6415" w14:textId="77777777" w:rsidTr="00387E39">
        <w:tc>
          <w:tcPr>
            <w:tcW w:w="4050" w:type="dxa"/>
            <w:vAlign w:val="center"/>
          </w:tcPr>
          <w:p w14:paraId="73E8CB71" w14:textId="77777777" w:rsidR="004E57A4" w:rsidRPr="00D83E2D" w:rsidRDefault="004E57A4" w:rsidP="00D83E2D">
            <w:pPr>
              <w:tabs>
                <w:tab w:val="left" w:pos="90"/>
              </w:tabs>
              <w:spacing w:after="0" w:line="360" w:lineRule="auto"/>
              <w:ind w:left="540" w:hanging="450"/>
              <w:rPr>
                <w:rFonts w:ascii="Arial" w:hAnsi="Arial" w:cs="Arial"/>
                <w:bCs/>
                <w:sz w:val="20"/>
                <w:szCs w:val="20"/>
              </w:rPr>
            </w:pPr>
            <w:r w:rsidRPr="00D83E2D">
              <w:rPr>
                <w:rFonts w:ascii="Arial" w:hAnsi="Arial" w:cs="Arial"/>
                <w:bCs/>
                <w:sz w:val="20"/>
                <w:szCs w:val="20"/>
              </w:rPr>
              <w:t>Person to be contacted</w:t>
            </w:r>
          </w:p>
        </w:tc>
        <w:tc>
          <w:tcPr>
            <w:tcW w:w="6750" w:type="dxa"/>
            <w:vAlign w:val="center"/>
          </w:tcPr>
          <w:p w14:paraId="38118839" w14:textId="00AC63F7" w:rsidR="004E57A4" w:rsidRPr="00D83E2D" w:rsidRDefault="004E57A4" w:rsidP="00D83E2D">
            <w:pPr>
              <w:tabs>
                <w:tab w:val="left" w:pos="90"/>
              </w:tabs>
              <w:spacing w:after="0" w:line="360" w:lineRule="auto"/>
              <w:ind w:left="540" w:hanging="450"/>
              <w:jc w:val="both"/>
              <w:rPr>
                <w:rFonts w:ascii="Arial" w:hAnsi="Arial" w:cs="Arial"/>
                <w:bCs/>
                <w:sz w:val="20"/>
                <w:szCs w:val="20"/>
              </w:rPr>
            </w:pPr>
            <w:r w:rsidRPr="00D83E2D">
              <w:rPr>
                <w:rFonts w:ascii="Arial" w:hAnsi="Arial" w:cs="Arial"/>
                <w:bCs/>
                <w:sz w:val="20"/>
                <w:szCs w:val="20"/>
              </w:rPr>
              <w:t>Aamir Sattar Malik</w:t>
            </w:r>
            <w:r w:rsidR="00AA0786" w:rsidRPr="00D83E2D">
              <w:rPr>
                <w:rFonts w:ascii="Arial" w:hAnsi="Arial" w:cs="Arial"/>
                <w:bCs/>
                <w:sz w:val="20"/>
                <w:szCs w:val="20"/>
              </w:rPr>
              <w:t xml:space="preserve"> </w:t>
            </w:r>
            <w:r w:rsidR="00A325F8">
              <w:rPr>
                <w:rFonts w:ascii="Arial" w:hAnsi="Arial" w:cs="Arial"/>
                <w:bCs/>
                <w:sz w:val="20"/>
                <w:szCs w:val="20"/>
              </w:rPr>
              <w:t>Incharge HRA&amp;P</w:t>
            </w:r>
          </w:p>
          <w:p w14:paraId="35DF91CC" w14:textId="77777777" w:rsidR="00A23FDE" w:rsidRDefault="004E57A4" w:rsidP="00D83E2D">
            <w:pPr>
              <w:tabs>
                <w:tab w:val="left" w:pos="90"/>
              </w:tabs>
              <w:spacing w:after="0" w:line="360" w:lineRule="auto"/>
              <w:ind w:left="540" w:hanging="450"/>
              <w:jc w:val="both"/>
              <w:rPr>
                <w:rFonts w:ascii="Arial" w:hAnsi="Arial" w:cs="Arial"/>
                <w:bCs/>
                <w:sz w:val="20"/>
                <w:szCs w:val="20"/>
              </w:rPr>
            </w:pPr>
            <w:r w:rsidRPr="00D83E2D">
              <w:rPr>
                <w:rFonts w:ascii="Arial" w:hAnsi="Arial" w:cs="Arial"/>
                <w:bCs/>
                <w:sz w:val="20"/>
                <w:szCs w:val="20"/>
              </w:rPr>
              <w:t>SLIC, 6</w:t>
            </w:r>
            <w:r w:rsidRPr="00D83E2D">
              <w:rPr>
                <w:rFonts w:ascii="Arial" w:hAnsi="Arial" w:cs="Arial"/>
                <w:bCs/>
                <w:sz w:val="20"/>
                <w:szCs w:val="20"/>
                <w:vertAlign w:val="superscript"/>
              </w:rPr>
              <w:t>th</w:t>
            </w:r>
            <w:r w:rsidR="00B55E1F" w:rsidRPr="00D83E2D">
              <w:rPr>
                <w:rFonts w:ascii="Arial" w:hAnsi="Arial" w:cs="Arial"/>
                <w:bCs/>
                <w:sz w:val="20"/>
                <w:szCs w:val="20"/>
              </w:rPr>
              <w:t xml:space="preserve"> Floor, State Life Building,</w:t>
            </w:r>
            <w:r w:rsidRPr="00D83E2D">
              <w:rPr>
                <w:rFonts w:ascii="Arial" w:hAnsi="Arial" w:cs="Arial"/>
                <w:bCs/>
                <w:sz w:val="20"/>
                <w:szCs w:val="20"/>
              </w:rPr>
              <w:t>2-Liaqat Road Faisalabad</w:t>
            </w:r>
            <w:r w:rsidR="000A5254" w:rsidRPr="00D83E2D">
              <w:rPr>
                <w:rFonts w:ascii="Arial" w:hAnsi="Arial" w:cs="Arial"/>
                <w:bCs/>
                <w:sz w:val="20"/>
                <w:szCs w:val="20"/>
              </w:rPr>
              <w:t xml:space="preserve"> </w:t>
            </w:r>
          </w:p>
          <w:p w14:paraId="0F57F81C" w14:textId="5CE91101" w:rsidR="004E57A4" w:rsidRPr="00D83E2D" w:rsidRDefault="004E57A4" w:rsidP="00D83E2D">
            <w:pPr>
              <w:tabs>
                <w:tab w:val="left" w:pos="90"/>
              </w:tabs>
              <w:spacing w:after="0" w:line="360" w:lineRule="auto"/>
              <w:ind w:left="540" w:hanging="450"/>
              <w:jc w:val="both"/>
              <w:rPr>
                <w:rFonts w:ascii="Arial" w:hAnsi="Arial" w:cs="Arial"/>
                <w:bCs/>
                <w:sz w:val="20"/>
                <w:szCs w:val="20"/>
              </w:rPr>
            </w:pPr>
            <w:r w:rsidRPr="00D83E2D">
              <w:rPr>
                <w:rFonts w:ascii="Arial" w:hAnsi="Arial" w:cs="Arial"/>
                <w:bCs/>
                <w:sz w:val="20"/>
                <w:szCs w:val="20"/>
                <w:u w:val="single"/>
              </w:rPr>
              <w:t>Contact No.</w:t>
            </w:r>
          </w:p>
          <w:p w14:paraId="3CD60AE9" w14:textId="549999EC" w:rsidR="004E57A4" w:rsidRPr="00D83E2D" w:rsidRDefault="005611FD" w:rsidP="00387E39">
            <w:pPr>
              <w:tabs>
                <w:tab w:val="left" w:pos="90"/>
              </w:tabs>
              <w:spacing w:after="0" w:line="360" w:lineRule="auto"/>
              <w:jc w:val="both"/>
              <w:rPr>
                <w:rFonts w:ascii="Arial" w:hAnsi="Arial" w:cs="Arial"/>
                <w:bCs/>
                <w:sz w:val="20"/>
                <w:szCs w:val="20"/>
              </w:rPr>
            </w:pPr>
            <w:r>
              <w:rPr>
                <w:rFonts w:ascii="Arial" w:hAnsi="Arial" w:cs="Arial"/>
                <w:bCs/>
                <w:sz w:val="20"/>
                <w:szCs w:val="20"/>
              </w:rPr>
              <w:t xml:space="preserve">  </w:t>
            </w:r>
            <w:proofErr w:type="spellStart"/>
            <w:r w:rsidR="00626050" w:rsidRPr="00D83E2D">
              <w:rPr>
                <w:rFonts w:ascii="Arial" w:hAnsi="Arial" w:cs="Arial"/>
                <w:bCs/>
                <w:sz w:val="20"/>
                <w:szCs w:val="20"/>
              </w:rPr>
              <w:t>Ph</w:t>
            </w:r>
            <w:proofErr w:type="spellEnd"/>
            <w:r w:rsidR="00DE1318">
              <w:rPr>
                <w:rFonts w:ascii="Arial" w:hAnsi="Arial" w:cs="Arial"/>
                <w:bCs/>
                <w:sz w:val="20"/>
                <w:szCs w:val="20"/>
              </w:rPr>
              <w:t>:  041-9201737,</w:t>
            </w:r>
            <w:r w:rsidR="004E57A4" w:rsidRPr="00D83E2D">
              <w:rPr>
                <w:rFonts w:ascii="Arial" w:hAnsi="Arial" w:cs="Arial"/>
                <w:bCs/>
                <w:sz w:val="20"/>
                <w:szCs w:val="20"/>
              </w:rPr>
              <w:t>03047745769, 03216688137</w:t>
            </w:r>
          </w:p>
        </w:tc>
      </w:tr>
    </w:tbl>
    <w:p w14:paraId="4660F46E" w14:textId="56158C63" w:rsidR="00A536BB" w:rsidRDefault="00A536BB" w:rsidP="00942296">
      <w:pPr>
        <w:spacing w:after="0"/>
        <w:jc w:val="both"/>
        <w:rPr>
          <w:rFonts w:ascii="Arial" w:hAnsi="Arial" w:cs="Arial"/>
          <w:sz w:val="24"/>
          <w:szCs w:val="24"/>
        </w:rPr>
      </w:pPr>
    </w:p>
    <w:sectPr w:rsidR="00A536BB" w:rsidSect="00AF3A72">
      <w:headerReference w:type="even" r:id="rId12"/>
      <w:headerReference w:type="default" r:id="rId13"/>
      <w:footerReference w:type="even" r:id="rId14"/>
      <w:footerReference w:type="default" r:id="rId15"/>
      <w:headerReference w:type="first" r:id="rId16"/>
      <w:footerReference w:type="first" r:id="rId17"/>
      <w:pgSz w:w="11907" w:h="16839" w:code="9"/>
      <w:pgMar w:top="1440" w:right="836" w:bottom="1440" w:left="135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4216F" w14:textId="77777777" w:rsidR="00EF0315" w:rsidRDefault="00EF0315" w:rsidP="00A352E7">
      <w:pPr>
        <w:spacing w:after="0" w:line="240" w:lineRule="auto"/>
      </w:pPr>
      <w:r>
        <w:separator/>
      </w:r>
    </w:p>
  </w:endnote>
  <w:endnote w:type="continuationSeparator" w:id="0">
    <w:p w14:paraId="761F2DDC" w14:textId="77777777" w:rsidR="00EF0315" w:rsidRDefault="00EF0315" w:rsidP="00A3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85096"/>
      <w:docPartObj>
        <w:docPartGallery w:val="Page Numbers (Bottom of Page)"/>
        <w:docPartUnique/>
      </w:docPartObj>
    </w:sdtPr>
    <w:sdtEndPr>
      <w:rPr>
        <w:color w:val="808080" w:themeColor="background1" w:themeShade="80"/>
        <w:spacing w:val="60"/>
      </w:rPr>
    </w:sdtEndPr>
    <w:sdtContent>
      <w:p w14:paraId="71CA1956" w14:textId="7BC4DCE7" w:rsidR="004A35AA" w:rsidRDefault="004A35A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1269D9">
          <w:rPr>
            <w:b/>
            <w:bCs/>
            <w:noProof/>
          </w:rPr>
          <w:t>30</w:t>
        </w:r>
        <w:r>
          <w:rPr>
            <w:b/>
            <w:bCs/>
            <w:noProof/>
          </w:rPr>
          <w:fldChar w:fldCharType="end"/>
        </w:r>
        <w:r>
          <w:rPr>
            <w:b/>
            <w:bCs/>
          </w:rPr>
          <w:t xml:space="preserve"> | </w:t>
        </w:r>
        <w:r>
          <w:rPr>
            <w:color w:val="808080" w:themeColor="background1" w:themeShade="80"/>
            <w:spacing w:val="60"/>
          </w:rPr>
          <w:t>Page</w:t>
        </w:r>
      </w:p>
    </w:sdtContent>
  </w:sdt>
  <w:p w14:paraId="7FF9FD55" w14:textId="77777777" w:rsidR="004A35AA" w:rsidRDefault="004A3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46023"/>
      <w:docPartObj>
        <w:docPartGallery w:val="Page Numbers (Bottom of Page)"/>
        <w:docPartUnique/>
      </w:docPartObj>
    </w:sdtPr>
    <w:sdtEndPr/>
    <w:sdtContent>
      <w:sdt>
        <w:sdtPr>
          <w:id w:val="860082579"/>
          <w:docPartObj>
            <w:docPartGallery w:val="Page Numbers (Top of Page)"/>
            <w:docPartUnique/>
          </w:docPartObj>
        </w:sdtPr>
        <w:sdtEndPr/>
        <w:sdtContent>
          <w:p w14:paraId="7EEF6432" w14:textId="2BB6BBED" w:rsidR="00942296" w:rsidRPr="00942296" w:rsidRDefault="00942296" w:rsidP="00942296">
            <w:pPr>
              <w:spacing w:after="0"/>
              <w:ind w:left="720"/>
              <w:rPr>
                <w:rFonts w:ascii="Arial Narrow" w:hAnsi="Arial Narrow"/>
                <w:b/>
                <w:sz w:val="20"/>
              </w:rPr>
            </w:pPr>
            <w:r w:rsidRPr="001A7056">
              <w:rPr>
                <w:rFonts w:ascii="Arial Narrow" w:hAnsi="Arial Narrow"/>
                <w:sz w:val="24"/>
                <w:szCs w:val="24"/>
              </w:rPr>
              <w:t>06</w:t>
            </w:r>
            <w:r w:rsidRPr="001A7056">
              <w:rPr>
                <w:rFonts w:ascii="Arial Narrow" w:hAnsi="Arial Narrow"/>
                <w:sz w:val="24"/>
                <w:szCs w:val="24"/>
                <w:vertAlign w:val="superscript"/>
              </w:rPr>
              <w:t>th</w:t>
            </w:r>
            <w:r w:rsidRPr="001A7056">
              <w:rPr>
                <w:rFonts w:ascii="Arial Narrow" w:hAnsi="Arial Narrow"/>
                <w:sz w:val="24"/>
                <w:szCs w:val="24"/>
              </w:rPr>
              <w:t xml:space="preserve"> Floor, State Life, Building-2</w:t>
            </w:r>
            <w:r>
              <w:rPr>
                <w:rFonts w:ascii="Arial Black" w:hAnsi="Arial Black"/>
                <w:b/>
                <w:sz w:val="32"/>
                <w:szCs w:val="32"/>
              </w:rPr>
              <w:tab/>
            </w:r>
            <w:proofErr w:type="spellStart"/>
            <w:r w:rsidRPr="001A7056">
              <w:rPr>
                <w:rFonts w:ascii="Arial Narrow" w:hAnsi="Arial Narrow"/>
                <w:sz w:val="24"/>
                <w:szCs w:val="24"/>
              </w:rPr>
              <w:t>Liaqat</w:t>
            </w:r>
            <w:proofErr w:type="spellEnd"/>
            <w:r w:rsidRPr="001A7056">
              <w:rPr>
                <w:rFonts w:ascii="Arial Narrow" w:hAnsi="Arial Narrow"/>
                <w:sz w:val="24"/>
                <w:szCs w:val="24"/>
              </w:rPr>
              <w:t xml:space="preserve"> Road</w:t>
            </w:r>
            <w:r w:rsidRPr="001A7056">
              <w:rPr>
                <w:rFonts w:ascii="Arial Narrow" w:hAnsi="Arial Narrow"/>
                <w:szCs w:val="24"/>
              </w:rPr>
              <w:t>,</w:t>
            </w:r>
            <w:r>
              <w:rPr>
                <w:rFonts w:ascii="Arial Narrow" w:hAnsi="Arial Narrow"/>
                <w:b/>
                <w:sz w:val="24"/>
                <w:szCs w:val="26"/>
              </w:rPr>
              <w:t xml:space="preserve"> </w:t>
            </w:r>
            <w:proofErr w:type="gramStart"/>
            <w:r>
              <w:rPr>
                <w:rFonts w:ascii="Arial Narrow" w:hAnsi="Arial Narrow"/>
                <w:b/>
                <w:sz w:val="24"/>
                <w:szCs w:val="26"/>
              </w:rPr>
              <w:t>Faisalab</w:t>
            </w:r>
            <w:r w:rsidR="009B0FBE">
              <w:rPr>
                <w:rFonts w:ascii="Arial Narrow" w:hAnsi="Arial Narrow"/>
                <w:b/>
                <w:sz w:val="24"/>
                <w:szCs w:val="26"/>
              </w:rPr>
              <w:t xml:space="preserve">ad </w:t>
            </w:r>
            <w:r>
              <w:rPr>
                <w:rFonts w:ascii="Arial Narrow" w:hAnsi="Arial Narrow"/>
                <w:b/>
                <w:sz w:val="24"/>
                <w:szCs w:val="26"/>
              </w:rPr>
              <w:t xml:space="preserve"> </w:t>
            </w:r>
            <w:r w:rsidRPr="001A7056">
              <w:rPr>
                <w:rFonts w:ascii="Arial Narrow" w:hAnsi="Arial Narrow"/>
                <w:sz w:val="24"/>
              </w:rPr>
              <w:t>Phone</w:t>
            </w:r>
            <w:proofErr w:type="gramEnd"/>
            <w:r w:rsidRPr="001A7056">
              <w:rPr>
                <w:rFonts w:ascii="Arial Narrow" w:hAnsi="Arial Narrow"/>
                <w:sz w:val="24"/>
              </w:rPr>
              <w:t xml:space="preserve"> # 041-9201737</w:t>
            </w:r>
          </w:p>
          <w:p w14:paraId="29821C9B" w14:textId="56D25ED6" w:rsidR="004A35AA" w:rsidRDefault="004A35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3C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3CB">
              <w:rPr>
                <w:b/>
                <w:bCs/>
                <w:noProof/>
              </w:rPr>
              <w:t>5</w:t>
            </w:r>
            <w:r>
              <w:rPr>
                <w:b/>
                <w:bCs/>
                <w:sz w:val="24"/>
                <w:szCs w:val="24"/>
              </w:rPr>
              <w:fldChar w:fldCharType="end"/>
            </w:r>
          </w:p>
        </w:sdtContent>
      </w:sdt>
    </w:sdtContent>
  </w:sdt>
  <w:p w14:paraId="383AE3AF" w14:textId="359F6D15" w:rsidR="004A35AA" w:rsidRDefault="004A3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15945"/>
      <w:docPartObj>
        <w:docPartGallery w:val="Page Numbers (Bottom of Page)"/>
        <w:docPartUnique/>
      </w:docPartObj>
    </w:sdtPr>
    <w:sdtEndPr>
      <w:rPr>
        <w:noProof/>
      </w:rPr>
    </w:sdtEndPr>
    <w:sdtContent>
      <w:p w14:paraId="3C3A0FB4" w14:textId="39939697" w:rsidR="004A35AA" w:rsidRDefault="004A35AA">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4B84AEFD" w14:textId="77777777" w:rsidR="004A35AA" w:rsidRDefault="004A3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2BD63" w14:textId="77777777" w:rsidR="00EF0315" w:rsidRDefault="00EF0315" w:rsidP="00A352E7">
      <w:pPr>
        <w:spacing w:after="0" w:line="240" w:lineRule="auto"/>
      </w:pPr>
      <w:r>
        <w:separator/>
      </w:r>
    </w:p>
  </w:footnote>
  <w:footnote w:type="continuationSeparator" w:id="0">
    <w:p w14:paraId="3D9AC8F4" w14:textId="77777777" w:rsidR="00EF0315" w:rsidRDefault="00EF0315" w:rsidP="00A35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BA18A" w14:textId="77777777" w:rsidR="008E5E5E" w:rsidRDefault="008E5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64A9" w14:textId="782E713F" w:rsidR="004C7006" w:rsidRPr="000308EB" w:rsidRDefault="004A35AA" w:rsidP="000308EB">
    <w:pPr>
      <w:spacing w:after="0" w:line="240" w:lineRule="auto"/>
      <w:ind w:left="720"/>
      <w:rPr>
        <w:rFonts w:ascii="Arial Black" w:hAnsi="Arial Black"/>
        <w:b/>
        <w:sz w:val="32"/>
        <w:szCs w:val="32"/>
      </w:rPr>
    </w:pPr>
    <w:r w:rsidRPr="004C7006">
      <w:rPr>
        <w:rFonts w:ascii="Arial Black" w:hAnsi="Arial Black"/>
        <w:b/>
        <w:noProof/>
        <w:sz w:val="24"/>
        <w:szCs w:val="24"/>
      </w:rPr>
      <w:drawing>
        <wp:anchor distT="0" distB="0" distL="114300" distR="114300" simplePos="0" relativeHeight="251659264" behindDoc="1" locked="0" layoutInCell="1" allowOverlap="1" wp14:anchorId="65D9B22A" wp14:editId="32379B4D">
          <wp:simplePos x="0" y="0"/>
          <wp:positionH relativeFrom="column">
            <wp:posOffset>-657225</wp:posOffset>
          </wp:positionH>
          <wp:positionV relativeFrom="paragraph">
            <wp:posOffset>-341630</wp:posOffset>
          </wp:positionV>
          <wp:extent cx="3000375" cy="744855"/>
          <wp:effectExtent l="0" t="0" r="9525" b="0"/>
          <wp:wrapTight wrapText="bothSides">
            <wp:wrapPolygon edited="0">
              <wp:start x="0" y="0"/>
              <wp:lineTo x="0" y="20992"/>
              <wp:lineTo x="21531" y="20992"/>
              <wp:lineTo x="2153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006">
      <w:rPr>
        <w:rFonts w:ascii="Arial Black" w:hAnsi="Arial Black"/>
        <w:b/>
        <w:sz w:val="24"/>
        <w:szCs w:val="24"/>
      </w:rPr>
      <w:t xml:space="preserve">                                                </w:t>
    </w:r>
    <w:r w:rsidR="00D6675D">
      <w:rPr>
        <w:rFonts w:ascii="Arial Black" w:hAnsi="Arial Black"/>
        <w:b/>
        <w:sz w:val="24"/>
        <w:szCs w:val="24"/>
      </w:rPr>
      <w:t xml:space="preserve">               </w:t>
    </w:r>
    <w:r w:rsidR="000308EB">
      <w:rPr>
        <w:rFonts w:ascii="Arial Black" w:hAnsi="Arial Black"/>
        <w:b/>
        <w:sz w:val="24"/>
        <w:szCs w:val="24"/>
      </w:rPr>
      <w:t xml:space="preserve">     </w:t>
    </w:r>
    <w:r w:rsidR="00D6675D">
      <w:rPr>
        <w:rFonts w:ascii="Arial Black" w:hAnsi="Arial Black"/>
        <w:b/>
        <w:sz w:val="24"/>
        <w:szCs w:val="24"/>
      </w:rPr>
      <w:t xml:space="preserve"> </w:t>
    </w:r>
    <w:r w:rsidRPr="000308EB">
      <w:rPr>
        <w:rFonts w:ascii="Arial Black" w:hAnsi="Arial Black"/>
        <w:b/>
        <w:sz w:val="32"/>
        <w:szCs w:val="32"/>
      </w:rPr>
      <w:t>Human Resource</w:t>
    </w:r>
    <w:r w:rsidRPr="000308EB">
      <w:rPr>
        <w:rFonts w:ascii="Arial Black" w:hAnsi="Arial Black"/>
        <w:b/>
        <w:sz w:val="32"/>
        <w:szCs w:val="32"/>
      </w:rPr>
      <w:tab/>
    </w:r>
  </w:p>
  <w:p w14:paraId="3783A506" w14:textId="77777777" w:rsidR="00526E8B" w:rsidRDefault="004C7006" w:rsidP="000308EB">
    <w:pPr>
      <w:spacing w:after="0" w:line="240" w:lineRule="auto"/>
      <w:ind w:left="720"/>
      <w:rPr>
        <w:rFonts w:ascii="Arial Black" w:hAnsi="Arial Black"/>
        <w:b/>
        <w:sz w:val="24"/>
        <w:szCs w:val="24"/>
      </w:rPr>
    </w:pPr>
    <w:r>
      <w:rPr>
        <w:rFonts w:ascii="Arial Black" w:hAnsi="Arial Black"/>
        <w:b/>
        <w:sz w:val="38"/>
        <w:szCs w:val="32"/>
      </w:rPr>
      <w:t xml:space="preserve">                                         </w:t>
    </w:r>
    <w:r w:rsidR="00D6675D">
      <w:rPr>
        <w:rFonts w:ascii="Arial Black" w:hAnsi="Arial Black"/>
        <w:b/>
        <w:sz w:val="38"/>
        <w:szCs w:val="32"/>
      </w:rPr>
      <w:t xml:space="preserve">   </w:t>
    </w:r>
    <w:r w:rsidRPr="004C7006">
      <w:rPr>
        <w:rFonts w:ascii="Arial Black" w:hAnsi="Arial Black"/>
        <w:b/>
        <w:sz w:val="24"/>
        <w:szCs w:val="24"/>
      </w:rPr>
      <w:t>AND ADMINSTRATION</w:t>
    </w:r>
    <w:r w:rsidR="004A35AA" w:rsidRPr="004C7006">
      <w:rPr>
        <w:rFonts w:ascii="Arial Black" w:hAnsi="Arial Black"/>
        <w:b/>
        <w:sz w:val="24"/>
        <w:szCs w:val="24"/>
      </w:rPr>
      <w:tab/>
      <w:t xml:space="preserve">  </w:t>
    </w:r>
  </w:p>
  <w:p w14:paraId="0109437D" w14:textId="505EB969" w:rsidR="004A35AA" w:rsidRPr="004C7006" w:rsidRDefault="004A35AA" w:rsidP="000308EB">
    <w:pPr>
      <w:spacing w:after="0" w:line="240" w:lineRule="auto"/>
      <w:ind w:left="720"/>
      <w:rPr>
        <w:rFonts w:ascii="Arial Narrow" w:hAnsi="Arial Narrow"/>
        <w:b/>
        <w:sz w:val="24"/>
        <w:szCs w:val="24"/>
      </w:rPr>
    </w:pPr>
    <w:r w:rsidRPr="004C7006">
      <w:rPr>
        <w:rFonts w:ascii="Arial Black" w:hAnsi="Arial Black"/>
        <w:b/>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9519" w14:textId="77777777" w:rsidR="008E5E5E" w:rsidRDefault="008E5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664"/>
    <w:multiLevelType w:val="hybridMultilevel"/>
    <w:tmpl w:val="997EDF6E"/>
    <w:lvl w:ilvl="0" w:tplc="0CEE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F37F0"/>
    <w:multiLevelType w:val="hybridMultilevel"/>
    <w:tmpl w:val="74F67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92269"/>
    <w:multiLevelType w:val="hybridMultilevel"/>
    <w:tmpl w:val="0F60556A"/>
    <w:lvl w:ilvl="0" w:tplc="6B2025A2">
      <w:start w:val="1"/>
      <w:numFmt w:val="decimal"/>
      <w:lvlText w:val="%1-"/>
      <w:lvlJc w:val="left"/>
      <w:pPr>
        <w:ind w:left="540" w:hanging="450"/>
      </w:pPr>
      <w:rPr>
        <w:rFonts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483D80"/>
    <w:multiLevelType w:val="hybridMultilevel"/>
    <w:tmpl w:val="64FA48EC"/>
    <w:lvl w:ilvl="0" w:tplc="024C8DA0">
      <w:start w:val="1"/>
      <w:numFmt w:val="decimal"/>
      <w:lvlText w:val="%1-"/>
      <w:lvlJc w:val="left"/>
      <w:pPr>
        <w:ind w:left="990" w:hanging="360"/>
      </w:pPr>
      <w:rPr>
        <w:rFonts w:ascii="Arial" w:eastAsiaTheme="minorEastAsia" w:hAnsi="Arial" w:cs="Arial"/>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B0B34B8"/>
    <w:multiLevelType w:val="hybridMultilevel"/>
    <w:tmpl w:val="E69C9B58"/>
    <w:lvl w:ilvl="0" w:tplc="A7168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71261"/>
    <w:multiLevelType w:val="hybridMultilevel"/>
    <w:tmpl w:val="1C68250A"/>
    <w:lvl w:ilvl="0" w:tplc="8F565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C0729"/>
    <w:multiLevelType w:val="hybridMultilevel"/>
    <w:tmpl w:val="9ACE6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C281C"/>
    <w:multiLevelType w:val="hybridMultilevel"/>
    <w:tmpl w:val="EC4A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C67CC"/>
    <w:multiLevelType w:val="hybridMultilevel"/>
    <w:tmpl w:val="96DAA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B382C"/>
    <w:multiLevelType w:val="hybridMultilevel"/>
    <w:tmpl w:val="7BF6341C"/>
    <w:lvl w:ilvl="0" w:tplc="8EFCE89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E0534"/>
    <w:multiLevelType w:val="hybridMultilevel"/>
    <w:tmpl w:val="836C6D18"/>
    <w:lvl w:ilvl="0" w:tplc="CEDC8276">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nsid w:val="3FD5022A"/>
    <w:multiLevelType w:val="hybridMultilevel"/>
    <w:tmpl w:val="61405F00"/>
    <w:lvl w:ilvl="0" w:tplc="A2AE6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85ACF"/>
    <w:multiLevelType w:val="multilevel"/>
    <w:tmpl w:val="3FF85ACF"/>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3D125A"/>
    <w:multiLevelType w:val="hybridMultilevel"/>
    <w:tmpl w:val="B35095DA"/>
    <w:lvl w:ilvl="0" w:tplc="3B14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C7FF9"/>
    <w:multiLevelType w:val="hybridMultilevel"/>
    <w:tmpl w:val="836C6D18"/>
    <w:lvl w:ilvl="0" w:tplc="CEDC8276">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5">
    <w:nsid w:val="501E61DE"/>
    <w:multiLevelType w:val="hybridMultilevel"/>
    <w:tmpl w:val="8CF2A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936683"/>
    <w:multiLevelType w:val="hybridMultilevel"/>
    <w:tmpl w:val="D6BC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62B5B"/>
    <w:multiLevelType w:val="hybridMultilevel"/>
    <w:tmpl w:val="BA1A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3C63C8"/>
    <w:multiLevelType w:val="hybridMultilevel"/>
    <w:tmpl w:val="B872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C6722B"/>
    <w:multiLevelType w:val="hybridMultilevel"/>
    <w:tmpl w:val="514EB128"/>
    <w:lvl w:ilvl="0" w:tplc="F81AA9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31EE3"/>
    <w:multiLevelType w:val="hybridMultilevel"/>
    <w:tmpl w:val="64FA48EC"/>
    <w:lvl w:ilvl="0" w:tplc="024C8DA0">
      <w:start w:val="1"/>
      <w:numFmt w:val="decimal"/>
      <w:lvlText w:val="%1-"/>
      <w:lvlJc w:val="left"/>
      <w:pPr>
        <w:ind w:left="990" w:hanging="360"/>
      </w:pPr>
      <w:rPr>
        <w:rFonts w:ascii="Arial" w:eastAsiaTheme="minorEastAsia" w:hAnsi="Arial" w:cs="Arial"/>
        <w:color w:val="auto"/>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AF4441C"/>
    <w:multiLevelType w:val="hybridMultilevel"/>
    <w:tmpl w:val="A914CEB0"/>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6"/>
  </w:num>
  <w:num w:numId="3">
    <w:abstractNumId w:val="17"/>
  </w:num>
  <w:num w:numId="4">
    <w:abstractNumId w:val="7"/>
  </w:num>
  <w:num w:numId="5">
    <w:abstractNumId w:val="9"/>
  </w:num>
  <w:num w:numId="6">
    <w:abstractNumId w:val="19"/>
  </w:num>
  <w:num w:numId="7">
    <w:abstractNumId w:val="12"/>
  </w:num>
  <w:num w:numId="8">
    <w:abstractNumId w:val="15"/>
  </w:num>
  <w:num w:numId="9">
    <w:abstractNumId w:val="8"/>
  </w:num>
  <w:num w:numId="10">
    <w:abstractNumId w:val="16"/>
  </w:num>
  <w:num w:numId="11">
    <w:abstractNumId w:val="18"/>
  </w:num>
  <w:num w:numId="12">
    <w:abstractNumId w:val="21"/>
  </w:num>
  <w:num w:numId="13">
    <w:abstractNumId w:val="13"/>
  </w:num>
  <w:num w:numId="14">
    <w:abstractNumId w:val="0"/>
  </w:num>
  <w:num w:numId="15">
    <w:abstractNumId w:val="10"/>
  </w:num>
  <w:num w:numId="16">
    <w:abstractNumId w:val="4"/>
  </w:num>
  <w:num w:numId="17">
    <w:abstractNumId w:val="5"/>
  </w:num>
  <w:num w:numId="18">
    <w:abstractNumId w:val="11"/>
  </w:num>
  <w:num w:numId="19">
    <w:abstractNumId w:val="3"/>
  </w:num>
  <w:num w:numId="20">
    <w:abstractNumId w:val="2"/>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2F"/>
    <w:rsid w:val="0000022A"/>
    <w:rsid w:val="00000CB2"/>
    <w:rsid w:val="00001E92"/>
    <w:rsid w:val="00002384"/>
    <w:rsid w:val="00002654"/>
    <w:rsid w:val="00004F4A"/>
    <w:rsid w:val="000072E6"/>
    <w:rsid w:val="0000793E"/>
    <w:rsid w:val="0001022E"/>
    <w:rsid w:val="00010272"/>
    <w:rsid w:val="00010815"/>
    <w:rsid w:val="00013443"/>
    <w:rsid w:val="00014404"/>
    <w:rsid w:val="0001479B"/>
    <w:rsid w:val="00015ADF"/>
    <w:rsid w:val="00015E82"/>
    <w:rsid w:val="0002126C"/>
    <w:rsid w:val="00024F2E"/>
    <w:rsid w:val="0002564F"/>
    <w:rsid w:val="00026255"/>
    <w:rsid w:val="000308EB"/>
    <w:rsid w:val="000320F9"/>
    <w:rsid w:val="000325CE"/>
    <w:rsid w:val="00033317"/>
    <w:rsid w:val="00035DDC"/>
    <w:rsid w:val="00036B52"/>
    <w:rsid w:val="00036BAD"/>
    <w:rsid w:val="00037448"/>
    <w:rsid w:val="00037D3D"/>
    <w:rsid w:val="00040444"/>
    <w:rsid w:val="00041E1D"/>
    <w:rsid w:val="0004262E"/>
    <w:rsid w:val="00042B99"/>
    <w:rsid w:val="000436AA"/>
    <w:rsid w:val="00043CF6"/>
    <w:rsid w:val="00046726"/>
    <w:rsid w:val="0005082F"/>
    <w:rsid w:val="00051218"/>
    <w:rsid w:val="00053D10"/>
    <w:rsid w:val="000549B6"/>
    <w:rsid w:val="000554BD"/>
    <w:rsid w:val="00055773"/>
    <w:rsid w:val="00055AEF"/>
    <w:rsid w:val="00057F1A"/>
    <w:rsid w:val="00061957"/>
    <w:rsid w:val="0006203D"/>
    <w:rsid w:val="00064677"/>
    <w:rsid w:val="00064997"/>
    <w:rsid w:val="000650A2"/>
    <w:rsid w:val="00065CE9"/>
    <w:rsid w:val="00065F1A"/>
    <w:rsid w:val="00074328"/>
    <w:rsid w:val="0007477E"/>
    <w:rsid w:val="000748A8"/>
    <w:rsid w:val="0007595D"/>
    <w:rsid w:val="0007598E"/>
    <w:rsid w:val="00075DDD"/>
    <w:rsid w:val="00076379"/>
    <w:rsid w:val="00076883"/>
    <w:rsid w:val="00081F2D"/>
    <w:rsid w:val="00083072"/>
    <w:rsid w:val="00083948"/>
    <w:rsid w:val="00085949"/>
    <w:rsid w:val="000869E0"/>
    <w:rsid w:val="00087AC4"/>
    <w:rsid w:val="00090C47"/>
    <w:rsid w:val="00091F32"/>
    <w:rsid w:val="0009335A"/>
    <w:rsid w:val="00093D0B"/>
    <w:rsid w:val="00094BFA"/>
    <w:rsid w:val="00095A05"/>
    <w:rsid w:val="00096479"/>
    <w:rsid w:val="000A01D9"/>
    <w:rsid w:val="000A08B3"/>
    <w:rsid w:val="000A0A25"/>
    <w:rsid w:val="000A2C22"/>
    <w:rsid w:val="000A3703"/>
    <w:rsid w:val="000A3FAF"/>
    <w:rsid w:val="000A5254"/>
    <w:rsid w:val="000B0BB2"/>
    <w:rsid w:val="000B0F4F"/>
    <w:rsid w:val="000B14C6"/>
    <w:rsid w:val="000B4241"/>
    <w:rsid w:val="000B5D41"/>
    <w:rsid w:val="000B7457"/>
    <w:rsid w:val="000C0E53"/>
    <w:rsid w:val="000C3480"/>
    <w:rsid w:val="000C4380"/>
    <w:rsid w:val="000C4823"/>
    <w:rsid w:val="000C4E5B"/>
    <w:rsid w:val="000C5C16"/>
    <w:rsid w:val="000C66E9"/>
    <w:rsid w:val="000D33F2"/>
    <w:rsid w:val="000D372C"/>
    <w:rsid w:val="000D6161"/>
    <w:rsid w:val="000D6B09"/>
    <w:rsid w:val="000E1980"/>
    <w:rsid w:val="000E34AD"/>
    <w:rsid w:val="000E4C99"/>
    <w:rsid w:val="000E50C3"/>
    <w:rsid w:val="000E5FE3"/>
    <w:rsid w:val="000E6CA5"/>
    <w:rsid w:val="000F0436"/>
    <w:rsid w:val="000F16E6"/>
    <w:rsid w:val="000F2C82"/>
    <w:rsid w:val="000F3030"/>
    <w:rsid w:val="000F31D1"/>
    <w:rsid w:val="000F5AED"/>
    <w:rsid w:val="001012E4"/>
    <w:rsid w:val="001034EE"/>
    <w:rsid w:val="00103689"/>
    <w:rsid w:val="00103B30"/>
    <w:rsid w:val="00105F29"/>
    <w:rsid w:val="00111092"/>
    <w:rsid w:val="00111293"/>
    <w:rsid w:val="0011356D"/>
    <w:rsid w:val="00114742"/>
    <w:rsid w:val="00114BDC"/>
    <w:rsid w:val="00114C27"/>
    <w:rsid w:val="00117266"/>
    <w:rsid w:val="001172B0"/>
    <w:rsid w:val="00117A9B"/>
    <w:rsid w:val="00117DE5"/>
    <w:rsid w:val="001202E3"/>
    <w:rsid w:val="001220E2"/>
    <w:rsid w:val="00122802"/>
    <w:rsid w:val="0012459F"/>
    <w:rsid w:val="0012473A"/>
    <w:rsid w:val="00124F26"/>
    <w:rsid w:val="00125057"/>
    <w:rsid w:val="001253B7"/>
    <w:rsid w:val="001269D9"/>
    <w:rsid w:val="00127503"/>
    <w:rsid w:val="00127BEA"/>
    <w:rsid w:val="0013031E"/>
    <w:rsid w:val="0013141B"/>
    <w:rsid w:val="00131AD2"/>
    <w:rsid w:val="00131B68"/>
    <w:rsid w:val="00132148"/>
    <w:rsid w:val="001338DD"/>
    <w:rsid w:val="00133BD2"/>
    <w:rsid w:val="0013450B"/>
    <w:rsid w:val="00135E50"/>
    <w:rsid w:val="00136D1B"/>
    <w:rsid w:val="00136E22"/>
    <w:rsid w:val="0013784D"/>
    <w:rsid w:val="00143AB6"/>
    <w:rsid w:val="0014591F"/>
    <w:rsid w:val="00146A7E"/>
    <w:rsid w:val="00146F52"/>
    <w:rsid w:val="00147C9B"/>
    <w:rsid w:val="00147DD0"/>
    <w:rsid w:val="00153D31"/>
    <w:rsid w:val="0015559E"/>
    <w:rsid w:val="0015566E"/>
    <w:rsid w:val="001609A5"/>
    <w:rsid w:val="00162C53"/>
    <w:rsid w:val="001641A6"/>
    <w:rsid w:val="001641B6"/>
    <w:rsid w:val="00165293"/>
    <w:rsid w:val="0016705E"/>
    <w:rsid w:val="00167F80"/>
    <w:rsid w:val="00172281"/>
    <w:rsid w:val="001724BC"/>
    <w:rsid w:val="00172AAA"/>
    <w:rsid w:val="001771D5"/>
    <w:rsid w:val="001772DC"/>
    <w:rsid w:val="00180438"/>
    <w:rsid w:val="001804F5"/>
    <w:rsid w:val="001808FD"/>
    <w:rsid w:val="0018135F"/>
    <w:rsid w:val="00184458"/>
    <w:rsid w:val="00186064"/>
    <w:rsid w:val="00187624"/>
    <w:rsid w:val="001904BB"/>
    <w:rsid w:val="00190CDD"/>
    <w:rsid w:val="00190F66"/>
    <w:rsid w:val="001932AB"/>
    <w:rsid w:val="00193FE5"/>
    <w:rsid w:val="0019427B"/>
    <w:rsid w:val="00195E0C"/>
    <w:rsid w:val="00195F7D"/>
    <w:rsid w:val="001968F3"/>
    <w:rsid w:val="00197EE1"/>
    <w:rsid w:val="001A03FE"/>
    <w:rsid w:val="001A325A"/>
    <w:rsid w:val="001A3801"/>
    <w:rsid w:val="001A4383"/>
    <w:rsid w:val="001A45E4"/>
    <w:rsid w:val="001A5965"/>
    <w:rsid w:val="001A60AF"/>
    <w:rsid w:val="001B183A"/>
    <w:rsid w:val="001B18CB"/>
    <w:rsid w:val="001B3DF3"/>
    <w:rsid w:val="001B49B3"/>
    <w:rsid w:val="001B5450"/>
    <w:rsid w:val="001B554D"/>
    <w:rsid w:val="001B73EC"/>
    <w:rsid w:val="001B7CA4"/>
    <w:rsid w:val="001C0DB4"/>
    <w:rsid w:val="001C1598"/>
    <w:rsid w:val="001C2749"/>
    <w:rsid w:val="001C583F"/>
    <w:rsid w:val="001C6C55"/>
    <w:rsid w:val="001D0B2C"/>
    <w:rsid w:val="001D0D6F"/>
    <w:rsid w:val="001D46D9"/>
    <w:rsid w:val="001D4CA3"/>
    <w:rsid w:val="001D56AC"/>
    <w:rsid w:val="001D589C"/>
    <w:rsid w:val="001D5CD2"/>
    <w:rsid w:val="001D6076"/>
    <w:rsid w:val="001D77C5"/>
    <w:rsid w:val="001E02E5"/>
    <w:rsid w:val="001E305E"/>
    <w:rsid w:val="001E3B9C"/>
    <w:rsid w:val="001E4837"/>
    <w:rsid w:val="001E4998"/>
    <w:rsid w:val="001E5020"/>
    <w:rsid w:val="001E5B27"/>
    <w:rsid w:val="001E66B5"/>
    <w:rsid w:val="001F0EF2"/>
    <w:rsid w:val="001F1FF7"/>
    <w:rsid w:val="001F2F4B"/>
    <w:rsid w:val="001F5D17"/>
    <w:rsid w:val="001F6DE9"/>
    <w:rsid w:val="001F7E8B"/>
    <w:rsid w:val="001F7F3E"/>
    <w:rsid w:val="0020019F"/>
    <w:rsid w:val="00200DA2"/>
    <w:rsid w:val="00200F51"/>
    <w:rsid w:val="002012F6"/>
    <w:rsid w:val="00201635"/>
    <w:rsid w:val="0020170C"/>
    <w:rsid w:val="00201F9F"/>
    <w:rsid w:val="00203D67"/>
    <w:rsid w:val="00207297"/>
    <w:rsid w:val="0021202F"/>
    <w:rsid w:val="00212CD3"/>
    <w:rsid w:val="00212E23"/>
    <w:rsid w:val="0021372D"/>
    <w:rsid w:val="00214139"/>
    <w:rsid w:val="00214CB9"/>
    <w:rsid w:val="00214E86"/>
    <w:rsid w:val="00215867"/>
    <w:rsid w:val="0022095A"/>
    <w:rsid w:val="00222256"/>
    <w:rsid w:val="00222378"/>
    <w:rsid w:val="0022520A"/>
    <w:rsid w:val="00230F02"/>
    <w:rsid w:val="0023248D"/>
    <w:rsid w:val="00233B2F"/>
    <w:rsid w:val="002345E9"/>
    <w:rsid w:val="00241F16"/>
    <w:rsid w:val="00242386"/>
    <w:rsid w:val="00243900"/>
    <w:rsid w:val="002439E7"/>
    <w:rsid w:val="00244E2C"/>
    <w:rsid w:val="00246B6E"/>
    <w:rsid w:val="00250CC9"/>
    <w:rsid w:val="00251373"/>
    <w:rsid w:val="00252028"/>
    <w:rsid w:val="002525E4"/>
    <w:rsid w:val="0025268F"/>
    <w:rsid w:val="00252FFB"/>
    <w:rsid w:val="002538F3"/>
    <w:rsid w:val="00253FD8"/>
    <w:rsid w:val="00255C0E"/>
    <w:rsid w:val="00255D7F"/>
    <w:rsid w:val="002561C2"/>
    <w:rsid w:val="00257F7F"/>
    <w:rsid w:val="0026012F"/>
    <w:rsid w:val="002615A0"/>
    <w:rsid w:val="00261920"/>
    <w:rsid w:val="002645B1"/>
    <w:rsid w:val="00271837"/>
    <w:rsid w:val="0028181F"/>
    <w:rsid w:val="002833D8"/>
    <w:rsid w:val="00284D64"/>
    <w:rsid w:val="00284FF0"/>
    <w:rsid w:val="00285E17"/>
    <w:rsid w:val="00290219"/>
    <w:rsid w:val="0029259B"/>
    <w:rsid w:val="00293DF4"/>
    <w:rsid w:val="002944A0"/>
    <w:rsid w:val="00296543"/>
    <w:rsid w:val="00296CC0"/>
    <w:rsid w:val="00296E14"/>
    <w:rsid w:val="002A2E27"/>
    <w:rsid w:val="002A39F2"/>
    <w:rsid w:val="002A7306"/>
    <w:rsid w:val="002B15AF"/>
    <w:rsid w:val="002B21E4"/>
    <w:rsid w:val="002B2663"/>
    <w:rsid w:val="002B273D"/>
    <w:rsid w:val="002B45D7"/>
    <w:rsid w:val="002B59EE"/>
    <w:rsid w:val="002B632E"/>
    <w:rsid w:val="002B7121"/>
    <w:rsid w:val="002B7291"/>
    <w:rsid w:val="002B75C3"/>
    <w:rsid w:val="002B7C11"/>
    <w:rsid w:val="002C0AF5"/>
    <w:rsid w:val="002C13ED"/>
    <w:rsid w:val="002C30DF"/>
    <w:rsid w:val="002C35BA"/>
    <w:rsid w:val="002C72B0"/>
    <w:rsid w:val="002C76AE"/>
    <w:rsid w:val="002C7FBB"/>
    <w:rsid w:val="002D0FC5"/>
    <w:rsid w:val="002D1D87"/>
    <w:rsid w:val="002D22E1"/>
    <w:rsid w:val="002D28C9"/>
    <w:rsid w:val="002D6598"/>
    <w:rsid w:val="002E0886"/>
    <w:rsid w:val="002E1C42"/>
    <w:rsid w:val="002E27E0"/>
    <w:rsid w:val="002E41A9"/>
    <w:rsid w:val="002E47B1"/>
    <w:rsid w:val="002E4F54"/>
    <w:rsid w:val="002E5D78"/>
    <w:rsid w:val="002E6D96"/>
    <w:rsid w:val="002E723D"/>
    <w:rsid w:val="002E7A28"/>
    <w:rsid w:val="002E7B91"/>
    <w:rsid w:val="002E7C32"/>
    <w:rsid w:val="002F03E0"/>
    <w:rsid w:val="002F2289"/>
    <w:rsid w:val="002F3537"/>
    <w:rsid w:val="002F44F5"/>
    <w:rsid w:val="002F46E3"/>
    <w:rsid w:val="002F6ADF"/>
    <w:rsid w:val="00300D6C"/>
    <w:rsid w:val="00301D19"/>
    <w:rsid w:val="00305CED"/>
    <w:rsid w:val="00310304"/>
    <w:rsid w:val="00311D48"/>
    <w:rsid w:val="00312551"/>
    <w:rsid w:val="00312897"/>
    <w:rsid w:val="0031396B"/>
    <w:rsid w:val="00321243"/>
    <w:rsid w:val="00321E2A"/>
    <w:rsid w:val="00323D7C"/>
    <w:rsid w:val="00324BA2"/>
    <w:rsid w:val="0032534F"/>
    <w:rsid w:val="0032607C"/>
    <w:rsid w:val="0032666F"/>
    <w:rsid w:val="00327DDA"/>
    <w:rsid w:val="00330300"/>
    <w:rsid w:val="00330712"/>
    <w:rsid w:val="003318B8"/>
    <w:rsid w:val="00333FEB"/>
    <w:rsid w:val="003349E2"/>
    <w:rsid w:val="00335C0D"/>
    <w:rsid w:val="00336E57"/>
    <w:rsid w:val="00337395"/>
    <w:rsid w:val="00340F2D"/>
    <w:rsid w:val="003421A5"/>
    <w:rsid w:val="00347323"/>
    <w:rsid w:val="003479FF"/>
    <w:rsid w:val="00347E55"/>
    <w:rsid w:val="0035030A"/>
    <w:rsid w:val="00351993"/>
    <w:rsid w:val="00353EAD"/>
    <w:rsid w:val="00354E15"/>
    <w:rsid w:val="0035575D"/>
    <w:rsid w:val="00355C4E"/>
    <w:rsid w:val="0035646C"/>
    <w:rsid w:val="00356B6D"/>
    <w:rsid w:val="0036007F"/>
    <w:rsid w:val="0036079A"/>
    <w:rsid w:val="00360A7F"/>
    <w:rsid w:val="003629FF"/>
    <w:rsid w:val="0036378B"/>
    <w:rsid w:val="003654ED"/>
    <w:rsid w:val="00367C0A"/>
    <w:rsid w:val="003705D5"/>
    <w:rsid w:val="003707D8"/>
    <w:rsid w:val="00374F97"/>
    <w:rsid w:val="00375080"/>
    <w:rsid w:val="00375C0A"/>
    <w:rsid w:val="003804B3"/>
    <w:rsid w:val="003818F5"/>
    <w:rsid w:val="00383BCA"/>
    <w:rsid w:val="00384A54"/>
    <w:rsid w:val="00386C74"/>
    <w:rsid w:val="00387E39"/>
    <w:rsid w:val="0039360D"/>
    <w:rsid w:val="003938F9"/>
    <w:rsid w:val="00394818"/>
    <w:rsid w:val="003959B8"/>
    <w:rsid w:val="003A1A97"/>
    <w:rsid w:val="003A4C07"/>
    <w:rsid w:val="003A6760"/>
    <w:rsid w:val="003A6C59"/>
    <w:rsid w:val="003A6CC3"/>
    <w:rsid w:val="003B0254"/>
    <w:rsid w:val="003B039C"/>
    <w:rsid w:val="003B05FA"/>
    <w:rsid w:val="003B37DD"/>
    <w:rsid w:val="003B3929"/>
    <w:rsid w:val="003B43AE"/>
    <w:rsid w:val="003B7AFB"/>
    <w:rsid w:val="003C2312"/>
    <w:rsid w:val="003C2787"/>
    <w:rsid w:val="003C4E1F"/>
    <w:rsid w:val="003C53A2"/>
    <w:rsid w:val="003C6411"/>
    <w:rsid w:val="003C704B"/>
    <w:rsid w:val="003C74B4"/>
    <w:rsid w:val="003C78DB"/>
    <w:rsid w:val="003D053D"/>
    <w:rsid w:val="003D0B2C"/>
    <w:rsid w:val="003D5BF8"/>
    <w:rsid w:val="003D6550"/>
    <w:rsid w:val="003E0DB3"/>
    <w:rsid w:val="003E2E62"/>
    <w:rsid w:val="003E4B6E"/>
    <w:rsid w:val="003E6283"/>
    <w:rsid w:val="003F0011"/>
    <w:rsid w:val="003F2809"/>
    <w:rsid w:val="003F288B"/>
    <w:rsid w:val="003F53A4"/>
    <w:rsid w:val="003F7CD2"/>
    <w:rsid w:val="004003B6"/>
    <w:rsid w:val="0040124B"/>
    <w:rsid w:val="00402ADE"/>
    <w:rsid w:val="0040772E"/>
    <w:rsid w:val="004078B4"/>
    <w:rsid w:val="00410F9D"/>
    <w:rsid w:val="00411830"/>
    <w:rsid w:val="00414F52"/>
    <w:rsid w:val="00415571"/>
    <w:rsid w:val="00415A3E"/>
    <w:rsid w:val="0041658D"/>
    <w:rsid w:val="0041744C"/>
    <w:rsid w:val="00421910"/>
    <w:rsid w:val="00421B93"/>
    <w:rsid w:val="004221CC"/>
    <w:rsid w:val="00423DC1"/>
    <w:rsid w:val="004261D2"/>
    <w:rsid w:val="00427396"/>
    <w:rsid w:val="004313B9"/>
    <w:rsid w:val="004325F2"/>
    <w:rsid w:val="0043314D"/>
    <w:rsid w:val="004339E6"/>
    <w:rsid w:val="00433FEF"/>
    <w:rsid w:val="00434BDB"/>
    <w:rsid w:val="0043569D"/>
    <w:rsid w:val="00436B89"/>
    <w:rsid w:val="00440EAE"/>
    <w:rsid w:val="004416BF"/>
    <w:rsid w:val="00443263"/>
    <w:rsid w:val="004436BB"/>
    <w:rsid w:val="0044382E"/>
    <w:rsid w:val="0044391B"/>
    <w:rsid w:val="00446BF6"/>
    <w:rsid w:val="00451EF9"/>
    <w:rsid w:val="00453759"/>
    <w:rsid w:val="004541EA"/>
    <w:rsid w:val="00454FCA"/>
    <w:rsid w:val="00456AC9"/>
    <w:rsid w:val="00457343"/>
    <w:rsid w:val="00457E5E"/>
    <w:rsid w:val="00461C6F"/>
    <w:rsid w:val="00461EED"/>
    <w:rsid w:val="00462382"/>
    <w:rsid w:val="00465A7E"/>
    <w:rsid w:val="00466DC0"/>
    <w:rsid w:val="00470140"/>
    <w:rsid w:val="00472291"/>
    <w:rsid w:val="00480ACE"/>
    <w:rsid w:val="00482ADA"/>
    <w:rsid w:val="00482E61"/>
    <w:rsid w:val="00484328"/>
    <w:rsid w:val="00487941"/>
    <w:rsid w:val="00490546"/>
    <w:rsid w:val="004906BA"/>
    <w:rsid w:val="004919B0"/>
    <w:rsid w:val="004926CF"/>
    <w:rsid w:val="00496112"/>
    <w:rsid w:val="00497FC4"/>
    <w:rsid w:val="004A0818"/>
    <w:rsid w:val="004A0D10"/>
    <w:rsid w:val="004A0E00"/>
    <w:rsid w:val="004A275B"/>
    <w:rsid w:val="004A278C"/>
    <w:rsid w:val="004A35AA"/>
    <w:rsid w:val="004A4CCD"/>
    <w:rsid w:val="004A5841"/>
    <w:rsid w:val="004A5A7C"/>
    <w:rsid w:val="004A5F66"/>
    <w:rsid w:val="004A63A0"/>
    <w:rsid w:val="004A68D3"/>
    <w:rsid w:val="004A70E1"/>
    <w:rsid w:val="004B10DD"/>
    <w:rsid w:val="004B152F"/>
    <w:rsid w:val="004B2750"/>
    <w:rsid w:val="004B399D"/>
    <w:rsid w:val="004B41CC"/>
    <w:rsid w:val="004B4706"/>
    <w:rsid w:val="004B4D73"/>
    <w:rsid w:val="004B77C5"/>
    <w:rsid w:val="004C0351"/>
    <w:rsid w:val="004C61C9"/>
    <w:rsid w:val="004C63DE"/>
    <w:rsid w:val="004C6DD7"/>
    <w:rsid w:val="004C7006"/>
    <w:rsid w:val="004C79EE"/>
    <w:rsid w:val="004C7CCF"/>
    <w:rsid w:val="004D13FA"/>
    <w:rsid w:val="004D36EC"/>
    <w:rsid w:val="004D7AA0"/>
    <w:rsid w:val="004E197C"/>
    <w:rsid w:val="004E1D85"/>
    <w:rsid w:val="004E4A74"/>
    <w:rsid w:val="004E57A4"/>
    <w:rsid w:val="004E7346"/>
    <w:rsid w:val="004F0122"/>
    <w:rsid w:val="004F1754"/>
    <w:rsid w:val="004F2FD4"/>
    <w:rsid w:val="004F344A"/>
    <w:rsid w:val="004F3C44"/>
    <w:rsid w:val="004F4597"/>
    <w:rsid w:val="004F6401"/>
    <w:rsid w:val="004F649D"/>
    <w:rsid w:val="004F6BA2"/>
    <w:rsid w:val="004F6EEF"/>
    <w:rsid w:val="005003CC"/>
    <w:rsid w:val="005019C0"/>
    <w:rsid w:val="005104D1"/>
    <w:rsid w:val="00513C49"/>
    <w:rsid w:val="00516E58"/>
    <w:rsid w:val="0051730E"/>
    <w:rsid w:val="00521E9D"/>
    <w:rsid w:val="00523386"/>
    <w:rsid w:val="00523596"/>
    <w:rsid w:val="00523D61"/>
    <w:rsid w:val="0052573E"/>
    <w:rsid w:val="005269BC"/>
    <w:rsid w:val="00526E41"/>
    <w:rsid w:val="00526E8B"/>
    <w:rsid w:val="00527C19"/>
    <w:rsid w:val="005303CB"/>
    <w:rsid w:val="00531CC1"/>
    <w:rsid w:val="0053295C"/>
    <w:rsid w:val="00532F48"/>
    <w:rsid w:val="00533326"/>
    <w:rsid w:val="00533533"/>
    <w:rsid w:val="005349B4"/>
    <w:rsid w:val="00534D3A"/>
    <w:rsid w:val="00535660"/>
    <w:rsid w:val="00541FCC"/>
    <w:rsid w:val="005443A0"/>
    <w:rsid w:val="00545DFA"/>
    <w:rsid w:val="0055042A"/>
    <w:rsid w:val="00550DAF"/>
    <w:rsid w:val="00551373"/>
    <w:rsid w:val="00552A45"/>
    <w:rsid w:val="00552AC7"/>
    <w:rsid w:val="0055437F"/>
    <w:rsid w:val="00556857"/>
    <w:rsid w:val="00560377"/>
    <w:rsid w:val="005611FD"/>
    <w:rsid w:val="00561AE9"/>
    <w:rsid w:val="00562848"/>
    <w:rsid w:val="00565C84"/>
    <w:rsid w:val="00565CC5"/>
    <w:rsid w:val="0056669E"/>
    <w:rsid w:val="00567FA5"/>
    <w:rsid w:val="005702F0"/>
    <w:rsid w:val="00573EB4"/>
    <w:rsid w:val="00575386"/>
    <w:rsid w:val="00575974"/>
    <w:rsid w:val="00583080"/>
    <w:rsid w:val="005830CD"/>
    <w:rsid w:val="00583173"/>
    <w:rsid w:val="0058322D"/>
    <w:rsid w:val="00586056"/>
    <w:rsid w:val="005908CA"/>
    <w:rsid w:val="005915B2"/>
    <w:rsid w:val="0059173F"/>
    <w:rsid w:val="00592CE3"/>
    <w:rsid w:val="005950B6"/>
    <w:rsid w:val="005953FC"/>
    <w:rsid w:val="00596208"/>
    <w:rsid w:val="005A0DBD"/>
    <w:rsid w:val="005A1F64"/>
    <w:rsid w:val="005A2C5C"/>
    <w:rsid w:val="005A3F2C"/>
    <w:rsid w:val="005A6D3B"/>
    <w:rsid w:val="005A74A4"/>
    <w:rsid w:val="005B0DBB"/>
    <w:rsid w:val="005B0F83"/>
    <w:rsid w:val="005B133E"/>
    <w:rsid w:val="005B216E"/>
    <w:rsid w:val="005B29A0"/>
    <w:rsid w:val="005B3B79"/>
    <w:rsid w:val="005C0818"/>
    <w:rsid w:val="005C0A9E"/>
    <w:rsid w:val="005C36D2"/>
    <w:rsid w:val="005C3D8D"/>
    <w:rsid w:val="005C4717"/>
    <w:rsid w:val="005C71CC"/>
    <w:rsid w:val="005C7451"/>
    <w:rsid w:val="005D3184"/>
    <w:rsid w:val="005D3558"/>
    <w:rsid w:val="005D3695"/>
    <w:rsid w:val="005D3B65"/>
    <w:rsid w:val="005D4516"/>
    <w:rsid w:val="005D6A41"/>
    <w:rsid w:val="005E035C"/>
    <w:rsid w:val="005E3963"/>
    <w:rsid w:val="005E3B98"/>
    <w:rsid w:val="005F047E"/>
    <w:rsid w:val="005F2570"/>
    <w:rsid w:val="005F296D"/>
    <w:rsid w:val="005F2D7F"/>
    <w:rsid w:val="005F5EA3"/>
    <w:rsid w:val="00601E38"/>
    <w:rsid w:val="00603C92"/>
    <w:rsid w:val="0060450D"/>
    <w:rsid w:val="006047C1"/>
    <w:rsid w:val="006101F8"/>
    <w:rsid w:val="00610560"/>
    <w:rsid w:val="00610CF3"/>
    <w:rsid w:val="00611309"/>
    <w:rsid w:val="006116A0"/>
    <w:rsid w:val="006116B5"/>
    <w:rsid w:val="00612318"/>
    <w:rsid w:val="0061232D"/>
    <w:rsid w:val="006129A0"/>
    <w:rsid w:val="00613435"/>
    <w:rsid w:val="00613D2E"/>
    <w:rsid w:val="006140C2"/>
    <w:rsid w:val="006149EF"/>
    <w:rsid w:val="00614E6F"/>
    <w:rsid w:val="00617508"/>
    <w:rsid w:val="006205FB"/>
    <w:rsid w:val="00621ADE"/>
    <w:rsid w:val="00621B88"/>
    <w:rsid w:val="00623760"/>
    <w:rsid w:val="0062498F"/>
    <w:rsid w:val="00625696"/>
    <w:rsid w:val="00626050"/>
    <w:rsid w:val="00626E60"/>
    <w:rsid w:val="0062761F"/>
    <w:rsid w:val="006316D1"/>
    <w:rsid w:val="00632C44"/>
    <w:rsid w:val="00633692"/>
    <w:rsid w:val="006341E1"/>
    <w:rsid w:val="006347BE"/>
    <w:rsid w:val="0063535C"/>
    <w:rsid w:val="006379FD"/>
    <w:rsid w:val="00642038"/>
    <w:rsid w:val="00642344"/>
    <w:rsid w:val="00642C4D"/>
    <w:rsid w:val="00642CD7"/>
    <w:rsid w:val="006430FB"/>
    <w:rsid w:val="00643424"/>
    <w:rsid w:val="00643A67"/>
    <w:rsid w:val="00643F2A"/>
    <w:rsid w:val="00644093"/>
    <w:rsid w:val="00645347"/>
    <w:rsid w:val="006453FF"/>
    <w:rsid w:val="006471DA"/>
    <w:rsid w:val="006501E0"/>
    <w:rsid w:val="0065083D"/>
    <w:rsid w:val="006525EC"/>
    <w:rsid w:val="00660AB5"/>
    <w:rsid w:val="0066298E"/>
    <w:rsid w:val="00663F4D"/>
    <w:rsid w:val="00665FD5"/>
    <w:rsid w:val="00667DDF"/>
    <w:rsid w:val="00671BB0"/>
    <w:rsid w:val="00671E9B"/>
    <w:rsid w:val="00673348"/>
    <w:rsid w:val="00675E39"/>
    <w:rsid w:val="0067682F"/>
    <w:rsid w:val="006822D0"/>
    <w:rsid w:val="006826C0"/>
    <w:rsid w:val="00683875"/>
    <w:rsid w:val="00684B4A"/>
    <w:rsid w:val="00686E12"/>
    <w:rsid w:val="00687016"/>
    <w:rsid w:val="00692199"/>
    <w:rsid w:val="00693C4A"/>
    <w:rsid w:val="00694CBE"/>
    <w:rsid w:val="006965A7"/>
    <w:rsid w:val="00697C5F"/>
    <w:rsid w:val="006A05D8"/>
    <w:rsid w:val="006A3C6E"/>
    <w:rsid w:val="006A4065"/>
    <w:rsid w:val="006A4208"/>
    <w:rsid w:val="006A53F9"/>
    <w:rsid w:val="006A5D31"/>
    <w:rsid w:val="006B0075"/>
    <w:rsid w:val="006B1FE8"/>
    <w:rsid w:val="006B43ED"/>
    <w:rsid w:val="006B4662"/>
    <w:rsid w:val="006B60E4"/>
    <w:rsid w:val="006B7A1B"/>
    <w:rsid w:val="006C0CA5"/>
    <w:rsid w:val="006C16D5"/>
    <w:rsid w:val="006C1887"/>
    <w:rsid w:val="006C2CEC"/>
    <w:rsid w:val="006C40D4"/>
    <w:rsid w:val="006C4918"/>
    <w:rsid w:val="006C7763"/>
    <w:rsid w:val="006D03D3"/>
    <w:rsid w:val="006D0DA9"/>
    <w:rsid w:val="006D1128"/>
    <w:rsid w:val="006D18B3"/>
    <w:rsid w:val="006D33C6"/>
    <w:rsid w:val="006D44C4"/>
    <w:rsid w:val="006D54F8"/>
    <w:rsid w:val="006D5669"/>
    <w:rsid w:val="006D6B38"/>
    <w:rsid w:val="006E06FE"/>
    <w:rsid w:val="006E0A6D"/>
    <w:rsid w:val="006E1506"/>
    <w:rsid w:val="006E2589"/>
    <w:rsid w:val="006E277C"/>
    <w:rsid w:val="006E353F"/>
    <w:rsid w:val="006E52C8"/>
    <w:rsid w:val="006E7962"/>
    <w:rsid w:val="006F0A67"/>
    <w:rsid w:val="006F1C88"/>
    <w:rsid w:val="006F1C97"/>
    <w:rsid w:val="006F34D9"/>
    <w:rsid w:val="006F35F0"/>
    <w:rsid w:val="006F43FB"/>
    <w:rsid w:val="006F7EEE"/>
    <w:rsid w:val="007003A6"/>
    <w:rsid w:val="00700A1B"/>
    <w:rsid w:val="0070113A"/>
    <w:rsid w:val="00701463"/>
    <w:rsid w:val="00702CBF"/>
    <w:rsid w:val="007047FB"/>
    <w:rsid w:val="00704F2E"/>
    <w:rsid w:val="00705C0F"/>
    <w:rsid w:val="007161D4"/>
    <w:rsid w:val="007166F0"/>
    <w:rsid w:val="0071736D"/>
    <w:rsid w:val="00732576"/>
    <w:rsid w:val="00733D41"/>
    <w:rsid w:val="007346CC"/>
    <w:rsid w:val="00735493"/>
    <w:rsid w:val="007367E0"/>
    <w:rsid w:val="007370DE"/>
    <w:rsid w:val="00737DCD"/>
    <w:rsid w:val="0074098D"/>
    <w:rsid w:val="00741080"/>
    <w:rsid w:val="0074110E"/>
    <w:rsid w:val="00741C28"/>
    <w:rsid w:val="00741E2E"/>
    <w:rsid w:val="00742A30"/>
    <w:rsid w:val="00744104"/>
    <w:rsid w:val="0074684E"/>
    <w:rsid w:val="0075070B"/>
    <w:rsid w:val="00753CCD"/>
    <w:rsid w:val="00753D10"/>
    <w:rsid w:val="00754BA1"/>
    <w:rsid w:val="00757402"/>
    <w:rsid w:val="007575F7"/>
    <w:rsid w:val="00757B1F"/>
    <w:rsid w:val="0076056D"/>
    <w:rsid w:val="007615EE"/>
    <w:rsid w:val="00761A21"/>
    <w:rsid w:val="00762D02"/>
    <w:rsid w:val="00764066"/>
    <w:rsid w:val="00764487"/>
    <w:rsid w:val="00764700"/>
    <w:rsid w:val="00766B92"/>
    <w:rsid w:val="00767011"/>
    <w:rsid w:val="00767F72"/>
    <w:rsid w:val="0077099E"/>
    <w:rsid w:val="0077139F"/>
    <w:rsid w:val="007716E9"/>
    <w:rsid w:val="00772B3E"/>
    <w:rsid w:val="00773B06"/>
    <w:rsid w:val="007755ED"/>
    <w:rsid w:val="00777318"/>
    <w:rsid w:val="00777611"/>
    <w:rsid w:val="007810DF"/>
    <w:rsid w:val="00781709"/>
    <w:rsid w:val="00784D62"/>
    <w:rsid w:val="0078597D"/>
    <w:rsid w:val="0078786E"/>
    <w:rsid w:val="00790541"/>
    <w:rsid w:val="007929E9"/>
    <w:rsid w:val="007937E5"/>
    <w:rsid w:val="00793A88"/>
    <w:rsid w:val="00795E38"/>
    <w:rsid w:val="007A2104"/>
    <w:rsid w:val="007A2667"/>
    <w:rsid w:val="007A26FE"/>
    <w:rsid w:val="007A3624"/>
    <w:rsid w:val="007A4213"/>
    <w:rsid w:val="007A46A6"/>
    <w:rsid w:val="007A6D2B"/>
    <w:rsid w:val="007B151B"/>
    <w:rsid w:val="007B3D7D"/>
    <w:rsid w:val="007B4DD8"/>
    <w:rsid w:val="007B4E5E"/>
    <w:rsid w:val="007B5F56"/>
    <w:rsid w:val="007B73F3"/>
    <w:rsid w:val="007B79D0"/>
    <w:rsid w:val="007C097A"/>
    <w:rsid w:val="007C1460"/>
    <w:rsid w:val="007C4105"/>
    <w:rsid w:val="007D14A3"/>
    <w:rsid w:val="007D2444"/>
    <w:rsid w:val="007D2734"/>
    <w:rsid w:val="007D2EB4"/>
    <w:rsid w:val="007E0224"/>
    <w:rsid w:val="007E0499"/>
    <w:rsid w:val="007E11A7"/>
    <w:rsid w:val="007E4800"/>
    <w:rsid w:val="007F0AA1"/>
    <w:rsid w:val="007F0B1B"/>
    <w:rsid w:val="007F2883"/>
    <w:rsid w:val="007F3453"/>
    <w:rsid w:val="007F4168"/>
    <w:rsid w:val="007F73B2"/>
    <w:rsid w:val="007F7F95"/>
    <w:rsid w:val="00801236"/>
    <w:rsid w:val="008019DB"/>
    <w:rsid w:val="00802907"/>
    <w:rsid w:val="00803413"/>
    <w:rsid w:val="00803AC9"/>
    <w:rsid w:val="00805C2E"/>
    <w:rsid w:val="00807771"/>
    <w:rsid w:val="0081240A"/>
    <w:rsid w:val="00813C4A"/>
    <w:rsid w:val="00814E8F"/>
    <w:rsid w:val="00816372"/>
    <w:rsid w:val="00817082"/>
    <w:rsid w:val="00817149"/>
    <w:rsid w:val="00817BD7"/>
    <w:rsid w:val="0082015E"/>
    <w:rsid w:val="008215AD"/>
    <w:rsid w:val="00824131"/>
    <w:rsid w:val="008248B1"/>
    <w:rsid w:val="0082603D"/>
    <w:rsid w:val="0082695B"/>
    <w:rsid w:val="00827FEE"/>
    <w:rsid w:val="00830DC1"/>
    <w:rsid w:val="00832A57"/>
    <w:rsid w:val="0083314D"/>
    <w:rsid w:val="00833F1F"/>
    <w:rsid w:val="008360F7"/>
    <w:rsid w:val="008371DE"/>
    <w:rsid w:val="00837D9E"/>
    <w:rsid w:val="00840351"/>
    <w:rsid w:val="00840832"/>
    <w:rsid w:val="00842D5E"/>
    <w:rsid w:val="0084391E"/>
    <w:rsid w:val="00844177"/>
    <w:rsid w:val="00846C6A"/>
    <w:rsid w:val="00846F62"/>
    <w:rsid w:val="00847ECD"/>
    <w:rsid w:val="00852F07"/>
    <w:rsid w:val="00856B1A"/>
    <w:rsid w:val="008601E3"/>
    <w:rsid w:val="00863D49"/>
    <w:rsid w:val="0087076F"/>
    <w:rsid w:val="00871A4E"/>
    <w:rsid w:val="0087490B"/>
    <w:rsid w:val="00874D16"/>
    <w:rsid w:val="008750DB"/>
    <w:rsid w:val="00876571"/>
    <w:rsid w:val="00880661"/>
    <w:rsid w:val="00881045"/>
    <w:rsid w:val="008828F7"/>
    <w:rsid w:val="008832AB"/>
    <w:rsid w:val="00885D43"/>
    <w:rsid w:val="00885DAF"/>
    <w:rsid w:val="00886FE1"/>
    <w:rsid w:val="00887F1F"/>
    <w:rsid w:val="0089216B"/>
    <w:rsid w:val="008925AE"/>
    <w:rsid w:val="008A2F21"/>
    <w:rsid w:val="008A327A"/>
    <w:rsid w:val="008A55C8"/>
    <w:rsid w:val="008B13F0"/>
    <w:rsid w:val="008B1DB4"/>
    <w:rsid w:val="008B2E80"/>
    <w:rsid w:val="008B42CE"/>
    <w:rsid w:val="008B4391"/>
    <w:rsid w:val="008B470E"/>
    <w:rsid w:val="008B508B"/>
    <w:rsid w:val="008B70A1"/>
    <w:rsid w:val="008B7838"/>
    <w:rsid w:val="008B7FA1"/>
    <w:rsid w:val="008C05C4"/>
    <w:rsid w:val="008C3A27"/>
    <w:rsid w:val="008C412E"/>
    <w:rsid w:val="008C656C"/>
    <w:rsid w:val="008C6DAA"/>
    <w:rsid w:val="008D14D2"/>
    <w:rsid w:val="008D1FD9"/>
    <w:rsid w:val="008D473F"/>
    <w:rsid w:val="008D7A7F"/>
    <w:rsid w:val="008E021C"/>
    <w:rsid w:val="008E114D"/>
    <w:rsid w:val="008E12CB"/>
    <w:rsid w:val="008E24BE"/>
    <w:rsid w:val="008E32D8"/>
    <w:rsid w:val="008E365B"/>
    <w:rsid w:val="008E59D0"/>
    <w:rsid w:val="008E5E5E"/>
    <w:rsid w:val="008E6870"/>
    <w:rsid w:val="008F03A4"/>
    <w:rsid w:val="008F0E20"/>
    <w:rsid w:val="008F130E"/>
    <w:rsid w:val="008F2180"/>
    <w:rsid w:val="008F76B6"/>
    <w:rsid w:val="008F7A37"/>
    <w:rsid w:val="009018FC"/>
    <w:rsid w:val="009026A6"/>
    <w:rsid w:val="00903137"/>
    <w:rsid w:val="00903464"/>
    <w:rsid w:val="009043CB"/>
    <w:rsid w:val="00906B97"/>
    <w:rsid w:val="009074DF"/>
    <w:rsid w:val="0090757D"/>
    <w:rsid w:val="00907989"/>
    <w:rsid w:val="00907DE0"/>
    <w:rsid w:val="00911208"/>
    <w:rsid w:val="00911C3F"/>
    <w:rsid w:val="0091238D"/>
    <w:rsid w:val="00914361"/>
    <w:rsid w:val="00914C6F"/>
    <w:rsid w:val="0091553C"/>
    <w:rsid w:val="00917B6F"/>
    <w:rsid w:val="00921A31"/>
    <w:rsid w:val="009226E7"/>
    <w:rsid w:val="009236BB"/>
    <w:rsid w:val="00924030"/>
    <w:rsid w:val="009244F7"/>
    <w:rsid w:val="0092474E"/>
    <w:rsid w:val="009259F5"/>
    <w:rsid w:val="00930FA6"/>
    <w:rsid w:val="009310AE"/>
    <w:rsid w:val="00932EEC"/>
    <w:rsid w:val="009364F0"/>
    <w:rsid w:val="0093795F"/>
    <w:rsid w:val="00937C55"/>
    <w:rsid w:val="00942296"/>
    <w:rsid w:val="00942A54"/>
    <w:rsid w:val="00943166"/>
    <w:rsid w:val="0094484B"/>
    <w:rsid w:val="00946728"/>
    <w:rsid w:val="00946BF1"/>
    <w:rsid w:val="009474D1"/>
    <w:rsid w:val="00947912"/>
    <w:rsid w:val="00951DFE"/>
    <w:rsid w:val="009520B8"/>
    <w:rsid w:val="00952CED"/>
    <w:rsid w:val="00953251"/>
    <w:rsid w:val="00953357"/>
    <w:rsid w:val="00954D02"/>
    <w:rsid w:val="009556C3"/>
    <w:rsid w:val="009579D7"/>
    <w:rsid w:val="009637FF"/>
    <w:rsid w:val="0096453D"/>
    <w:rsid w:val="00965E6D"/>
    <w:rsid w:val="0096655B"/>
    <w:rsid w:val="009666D4"/>
    <w:rsid w:val="00966A13"/>
    <w:rsid w:val="00966B6E"/>
    <w:rsid w:val="00966B95"/>
    <w:rsid w:val="00966F69"/>
    <w:rsid w:val="00967633"/>
    <w:rsid w:val="0096779F"/>
    <w:rsid w:val="009679DB"/>
    <w:rsid w:val="009707AF"/>
    <w:rsid w:val="009707FA"/>
    <w:rsid w:val="009714E6"/>
    <w:rsid w:val="0097162C"/>
    <w:rsid w:val="009736EB"/>
    <w:rsid w:val="00974615"/>
    <w:rsid w:val="009752BD"/>
    <w:rsid w:val="00975AC3"/>
    <w:rsid w:val="00976547"/>
    <w:rsid w:val="00976B9C"/>
    <w:rsid w:val="00980695"/>
    <w:rsid w:val="00980E69"/>
    <w:rsid w:val="00981AED"/>
    <w:rsid w:val="00981D9F"/>
    <w:rsid w:val="00981F87"/>
    <w:rsid w:val="009833C5"/>
    <w:rsid w:val="009834F8"/>
    <w:rsid w:val="00990D26"/>
    <w:rsid w:val="00993A4B"/>
    <w:rsid w:val="00993F1B"/>
    <w:rsid w:val="00994359"/>
    <w:rsid w:val="009972D6"/>
    <w:rsid w:val="009A017F"/>
    <w:rsid w:val="009A1BD8"/>
    <w:rsid w:val="009A1C43"/>
    <w:rsid w:val="009A1FE1"/>
    <w:rsid w:val="009A2387"/>
    <w:rsid w:val="009A264D"/>
    <w:rsid w:val="009A31BF"/>
    <w:rsid w:val="009A4951"/>
    <w:rsid w:val="009A4A22"/>
    <w:rsid w:val="009A537C"/>
    <w:rsid w:val="009A5521"/>
    <w:rsid w:val="009B0426"/>
    <w:rsid w:val="009B0FBE"/>
    <w:rsid w:val="009B385B"/>
    <w:rsid w:val="009B396C"/>
    <w:rsid w:val="009B4BAD"/>
    <w:rsid w:val="009B6322"/>
    <w:rsid w:val="009B6664"/>
    <w:rsid w:val="009B7820"/>
    <w:rsid w:val="009C1248"/>
    <w:rsid w:val="009C1B38"/>
    <w:rsid w:val="009C225B"/>
    <w:rsid w:val="009C419F"/>
    <w:rsid w:val="009C5E95"/>
    <w:rsid w:val="009C72A0"/>
    <w:rsid w:val="009D026D"/>
    <w:rsid w:val="009D21DE"/>
    <w:rsid w:val="009D5646"/>
    <w:rsid w:val="009D59A6"/>
    <w:rsid w:val="009D6F4C"/>
    <w:rsid w:val="009D71F8"/>
    <w:rsid w:val="009D7E6B"/>
    <w:rsid w:val="009E0A25"/>
    <w:rsid w:val="009E1331"/>
    <w:rsid w:val="009E1A22"/>
    <w:rsid w:val="009E40E1"/>
    <w:rsid w:val="009E45DA"/>
    <w:rsid w:val="009E4945"/>
    <w:rsid w:val="009E53F3"/>
    <w:rsid w:val="009E652C"/>
    <w:rsid w:val="009F250A"/>
    <w:rsid w:val="009F3A29"/>
    <w:rsid w:val="009F442F"/>
    <w:rsid w:val="009F47C3"/>
    <w:rsid w:val="009F4933"/>
    <w:rsid w:val="009F576A"/>
    <w:rsid w:val="00A009FA"/>
    <w:rsid w:val="00A01824"/>
    <w:rsid w:val="00A033BF"/>
    <w:rsid w:val="00A058B9"/>
    <w:rsid w:val="00A06466"/>
    <w:rsid w:val="00A0749A"/>
    <w:rsid w:val="00A1171F"/>
    <w:rsid w:val="00A12671"/>
    <w:rsid w:val="00A14064"/>
    <w:rsid w:val="00A15F53"/>
    <w:rsid w:val="00A16B81"/>
    <w:rsid w:val="00A16BC9"/>
    <w:rsid w:val="00A17C73"/>
    <w:rsid w:val="00A229A8"/>
    <w:rsid w:val="00A23FDE"/>
    <w:rsid w:val="00A24B2E"/>
    <w:rsid w:val="00A25577"/>
    <w:rsid w:val="00A255E4"/>
    <w:rsid w:val="00A2688B"/>
    <w:rsid w:val="00A307EC"/>
    <w:rsid w:val="00A31882"/>
    <w:rsid w:val="00A32257"/>
    <w:rsid w:val="00A325F8"/>
    <w:rsid w:val="00A352E7"/>
    <w:rsid w:val="00A355BA"/>
    <w:rsid w:val="00A35B46"/>
    <w:rsid w:val="00A35C54"/>
    <w:rsid w:val="00A4038E"/>
    <w:rsid w:val="00A436BC"/>
    <w:rsid w:val="00A4397F"/>
    <w:rsid w:val="00A452F0"/>
    <w:rsid w:val="00A4617B"/>
    <w:rsid w:val="00A4638B"/>
    <w:rsid w:val="00A46557"/>
    <w:rsid w:val="00A4722F"/>
    <w:rsid w:val="00A47738"/>
    <w:rsid w:val="00A50A29"/>
    <w:rsid w:val="00A51249"/>
    <w:rsid w:val="00A51DE8"/>
    <w:rsid w:val="00A52433"/>
    <w:rsid w:val="00A536BB"/>
    <w:rsid w:val="00A549A9"/>
    <w:rsid w:val="00A56AF5"/>
    <w:rsid w:val="00A60CB5"/>
    <w:rsid w:val="00A6126A"/>
    <w:rsid w:val="00A62AD1"/>
    <w:rsid w:val="00A6452B"/>
    <w:rsid w:val="00A64ACF"/>
    <w:rsid w:val="00A65F95"/>
    <w:rsid w:val="00A66039"/>
    <w:rsid w:val="00A660B2"/>
    <w:rsid w:val="00A67B33"/>
    <w:rsid w:val="00A67CAB"/>
    <w:rsid w:val="00A7003A"/>
    <w:rsid w:val="00A7108B"/>
    <w:rsid w:val="00A72B03"/>
    <w:rsid w:val="00A7345E"/>
    <w:rsid w:val="00A75F2B"/>
    <w:rsid w:val="00A81008"/>
    <w:rsid w:val="00A813EB"/>
    <w:rsid w:val="00A81449"/>
    <w:rsid w:val="00A82220"/>
    <w:rsid w:val="00A85759"/>
    <w:rsid w:val="00A86557"/>
    <w:rsid w:val="00A872F4"/>
    <w:rsid w:val="00A87B14"/>
    <w:rsid w:val="00A91C83"/>
    <w:rsid w:val="00A92900"/>
    <w:rsid w:val="00A92DBF"/>
    <w:rsid w:val="00A9391A"/>
    <w:rsid w:val="00A94B33"/>
    <w:rsid w:val="00A9525E"/>
    <w:rsid w:val="00A962A8"/>
    <w:rsid w:val="00AA017E"/>
    <w:rsid w:val="00AA0786"/>
    <w:rsid w:val="00AA0BAA"/>
    <w:rsid w:val="00AA4D61"/>
    <w:rsid w:val="00AA5D78"/>
    <w:rsid w:val="00AA6B8B"/>
    <w:rsid w:val="00AA7264"/>
    <w:rsid w:val="00AB0410"/>
    <w:rsid w:val="00AB07DE"/>
    <w:rsid w:val="00AB173F"/>
    <w:rsid w:val="00AB2D84"/>
    <w:rsid w:val="00AB4EA5"/>
    <w:rsid w:val="00AC1169"/>
    <w:rsid w:val="00AC23BF"/>
    <w:rsid w:val="00AC2BEF"/>
    <w:rsid w:val="00AC39A4"/>
    <w:rsid w:val="00AC772B"/>
    <w:rsid w:val="00AD0AE2"/>
    <w:rsid w:val="00AD15AA"/>
    <w:rsid w:val="00AD2049"/>
    <w:rsid w:val="00AD2B27"/>
    <w:rsid w:val="00AD2F8B"/>
    <w:rsid w:val="00AD3216"/>
    <w:rsid w:val="00AD346D"/>
    <w:rsid w:val="00AD36D8"/>
    <w:rsid w:val="00AD38BB"/>
    <w:rsid w:val="00AD65F7"/>
    <w:rsid w:val="00AD72CE"/>
    <w:rsid w:val="00AE1240"/>
    <w:rsid w:val="00AE2851"/>
    <w:rsid w:val="00AE292F"/>
    <w:rsid w:val="00AE7D17"/>
    <w:rsid w:val="00AE7F54"/>
    <w:rsid w:val="00AF0950"/>
    <w:rsid w:val="00AF196E"/>
    <w:rsid w:val="00AF1E98"/>
    <w:rsid w:val="00AF3A72"/>
    <w:rsid w:val="00AF65B2"/>
    <w:rsid w:val="00AF6DC0"/>
    <w:rsid w:val="00B04848"/>
    <w:rsid w:val="00B069E6"/>
    <w:rsid w:val="00B06AE2"/>
    <w:rsid w:val="00B06B1D"/>
    <w:rsid w:val="00B06CD8"/>
    <w:rsid w:val="00B10919"/>
    <w:rsid w:val="00B110DF"/>
    <w:rsid w:val="00B13C0C"/>
    <w:rsid w:val="00B146D4"/>
    <w:rsid w:val="00B1477D"/>
    <w:rsid w:val="00B15629"/>
    <w:rsid w:val="00B15A58"/>
    <w:rsid w:val="00B16177"/>
    <w:rsid w:val="00B16302"/>
    <w:rsid w:val="00B169CE"/>
    <w:rsid w:val="00B17B02"/>
    <w:rsid w:val="00B20137"/>
    <w:rsid w:val="00B2070B"/>
    <w:rsid w:val="00B220BC"/>
    <w:rsid w:val="00B224C3"/>
    <w:rsid w:val="00B2310C"/>
    <w:rsid w:val="00B238D6"/>
    <w:rsid w:val="00B23960"/>
    <w:rsid w:val="00B2480E"/>
    <w:rsid w:val="00B264E4"/>
    <w:rsid w:val="00B26FD0"/>
    <w:rsid w:val="00B30D7F"/>
    <w:rsid w:val="00B30E19"/>
    <w:rsid w:val="00B37711"/>
    <w:rsid w:val="00B3789E"/>
    <w:rsid w:val="00B4019D"/>
    <w:rsid w:val="00B40D2D"/>
    <w:rsid w:val="00B417A7"/>
    <w:rsid w:val="00B42B96"/>
    <w:rsid w:val="00B43DB1"/>
    <w:rsid w:val="00B47599"/>
    <w:rsid w:val="00B47E4C"/>
    <w:rsid w:val="00B47F0A"/>
    <w:rsid w:val="00B51F56"/>
    <w:rsid w:val="00B52776"/>
    <w:rsid w:val="00B545C5"/>
    <w:rsid w:val="00B54D38"/>
    <w:rsid w:val="00B54E9C"/>
    <w:rsid w:val="00B5538E"/>
    <w:rsid w:val="00B55E1F"/>
    <w:rsid w:val="00B57404"/>
    <w:rsid w:val="00B574A5"/>
    <w:rsid w:val="00B57596"/>
    <w:rsid w:val="00B57B4D"/>
    <w:rsid w:val="00B57B82"/>
    <w:rsid w:val="00B60D6A"/>
    <w:rsid w:val="00B6156D"/>
    <w:rsid w:val="00B6212C"/>
    <w:rsid w:val="00B663A9"/>
    <w:rsid w:val="00B676A7"/>
    <w:rsid w:val="00B7054F"/>
    <w:rsid w:val="00B71FFA"/>
    <w:rsid w:val="00B72658"/>
    <w:rsid w:val="00B7465D"/>
    <w:rsid w:val="00B756E6"/>
    <w:rsid w:val="00B75F5B"/>
    <w:rsid w:val="00B762F8"/>
    <w:rsid w:val="00B76874"/>
    <w:rsid w:val="00B77C38"/>
    <w:rsid w:val="00B80B49"/>
    <w:rsid w:val="00B812C3"/>
    <w:rsid w:val="00B87265"/>
    <w:rsid w:val="00B91812"/>
    <w:rsid w:val="00B91F4E"/>
    <w:rsid w:val="00B94EA5"/>
    <w:rsid w:val="00B954D2"/>
    <w:rsid w:val="00B95E29"/>
    <w:rsid w:val="00BA0341"/>
    <w:rsid w:val="00BA111F"/>
    <w:rsid w:val="00BA2E63"/>
    <w:rsid w:val="00BA372D"/>
    <w:rsid w:val="00BA40C2"/>
    <w:rsid w:val="00BA4761"/>
    <w:rsid w:val="00BA4CAF"/>
    <w:rsid w:val="00BA5067"/>
    <w:rsid w:val="00BB16A9"/>
    <w:rsid w:val="00BB2447"/>
    <w:rsid w:val="00BB2E96"/>
    <w:rsid w:val="00BB3699"/>
    <w:rsid w:val="00BB4C86"/>
    <w:rsid w:val="00BB4F08"/>
    <w:rsid w:val="00BC08FE"/>
    <w:rsid w:val="00BC1251"/>
    <w:rsid w:val="00BC143C"/>
    <w:rsid w:val="00BC1BB7"/>
    <w:rsid w:val="00BC27D3"/>
    <w:rsid w:val="00BC390E"/>
    <w:rsid w:val="00BC43B4"/>
    <w:rsid w:val="00BC5067"/>
    <w:rsid w:val="00BC57DC"/>
    <w:rsid w:val="00BC7B5A"/>
    <w:rsid w:val="00BD13BE"/>
    <w:rsid w:val="00BD31A9"/>
    <w:rsid w:val="00BD346B"/>
    <w:rsid w:val="00BD4CEC"/>
    <w:rsid w:val="00BD6270"/>
    <w:rsid w:val="00BD6420"/>
    <w:rsid w:val="00BD69BA"/>
    <w:rsid w:val="00BE1E8B"/>
    <w:rsid w:val="00BE71F2"/>
    <w:rsid w:val="00BF1582"/>
    <w:rsid w:val="00BF1897"/>
    <w:rsid w:val="00C0278A"/>
    <w:rsid w:val="00C04358"/>
    <w:rsid w:val="00C04D3F"/>
    <w:rsid w:val="00C05557"/>
    <w:rsid w:val="00C07B67"/>
    <w:rsid w:val="00C11106"/>
    <w:rsid w:val="00C112C5"/>
    <w:rsid w:val="00C12CA4"/>
    <w:rsid w:val="00C1705E"/>
    <w:rsid w:val="00C1730B"/>
    <w:rsid w:val="00C20D3D"/>
    <w:rsid w:val="00C20FCB"/>
    <w:rsid w:val="00C2245C"/>
    <w:rsid w:val="00C24777"/>
    <w:rsid w:val="00C31795"/>
    <w:rsid w:val="00C34312"/>
    <w:rsid w:val="00C3535F"/>
    <w:rsid w:val="00C42AF0"/>
    <w:rsid w:val="00C4752C"/>
    <w:rsid w:val="00C47F47"/>
    <w:rsid w:val="00C50468"/>
    <w:rsid w:val="00C50A09"/>
    <w:rsid w:val="00C526A6"/>
    <w:rsid w:val="00C528D5"/>
    <w:rsid w:val="00C5622A"/>
    <w:rsid w:val="00C569DF"/>
    <w:rsid w:val="00C57C21"/>
    <w:rsid w:val="00C57FBC"/>
    <w:rsid w:val="00C61E45"/>
    <w:rsid w:val="00C63D1D"/>
    <w:rsid w:val="00C63D86"/>
    <w:rsid w:val="00C65842"/>
    <w:rsid w:val="00C65EDA"/>
    <w:rsid w:val="00C66345"/>
    <w:rsid w:val="00C66DD1"/>
    <w:rsid w:val="00C678FB"/>
    <w:rsid w:val="00C718CA"/>
    <w:rsid w:val="00C71A04"/>
    <w:rsid w:val="00C72A4A"/>
    <w:rsid w:val="00C7358C"/>
    <w:rsid w:val="00C7497B"/>
    <w:rsid w:val="00C77976"/>
    <w:rsid w:val="00C85294"/>
    <w:rsid w:val="00C856E1"/>
    <w:rsid w:val="00C85D25"/>
    <w:rsid w:val="00C872AA"/>
    <w:rsid w:val="00C90624"/>
    <w:rsid w:val="00C926DE"/>
    <w:rsid w:val="00C92A8C"/>
    <w:rsid w:val="00C93B7E"/>
    <w:rsid w:val="00C93CDC"/>
    <w:rsid w:val="00C95159"/>
    <w:rsid w:val="00C96B43"/>
    <w:rsid w:val="00C96C87"/>
    <w:rsid w:val="00CA011F"/>
    <w:rsid w:val="00CA091C"/>
    <w:rsid w:val="00CA161A"/>
    <w:rsid w:val="00CA330C"/>
    <w:rsid w:val="00CA3586"/>
    <w:rsid w:val="00CA48FB"/>
    <w:rsid w:val="00CA4B99"/>
    <w:rsid w:val="00CA5467"/>
    <w:rsid w:val="00CA631F"/>
    <w:rsid w:val="00CA715F"/>
    <w:rsid w:val="00CB073F"/>
    <w:rsid w:val="00CB07F4"/>
    <w:rsid w:val="00CB3785"/>
    <w:rsid w:val="00CB446E"/>
    <w:rsid w:val="00CB556F"/>
    <w:rsid w:val="00CB61E3"/>
    <w:rsid w:val="00CB63A4"/>
    <w:rsid w:val="00CB70FA"/>
    <w:rsid w:val="00CC2404"/>
    <w:rsid w:val="00CC5658"/>
    <w:rsid w:val="00CC684A"/>
    <w:rsid w:val="00CD0FB4"/>
    <w:rsid w:val="00CD1E66"/>
    <w:rsid w:val="00CD3871"/>
    <w:rsid w:val="00CD5411"/>
    <w:rsid w:val="00CD6AAC"/>
    <w:rsid w:val="00CD7ACF"/>
    <w:rsid w:val="00CD7EF3"/>
    <w:rsid w:val="00CE0893"/>
    <w:rsid w:val="00CE5D57"/>
    <w:rsid w:val="00CE5E39"/>
    <w:rsid w:val="00CE76D4"/>
    <w:rsid w:val="00CF3149"/>
    <w:rsid w:val="00CF3570"/>
    <w:rsid w:val="00CF3CF8"/>
    <w:rsid w:val="00CF5030"/>
    <w:rsid w:val="00CF5805"/>
    <w:rsid w:val="00CF7BAD"/>
    <w:rsid w:val="00D024E9"/>
    <w:rsid w:val="00D0405C"/>
    <w:rsid w:val="00D07A69"/>
    <w:rsid w:val="00D10B67"/>
    <w:rsid w:val="00D11979"/>
    <w:rsid w:val="00D12A08"/>
    <w:rsid w:val="00D14100"/>
    <w:rsid w:val="00D14C8A"/>
    <w:rsid w:val="00D1512F"/>
    <w:rsid w:val="00D1680A"/>
    <w:rsid w:val="00D17ED0"/>
    <w:rsid w:val="00D20ABF"/>
    <w:rsid w:val="00D21AE1"/>
    <w:rsid w:val="00D22845"/>
    <w:rsid w:val="00D2369B"/>
    <w:rsid w:val="00D244E9"/>
    <w:rsid w:val="00D27299"/>
    <w:rsid w:val="00D31E8A"/>
    <w:rsid w:val="00D32381"/>
    <w:rsid w:val="00D346AE"/>
    <w:rsid w:val="00D35C32"/>
    <w:rsid w:val="00D36446"/>
    <w:rsid w:val="00D364F5"/>
    <w:rsid w:val="00D36F37"/>
    <w:rsid w:val="00D37EBB"/>
    <w:rsid w:val="00D434FF"/>
    <w:rsid w:val="00D45F1A"/>
    <w:rsid w:val="00D47464"/>
    <w:rsid w:val="00D5036F"/>
    <w:rsid w:val="00D5114F"/>
    <w:rsid w:val="00D5636E"/>
    <w:rsid w:val="00D566CD"/>
    <w:rsid w:val="00D6187F"/>
    <w:rsid w:val="00D62B9A"/>
    <w:rsid w:val="00D63ED6"/>
    <w:rsid w:val="00D64106"/>
    <w:rsid w:val="00D66282"/>
    <w:rsid w:val="00D6675D"/>
    <w:rsid w:val="00D702E4"/>
    <w:rsid w:val="00D70D96"/>
    <w:rsid w:val="00D717CA"/>
    <w:rsid w:val="00D72A3F"/>
    <w:rsid w:val="00D73929"/>
    <w:rsid w:val="00D74F4E"/>
    <w:rsid w:val="00D759F4"/>
    <w:rsid w:val="00D76016"/>
    <w:rsid w:val="00D8053D"/>
    <w:rsid w:val="00D80D7F"/>
    <w:rsid w:val="00D832F9"/>
    <w:rsid w:val="00D83E2D"/>
    <w:rsid w:val="00D84039"/>
    <w:rsid w:val="00D844A9"/>
    <w:rsid w:val="00D85203"/>
    <w:rsid w:val="00D86117"/>
    <w:rsid w:val="00D87692"/>
    <w:rsid w:val="00D87756"/>
    <w:rsid w:val="00D87ABB"/>
    <w:rsid w:val="00D92BAD"/>
    <w:rsid w:val="00D961F0"/>
    <w:rsid w:val="00D96322"/>
    <w:rsid w:val="00DA0600"/>
    <w:rsid w:val="00DA23CD"/>
    <w:rsid w:val="00DA268C"/>
    <w:rsid w:val="00DA4C12"/>
    <w:rsid w:val="00DA5C1D"/>
    <w:rsid w:val="00DB0390"/>
    <w:rsid w:val="00DB0451"/>
    <w:rsid w:val="00DB084D"/>
    <w:rsid w:val="00DB0C04"/>
    <w:rsid w:val="00DB0DE4"/>
    <w:rsid w:val="00DB13C0"/>
    <w:rsid w:val="00DB34FF"/>
    <w:rsid w:val="00DB6F11"/>
    <w:rsid w:val="00DB6F84"/>
    <w:rsid w:val="00DB7915"/>
    <w:rsid w:val="00DB7A96"/>
    <w:rsid w:val="00DB7AD2"/>
    <w:rsid w:val="00DB7CC1"/>
    <w:rsid w:val="00DB7D8B"/>
    <w:rsid w:val="00DC1E2A"/>
    <w:rsid w:val="00DC590B"/>
    <w:rsid w:val="00DC5CEA"/>
    <w:rsid w:val="00DC5FAE"/>
    <w:rsid w:val="00DC64A8"/>
    <w:rsid w:val="00DC7E0D"/>
    <w:rsid w:val="00DD2284"/>
    <w:rsid w:val="00DD5EA5"/>
    <w:rsid w:val="00DE081A"/>
    <w:rsid w:val="00DE09AA"/>
    <w:rsid w:val="00DE1318"/>
    <w:rsid w:val="00DE18FB"/>
    <w:rsid w:val="00DE2733"/>
    <w:rsid w:val="00DE408A"/>
    <w:rsid w:val="00DE4DAC"/>
    <w:rsid w:val="00DE56EE"/>
    <w:rsid w:val="00DE5771"/>
    <w:rsid w:val="00DE6DE4"/>
    <w:rsid w:val="00DF24F0"/>
    <w:rsid w:val="00DF2988"/>
    <w:rsid w:val="00DF386C"/>
    <w:rsid w:val="00DF4A37"/>
    <w:rsid w:val="00DF4E31"/>
    <w:rsid w:val="00DF7168"/>
    <w:rsid w:val="00E0151A"/>
    <w:rsid w:val="00E02567"/>
    <w:rsid w:val="00E04512"/>
    <w:rsid w:val="00E052C3"/>
    <w:rsid w:val="00E1211F"/>
    <w:rsid w:val="00E15302"/>
    <w:rsid w:val="00E15D1A"/>
    <w:rsid w:val="00E16262"/>
    <w:rsid w:val="00E164D7"/>
    <w:rsid w:val="00E1794D"/>
    <w:rsid w:val="00E21933"/>
    <w:rsid w:val="00E231BF"/>
    <w:rsid w:val="00E2510D"/>
    <w:rsid w:val="00E258A7"/>
    <w:rsid w:val="00E266EA"/>
    <w:rsid w:val="00E26AD2"/>
    <w:rsid w:val="00E27B1A"/>
    <w:rsid w:val="00E30528"/>
    <w:rsid w:val="00E31473"/>
    <w:rsid w:val="00E32089"/>
    <w:rsid w:val="00E35D0E"/>
    <w:rsid w:val="00E409C4"/>
    <w:rsid w:val="00E41A9C"/>
    <w:rsid w:val="00E45F64"/>
    <w:rsid w:val="00E46552"/>
    <w:rsid w:val="00E52288"/>
    <w:rsid w:val="00E5238B"/>
    <w:rsid w:val="00E52AFC"/>
    <w:rsid w:val="00E53784"/>
    <w:rsid w:val="00E54694"/>
    <w:rsid w:val="00E552F3"/>
    <w:rsid w:val="00E56AF4"/>
    <w:rsid w:val="00E604BA"/>
    <w:rsid w:val="00E60BA8"/>
    <w:rsid w:val="00E63A1A"/>
    <w:rsid w:val="00E708B5"/>
    <w:rsid w:val="00E71152"/>
    <w:rsid w:val="00E72012"/>
    <w:rsid w:val="00E7260A"/>
    <w:rsid w:val="00E72C17"/>
    <w:rsid w:val="00E7314F"/>
    <w:rsid w:val="00E73DE3"/>
    <w:rsid w:val="00E7419A"/>
    <w:rsid w:val="00E74714"/>
    <w:rsid w:val="00E75C49"/>
    <w:rsid w:val="00E7774A"/>
    <w:rsid w:val="00E8131B"/>
    <w:rsid w:val="00E82556"/>
    <w:rsid w:val="00E939D1"/>
    <w:rsid w:val="00E95F2D"/>
    <w:rsid w:val="00E95F76"/>
    <w:rsid w:val="00E96378"/>
    <w:rsid w:val="00E96A9D"/>
    <w:rsid w:val="00E979BD"/>
    <w:rsid w:val="00EA093D"/>
    <w:rsid w:val="00EA1076"/>
    <w:rsid w:val="00EA1A20"/>
    <w:rsid w:val="00EA2A11"/>
    <w:rsid w:val="00EA34F1"/>
    <w:rsid w:val="00EA4E33"/>
    <w:rsid w:val="00EA5A60"/>
    <w:rsid w:val="00EA7376"/>
    <w:rsid w:val="00EA7705"/>
    <w:rsid w:val="00EA7A83"/>
    <w:rsid w:val="00EB1F99"/>
    <w:rsid w:val="00EB2C5B"/>
    <w:rsid w:val="00EB2F35"/>
    <w:rsid w:val="00EB3B71"/>
    <w:rsid w:val="00EB42BD"/>
    <w:rsid w:val="00EB7281"/>
    <w:rsid w:val="00EB7FAC"/>
    <w:rsid w:val="00EC2E73"/>
    <w:rsid w:val="00EC369C"/>
    <w:rsid w:val="00EC3E25"/>
    <w:rsid w:val="00EC528C"/>
    <w:rsid w:val="00EC5667"/>
    <w:rsid w:val="00EC6FE9"/>
    <w:rsid w:val="00ED0AEA"/>
    <w:rsid w:val="00ED2AF0"/>
    <w:rsid w:val="00ED32C3"/>
    <w:rsid w:val="00ED3AEA"/>
    <w:rsid w:val="00ED3EC3"/>
    <w:rsid w:val="00ED62FF"/>
    <w:rsid w:val="00ED65FB"/>
    <w:rsid w:val="00ED78A2"/>
    <w:rsid w:val="00ED7BD3"/>
    <w:rsid w:val="00EE575B"/>
    <w:rsid w:val="00EE599C"/>
    <w:rsid w:val="00EF0315"/>
    <w:rsid w:val="00EF0F1C"/>
    <w:rsid w:val="00EF1054"/>
    <w:rsid w:val="00EF1606"/>
    <w:rsid w:val="00EF3276"/>
    <w:rsid w:val="00EF374F"/>
    <w:rsid w:val="00EF3975"/>
    <w:rsid w:val="00EF3F7F"/>
    <w:rsid w:val="00EF4427"/>
    <w:rsid w:val="00EF4F43"/>
    <w:rsid w:val="00EF4F95"/>
    <w:rsid w:val="00EF7971"/>
    <w:rsid w:val="00F0129A"/>
    <w:rsid w:val="00F013F9"/>
    <w:rsid w:val="00F01733"/>
    <w:rsid w:val="00F02329"/>
    <w:rsid w:val="00F028A5"/>
    <w:rsid w:val="00F074AB"/>
    <w:rsid w:val="00F10DD9"/>
    <w:rsid w:val="00F135AF"/>
    <w:rsid w:val="00F1386C"/>
    <w:rsid w:val="00F141A3"/>
    <w:rsid w:val="00F157EB"/>
    <w:rsid w:val="00F160A3"/>
    <w:rsid w:val="00F1759B"/>
    <w:rsid w:val="00F20642"/>
    <w:rsid w:val="00F224C9"/>
    <w:rsid w:val="00F22CD0"/>
    <w:rsid w:val="00F25B0B"/>
    <w:rsid w:val="00F264A1"/>
    <w:rsid w:val="00F2726C"/>
    <w:rsid w:val="00F30098"/>
    <w:rsid w:val="00F3128C"/>
    <w:rsid w:val="00F32F9E"/>
    <w:rsid w:val="00F34188"/>
    <w:rsid w:val="00F354D7"/>
    <w:rsid w:val="00F36476"/>
    <w:rsid w:val="00F36761"/>
    <w:rsid w:val="00F37A3F"/>
    <w:rsid w:val="00F37B82"/>
    <w:rsid w:val="00F406E3"/>
    <w:rsid w:val="00F40813"/>
    <w:rsid w:val="00F4298D"/>
    <w:rsid w:val="00F440D5"/>
    <w:rsid w:val="00F45251"/>
    <w:rsid w:val="00F45438"/>
    <w:rsid w:val="00F468D9"/>
    <w:rsid w:val="00F46A84"/>
    <w:rsid w:val="00F55F6D"/>
    <w:rsid w:val="00F56471"/>
    <w:rsid w:val="00F56EE3"/>
    <w:rsid w:val="00F6049A"/>
    <w:rsid w:val="00F60BED"/>
    <w:rsid w:val="00F61895"/>
    <w:rsid w:val="00F61EFB"/>
    <w:rsid w:val="00F62339"/>
    <w:rsid w:val="00F62C7C"/>
    <w:rsid w:val="00F64781"/>
    <w:rsid w:val="00F64906"/>
    <w:rsid w:val="00F6635A"/>
    <w:rsid w:val="00F67CA8"/>
    <w:rsid w:val="00F704AB"/>
    <w:rsid w:val="00F71309"/>
    <w:rsid w:val="00F7203C"/>
    <w:rsid w:val="00F72467"/>
    <w:rsid w:val="00F75648"/>
    <w:rsid w:val="00F7729E"/>
    <w:rsid w:val="00F77F6E"/>
    <w:rsid w:val="00F8130B"/>
    <w:rsid w:val="00F815BA"/>
    <w:rsid w:val="00F817D0"/>
    <w:rsid w:val="00F82BF5"/>
    <w:rsid w:val="00F841B3"/>
    <w:rsid w:val="00F845A8"/>
    <w:rsid w:val="00F85AED"/>
    <w:rsid w:val="00F86A9C"/>
    <w:rsid w:val="00F91802"/>
    <w:rsid w:val="00F92727"/>
    <w:rsid w:val="00F92A49"/>
    <w:rsid w:val="00F92FA2"/>
    <w:rsid w:val="00F94AD3"/>
    <w:rsid w:val="00F94DB3"/>
    <w:rsid w:val="00F95F23"/>
    <w:rsid w:val="00F96E1B"/>
    <w:rsid w:val="00F975F0"/>
    <w:rsid w:val="00F975FC"/>
    <w:rsid w:val="00F97CED"/>
    <w:rsid w:val="00FA1BD0"/>
    <w:rsid w:val="00FA1FD4"/>
    <w:rsid w:val="00FA243D"/>
    <w:rsid w:val="00FA353D"/>
    <w:rsid w:val="00FA40B2"/>
    <w:rsid w:val="00FA4D16"/>
    <w:rsid w:val="00FA75BD"/>
    <w:rsid w:val="00FA7604"/>
    <w:rsid w:val="00FA7939"/>
    <w:rsid w:val="00FB34E1"/>
    <w:rsid w:val="00FB40B3"/>
    <w:rsid w:val="00FB498F"/>
    <w:rsid w:val="00FB616C"/>
    <w:rsid w:val="00FC0138"/>
    <w:rsid w:val="00FC0587"/>
    <w:rsid w:val="00FC114E"/>
    <w:rsid w:val="00FC2083"/>
    <w:rsid w:val="00FC2564"/>
    <w:rsid w:val="00FC7CA4"/>
    <w:rsid w:val="00FD09DB"/>
    <w:rsid w:val="00FD0AE3"/>
    <w:rsid w:val="00FD13EA"/>
    <w:rsid w:val="00FD2E85"/>
    <w:rsid w:val="00FD44AA"/>
    <w:rsid w:val="00FE05C7"/>
    <w:rsid w:val="00FE072E"/>
    <w:rsid w:val="00FE0CA1"/>
    <w:rsid w:val="00FE16F0"/>
    <w:rsid w:val="00FE184A"/>
    <w:rsid w:val="00FE25B4"/>
    <w:rsid w:val="00FE41EE"/>
    <w:rsid w:val="00FE43A2"/>
    <w:rsid w:val="00FE46D5"/>
    <w:rsid w:val="00FE56C1"/>
    <w:rsid w:val="00FE7276"/>
    <w:rsid w:val="00FF07BA"/>
    <w:rsid w:val="00FF0A45"/>
    <w:rsid w:val="00FF2AC1"/>
    <w:rsid w:val="00FF4ACF"/>
    <w:rsid w:val="00FF5CBC"/>
    <w:rsid w:val="00FF6435"/>
    <w:rsid w:val="00FF6578"/>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4F08"/>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7B79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97A"/>
    <w:pPr>
      <w:spacing w:after="0" w:line="240" w:lineRule="auto"/>
    </w:pPr>
    <w:rPr>
      <w:rFonts w:ascii="Calibri" w:eastAsia="Calibri" w:hAnsi="Calibri" w:cs="Arial"/>
    </w:rPr>
  </w:style>
  <w:style w:type="paragraph" w:styleId="BodyText">
    <w:name w:val="Body Text"/>
    <w:basedOn w:val="Normal"/>
    <w:link w:val="BodyTextChar"/>
    <w:rsid w:val="00DB6F8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6F8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B4F08"/>
    <w:rPr>
      <w:rFonts w:ascii="Times New Roman" w:eastAsia="Times New Roman" w:hAnsi="Times New Roman" w:cs="Times New Roman"/>
      <w:b/>
      <w:bCs/>
      <w:sz w:val="24"/>
      <w:szCs w:val="24"/>
      <w:u w:val="single"/>
    </w:rPr>
  </w:style>
  <w:style w:type="paragraph" w:styleId="Title">
    <w:name w:val="Title"/>
    <w:basedOn w:val="Normal"/>
    <w:link w:val="TitleChar"/>
    <w:qFormat/>
    <w:rsid w:val="00BB4F08"/>
    <w:pPr>
      <w:spacing w:after="0" w:line="240" w:lineRule="auto"/>
      <w:jc w:val="center"/>
    </w:pPr>
    <w:rPr>
      <w:rFonts w:ascii="Times New Roman" w:eastAsia="Times New Roman" w:hAnsi="Times New Roman" w:cs="Times New Roman"/>
      <w:b/>
      <w:bCs/>
      <w:sz w:val="44"/>
      <w:szCs w:val="24"/>
    </w:rPr>
  </w:style>
  <w:style w:type="character" w:customStyle="1" w:styleId="TitleChar">
    <w:name w:val="Title Char"/>
    <w:basedOn w:val="DefaultParagraphFont"/>
    <w:link w:val="Title"/>
    <w:rsid w:val="00BB4F08"/>
    <w:rPr>
      <w:rFonts w:ascii="Times New Roman" w:eastAsia="Times New Roman" w:hAnsi="Times New Roman" w:cs="Times New Roman"/>
      <w:b/>
      <w:bCs/>
      <w:sz w:val="44"/>
      <w:szCs w:val="24"/>
    </w:rPr>
  </w:style>
  <w:style w:type="paragraph" w:styleId="ListParagraph">
    <w:name w:val="List Paragraph"/>
    <w:basedOn w:val="Normal"/>
    <w:uiPriority w:val="34"/>
    <w:qFormat/>
    <w:rsid w:val="00BB4F08"/>
    <w:pPr>
      <w:spacing w:after="0" w:line="240" w:lineRule="auto"/>
      <w:ind w:left="720"/>
    </w:pPr>
    <w:rPr>
      <w:rFonts w:ascii="Times New Roman" w:eastAsia="Times New Roman" w:hAnsi="Times New Roman" w:cs="Times New Roman"/>
      <w:sz w:val="24"/>
      <w:szCs w:val="24"/>
    </w:rPr>
  </w:style>
  <w:style w:type="character" w:styleId="Hyperlink">
    <w:name w:val="Hyperlink"/>
    <w:rsid w:val="00BB4F08"/>
    <w:rPr>
      <w:color w:val="0000FF"/>
      <w:u w:val="single"/>
    </w:rPr>
  </w:style>
  <w:style w:type="paragraph" w:styleId="BalloonText">
    <w:name w:val="Balloon Text"/>
    <w:basedOn w:val="Normal"/>
    <w:link w:val="BalloonTextChar"/>
    <w:uiPriority w:val="99"/>
    <w:semiHidden/>
    <w:unhideWhenUsed/>
    <w:rsid w:val="00C6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8FB"/>
    <w:rPr>
      <w:rFonts w:ascii="Tahoma" w:hAnsi="Tahoma" w:cs="Tahoma"/>
      <w:sz w:val="16"/>
      <w:szCs w:val="16"/>
    </w:rPr>
  </w:style>
  <w:style w:type="character" w:customStyle="1" w:styleId="Heading2Char">
    <w:name w:val="Heading 2 Char"/>
    <w:basedOn w:val="DefaultParagraphFont"/>
    <w:link w:val="Heading2"/>
    <w:uiPriority w:val="9"/>
    <w:semiHidden/>
    <w:rsid w:val="007B79D0"/>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7B79D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35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E7"/>
  </w:style>
  <w:style w:type="paragraph" w:styleId="Footer">
    <w:name w:val="footer"/>
    <w:basedOn w:val="Normal"/>
    <w:link w:val="FooterChar"/>
    <w:uiPriority w:val="99"/>
    <w:unhideWhenUsed/>
    <w:rsid w:val="00A35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E7"/>
  </w:style>
  <w:style w:type="table" w:styleId="TableGrid">
    <w:name w:val="Table Grid"/>
    <w:basedOn w:val="TableNormal"/>
    <w:uiPriority w:val="59"/>
    <w:rsid w:val="00566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D473F"/>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4F08"/>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7B79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97A"/>
    <w:pPr>
      <w:spacing w:after="0" w:line="240" w:lineRule="auto"/>
    </w:pPr>
    <w:rPr>
      <w:rFonts w:ascii="Calibri" w:eastAsia="Calibri" w:hAnsi="Calibri" w:cs="Arial"/>
    </w:rPr>
  </w:style>
  <w:style w:type="paragraph" w:styleId="BodyText">
    <w:name w:val="Body Text"/>
    <w:basedOn w:val="Normal"/>
    <w:link w:val="BodyTextChar"/>
    <w:rsid w:val="00DB6F8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6F8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B4F08"/>
    <w:rPr>
      <w:rFonts w:ascii="Times New Roman" w:eastAsia="Times New Roman" w:hAnsi="Times New Roman" w:cs="Times New Roman"/>
      <w:b/>
      <w:bCs/>
      <w:sz w:val="24"/>
      <w:szCs w:val="24"/>
      <w:u w:val="single"/>
    </w:rPr>
  </w:style>
  <w:style w:type="paragraph" w:styleId="Title">
    <w:name w:val="Title"/>
    <w:basedOn w:val="Normal"/>
    <w:link w:val="TitleChar"/>
    <w:qFormat/>
    <w:rsid w:val="00BB4F08"/>
    <w:pPr>
      <w:spacing w:after="0" w:line="240" w:lineRule="auto"/>
      <w:jc w:val="center"/>
    </w:pPr>
    <w:rPr>
      <w:rFonts w:ascii="Times New Roman" w:eastAsia="Times New Roman" w:hAnsi="Times New Roman" w:cs="Times New Roman"/>
      <w:b/>
      <w:bCs/>
      <w:sz w:val="44"/>
      <w:szCs w:val="24"/>
    </w:rPr>
  </w:style>
  <w:style w:type="character" w:customStyle="1" w:styleId="TitleChar">
    <w:name w:val="Title Char"/>
    <w:basedOn w:val="DefaultParagraphFont"/>
    <w:link w:val="Title"/>
    <w:rsid w:val="00BB4F08"/>
    <w:rPr>
      <w:rFonts w:ascii="Times New Roman" w:eastAsia="Times New Roman" w:hAnsi="Times New Roman" w:cs="Times New Roman"/>
      <w:b/>
      <w:bCs/>
      <w:sz w:val="44"/>
      <w:szCs w:val="24"/>
    </w:rPr>
  </w:style>
  <w:style w:type="paragraph" w:styleId="ListParagraph">
    <w:name w:val="List Paragraph"/>
    <w:basedOn w:val="Normal"/>
    <w:uiPriority w:val="34"/>
    <w:qFormat/>
    <w:rsid w:val="00BB4F08"/>
    <w:pPr>
      <w:spacing w:after="0" w:line="240" w:lineRule="auto"/>
      <w:ind w:left="720"/>
    </w:pPr>
    <w:rPr>
      <w:rFonts w:ascii="Times New Roman" w:eastAsia="Times New Roman" w:hAnsi="Times New Roman" w:cs="Times New Roman"/>
      <w:sz w:val="24"/>
      <w:szCs w:val="24"/>
    </w:rPr>
  </w:style>
  <w:style w:type="character" w:styleId="Hyperlink">
    <w:name w:val="Hyperlink"/>
    <w:rsid w:val="00BB4F08"/>
    <w:rPr>
      <w:color w:val="0000FF"/>
      <w:u w:val="single"/>
    </w:rPr>
  </w:style>
  <w:style w:type="paragraph" w:styleId="BalloonText">
    <w:name w:val="Balloon Text"/>
    <w:basedOn w:val="Normal"/>
    <w:link w:val="BalloonTextChar"/>
    <w:uiPriority w:val="99"/>
    <w:semiHidden/>
    <w:unhideWhenUsed/>
    <w:rsid w:val="00C6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8FB"/>
    <w:rPr>
      <w:rFonts w:ascii="Tahoma" w:hAnsi="Tahoma" w:cs="Tahoma"/>
      <w:sz w:val="16"/>
      <w:szCs w:val="16"/>
    </w:rPr>
  </w:style>
  <w:style w:type="character" w:customStyle="1" w:styleId="Heading2Char">
    <w:name w:val="Heading 2 Char"/>
    <w:basedOn w:val="DefaultParagraphFont"/>
    <w:link w:val="Heading2"/>
    <w:uiPriority w:val="9"/>
    <w:semiHidden/>
    <w:rsid w:val="007B79D0"/>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7B79D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35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E7"/>
  </w:style>
  <w:style w:type="paragraph" w:styleId="Footer">
    <w:name w:val="footer"/>
    <w:basedOn w:val="Normal"/>
    <w:link w:val="FooterChar"/>
    <w:uiPriority w:val="99"/>
    <w:unhideWhenUsed/>
    <w:rsid w:val="00A35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E7"/>
  </w:style>
  <w:style w:type="table" w:styleId="TableGrid">
    <w:name w:val="Table Grid"/>
    <w:basedOn w:val="TableNormal"/>
    <w:uiPriority w:val="59"/>
    <w:rsid w:val="00566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D473F"/>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7744">
      <w:bodyDiv w:val="1"/>
      <w:marLeft w:val="0"/>
      <w:marRight w:val="0"/>
      <w:marTop w:val="0"/>
      <w:marBottom w:val="0"/>
      <w:divBdr>
        <w:top w:val="none" w:sz="0" w:space="0" w:color="auto"/>
        <w:left w:val="none" w:sz="0" w:space="0" w:color="auto"/>
        <w:bottom w:val="none" w:sz="0" w:space="0" w:color="auto"/>
        <w:right w:val="none" w:sz="0" w:space="0" w:color="auto"/>
      </w:divBdr>
    </w:div>
    <w:div w:id="202444166">
      <w:bodyDiv w:val="1"/>
      <w:marLeft w:val="0"/>
      <w:marRight w:val="0"/>
      <w:marTop w:val="0"/>
      <w:marBottom w:val="0"/>
      <w:divBdr>
        <w:top w:val="none" w:sz="0" w:space="0" w:color="auto"/>
        <w:left w:val="none" w:sz="0" w:space="0" w:color="auto"/>
        <w:bottom w:val="none" w:sz="0" w:space="0" w:color="auto"/>
        <w:right w:val="none" w:sz="0" w:space="0" w:color="auto"/>
      </w:divBdr>
    </w:div>
    <w:div w:id="208804713">
      <w:bodyDiv w:val="1"/>
      <w:marLeft w:val="0"/>
      <w:marRight w:val="0"/>
      <w:marTop w:val="0"/>
      <w:marBottom w:val="0"/>
      <w:divBdr>
        <w:top w:val="none" w:sz="0" w:space="0" w:color="auto"/>
        <w:left w:val="none" w:sz="0" w:space="0" w:color="auto"/>
        <w:bottom w:val="none" w:sz="0" w:space="0" w:color="auto"/>
        <w:right w:val="none" w:sz="0" w:space="0" w:color="auto"/>
      </w:divBdr>
    </w:div>
    <w:div w:id="478545924">
      <w:bodyDiv w:val="1"/>
      <w:marLeft w:val="0"/>
      <w:marRight w:val="0"/>
      <w:marTop w:val="0"/>
      <w:marBottom w:val="0"/>
      <w:divBdr>
        <w:top w:val="none" w:sz="0" w:space="0" w:color="auto"/>
        <w:left w:val="none" w:sz="0" w:space="0" w:color="auto"/>
        <w:bottom w:val="none" w:sz="0" w:space="0" w:color="auto"/>
        <w:right w:val="none" w:sz="0" w:space="0" w:color="auto"/>
      </w:divBdr>
    </w:div>
    <w:div w:id="708722226">
      <w:bodyDiv w:val="1"/>
      <w:marLeft w:val="0"/>
      <w:marRight w:val="0"/>
      <w:marTop w:val="0"/>
      <w:marBottom w:val="0"/>
      <w:divBdr>
        <w:top w:val="none" w:sz="0" w:space="0" w:color="auto"/>
        <w:left w:val="none" w:sz="0" w:space="0" w:color="auto"/>
        <w:bottom w:val="none" w:sz="0" w:space="0" w:color="auto"/>
        <w:right w:val="none" w:sz="0" w:space="0" w:color="auto"/>
      </w:divBdr>
    </w:div>
    <w:div w:id="773208068">
      <w:bodyDiv w:val="1"/>
      <w:marLeft w:val="0"/>
      <w:marRight w:val="0"/>
      <w:marTop w:val="0"/>
      <w:marBottom w:val="0"/>
      <w:divBdr>
        <w:top w:val="none" w:sz="0" w:space="0" w:color="auto"/>
        <w:left w:val="none" w:sz="0" w:space="0" w:color="auto"/>
        <w:bottom w:val="none" w:sz="0" w:space="0" w:color="auto"/>
        <w:right w:val="none" w:sz="0" w:space="0" w:color="auto"/>
      </w:divBdr>
    </w:div>
    <w:div w:id="933130376">
      <w:bodyDiv w:val="1"/>
      <w:marLeft w:val="0"/>
      <w:marRight w:val="0"/>
      <w:marTop w:val="0"/>
      <w:marBottom w:val="0"/>
      <w:divBdr>
        <w:top w:val="none" w:sz="0" w:space="0" w:color="auto"/>
        <w:left w:val="none" w:sz="0" w:space="0" w:color="auto"/>
        <w:bottom w:val="none" w:sz="0" w:space="0" w:color="auto"/>
        <w:right w:val="none" w:sz="0" w:space="0" w:color="auto"/>
      </w:divBdr>
    </w:div>
    <w:div w:id="1032152242">
      <w:bodyDiv w:val="1"/>
      <w:marLeft w:val="0"/>
      <w:marRight w:val="0"/>
      <w:marTop w:val="0"/>
      <w:marBottom w:val="0"/>
      <w:divBdr>
        <w:top w:val="none" w:sz="0" w:space="0" w:color="auto"/>
        <w:left w:val="none" w:sz="0" w:space="0" w:color="auto"/>
        <w:bottom w:val="none" w:sz="0" w:space="0" w:color="auto"/>
        <w:right w:val="none" w:sz="0" w:space="0" w:color="auto"/>
      </w:divBdr>
    </w:div>
    <w:div w:id="1221089931">
      <w:bodyDiv w:val="1"/>
      <w:marLeft w:val="0"/>
      <w:marRight w:val="0"/>
      <w:marTop w:val="0"/>
      <w:marBottom w:val="0"/>
      <w:divBdr>
        <w:top w:val="none" w:sz="0" w:space="0" w:color="auto"/>
        <w:left w:val="none" w:sz="0" w:space="0" w:color="auto"/>
        <w:bottom w:val="none" w:sz="0" w:space="0" w:color="auto"/>
        <w:right w:val="none" w:sz="0" w:space="0" w:color="auto"/>
      </w:divBdr>
    </w:div>
    <w:div w:id="1285113869">
      <w:bodyDiv w:val="1"/>
      <w:marLeft w:val="0"/>
      <w:marRight w:val="0"/>
      <w:marTop w:val="0"/>
      <w:marBottom w:val="0"/>
      <w:divBdr>
        <w:top w:val="none" w:sz="0" w:space="0" w:color="auto"/>
        <w:left w:val="none" w:sz="0" w:space="0" w:color="auto"/>
        <w:bottom w:val="none" w:sz="0" w:space="0" w:color="auto"/>
        <w:right w:val="none" w:sz="0" w:space="0" w:color="auto"/>
      </w:divBdr>
    </w:div>
    <w:div w:id="1417745497">
      <w:bodyDiv w:val="1"/>
      <w:marLeft w:val="0"/>
      <w:marRight w:val="0"/>
      <w:marTop w:val="0"/>
      <w:marBottom w:val="0"/>
      <w:divBdr>
        <w:top w:val="none" w:sz="0" w:space="0" w:color="auto"/>
        <w:left w:val="none" w:sz="0" w:space="0" w:color="auto"/>
        <w:bottom w:val="none" w:sz="0" w:space="0" w:color="auto"/>
        <w:right w:val="none" w:sz="0" w:space="0" w:color="auto"/>
      </w:divBdr>
    </w:div>
    <w:div w:id="1442527157">
      <w:bodyDiv w:val="1"/>
      <w:marLeft w:val="0"/>
      <w:marRight w:val="0"/>
      <w:marTop w:val="0"/>
      <w:marBottom w:val="0"/>
      <w:divBdr>
        <w:top w:val="none" w:sz="0" w:space="0" w:color="auto"/>
        <w:left w:val="none" w:sz="0" w:space="0" w:color="auto"/>
        <w:bottom w:val="none" w:sz="0" w:space="0" w:color="auto"/>
        <w:right w:val="none" w:sz="0" w:space="0" w:color="auto"/>
      </w:divBdr>
    </w:div>
    <w:div w:id="1550217407">
      <w:bodyDiv w:val="1"/>
      <w:marLeft w:val="0"/>
      <w:marRight w:val="0"/>
      <w:marTop w:val="0"/>
      <w:marBottom w:val="0"/>
      <w:divBdr>
        <w:top w:val="none" w:sz="0" w:space="0" w:color="auto"/>
        <w:left w:val="none" w:sz="0" w:space="0" w:color="auto"/>
        <w:bottom w:val="none" w:sz="0" w:space="0" w:color="auto"/>
        <w:right w:val="none" w:sz="0" w:space="0" w:color="auto"/>
      </w:divBdr>
    </w:div>
    <w:div w:id="1563633097">
      <w:bodyDiv w:val="1"/>
      <w:marLeft w:val="0"/>
      <w:marRight w:val="0"/>
      <w:marTop w:val="0"/>
      <w:marBottom w:val="0"/>
      <w:divBdr>
        <w:top w:val="none" w:sz="0" w:space="0" w:color="auto"/>
        <w:left w:val="none" w:sz="0" w:space="0" w:color="auto"/>
        <w:bottom w:val="none" w:sz="0" w:space="0" w:color="auto"/>
        <w:right w:val="none" w:sz="0" w:space="0" w:color="auto"/>
      </w:divBdr>
    </w:div>
    <w:div w:id="1863664890">
      <w:bodyDiv w:val="1"/>
      <w:marLeft w:val="0"/>
      <w:marRight w:val="0"/>
      <w:marTop w:val="0"/>
      <w:marBottom w:val="0"/>
      <w:divBdr>
        <w:top w:val="none" w:sz="0" w:space="0" w:color="auto"/>
        <w:left w:val="none" w:sz="0" w:space="0" w:color="auto"/>
        <w:bottom w:val="none" w:sz="0" w:space="0" w:color="auto"/>
        <w:right w:val="none" w:sz="0" w:space="0" w:color="auto"/>
      </w:divBdr>
    </w:div>
    <w:div w:id="18876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rocure.gov.p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ms.ppra.gov.p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telife.com.p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93AD-E7B3-40AC-BC1B-21FBA224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Life Insurance Corporation of Pakistan</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 Hassan</dc:creator>
  <cp:lastModifiedBy>Admin</cp:lastModifiedBy>
  <cp:revision>121</cp:revision>
  <cp:lastPrinted>2026-06-15T06:25:00Z</cp:lastPrinted>
  <dcterms:created xsi:type="dcterms:W3CDTF">2026-06-11T11:36:00Z</dcterms:created>
  <dcterms:modified xsi:type="dcterms:W3CDTF">2026-06-15T07:28:00Z</dcterms:modified>
</cp:coreProperties>
</file>