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36" w:rsidRPr="001A2DB5" w:rsidRDefault="00BA6CAC" w:rsidP="00194510">
      <w:pPr>
        <w:pStyle w:val="Title"/>
        <w:tabs>
          <w:tab w:val="left" w:pos="90"/>
        </w:tabs>
        <w:spacing w:line="276" w:lineRule="auto"/>
        <w:jc w:val="center"/>
        <w:rPr>
          <w:rFonts w:asciiTheme="minorHAnsi" w:hAnsiTheme="minorHAnsi" w:cstheme="minorHAnsi"/>
          <w:sz w:val="26"/>
          <w:szCs w:val="28"/>
          <w:u w:val="single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633214" wp14:editId="50850AF9">
            <wp:extent cx="589130" cy="58029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-life-insurance-corporation-of-pakistan-logo-karachi-sindh-1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30" cy="5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1E20" w:rsidRPr="00251E20">
        <w:rPr>
          <w:rFonts w:ascii="Cambria"/>
          <w:sz w:val="40"/>
          <w:szCs w:val="40"/>
        </w:rPr>
        <w:t xml:space="preserve"> 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TENDER NOTICE #</w:t>
      </w:r>
      <w:r w:rsidR="00251E20">
        <w:rPr>
          <w:rFonts w:asciiTheme="minorHAnsi" w:hAnsiTheme="minorHAnsi" w:cstheme="minorHAnsi"/>
          <w:sz w:val="26"/>
          <w:szCs w:val="28"/>
          <w:u w:val="single"/>
        </w:rPr>
        <w:t xml:space="preserve"> 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FZ/HRA&amp;P/00</w:t>
      </w:r>
      <w:r w:rsidR="007E45CF">
        <w:rPr>
          <w:rFonts w:asciiTheme="minorHAnsi" w:hAnsiTheme="minorHAnsi" w:cstheme="minorHAnsi"/>
          <w:sz w:val="28"/>
          <w:szCs w:val="28"/>
          <w:u w:val="single"/>
        </w:rPr>
        <w:t>4</w:t>
      </w:r>
      <w:r w:rsidR="00251E20" w:rsidRPr="00251E20">
        <w:rPr>
          <w:rFonts w:asciiTheme="minorHAnsi" w:hAnsiTheme="minorHAnsi" w:cstheme="minorHAnsi"/>
          <w:sz w:val="28"/>
          <w:szCs w:val="28"/>
          <w:u w:val="single"/>
        </w:rPr>
        <w:t>/2024.</w:t>
      </w:r>
      <w:r w:rsidR="00DF5A36" w:rsidRPr="00251E20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:rsidR="00387F51" w:rsidRDefault="00DF5A36" w:rsidP="00491F11">
      <w:pPr>
        <w:ind w:right="370"/>
        <w:jc w:val="both"/>
        <w:rPr>
          <w:rFonts w:cstheme="minorHAnsi"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>State Life Insurance Corporation of Pakistan,</w:t>
      </w:r>
      <w:r w:rsidRPr="001A2DB5">
        <w:rPr>
          <w:rFonts w:cstheme="minorHAnsi"/>
          <w:sz w:val="26"/>
          <w:szCs w:val="28"/>
        </w:rPr>
        <w:t xml:space="preserve"> the Federal Government Owned Autonomous Corporation invites e-quotations</w:t>
      </w:r>
      <w:r w:rsidR="00961AF5">
        <w:rPr>
          <w:rFonts w:cstheme="minorHAnsi"/>
          <w:sz w:val="26"/>
          <w:szCs w:val="28"/>
        </w:rPr>
        <w:t xml:space="preserve"> through E-PADS for </w:t>
      </w:r>
      <w:r w:rsidR="007D5605">
        <w:rPr>
          <w:rFonts w:cstheme="minorHAnsi"/>
          <w:sz w:val="26"/>
          <w:szCs w:val="28"/>
        </w:rPr>
        <w:t>hiring</w:t>
      </w:r>
      <w:r w:rsidR="00961AF5">
        <w:rPr>
          <w:rFonts w:cstheme="minorHAnsi"/>
          <w:sz w:val="26"/>
          <w:szCs w:val="28"/>
        </w:rPr>
        <w:t xml:space="preserve"> of Building on Rent for establishment of its new zones i.e. Faisalabad West Zone under Single Stage </w:t>
      </w:r>
      <w:r w:rsidR="00ED7A82">
        <w:rPr>
          <w:rFonts w:cstheme="minorHAnsi"/>
          <w:sz w:val="26"/>
          <w:szCs w:val="28"/>
        </w:rPr>
        <w:t>Single</w:t>
      </w:r>
      <w:bookmarkStart w:id="0" w:name="_GoBack"/>
      <w:bookmarkEnd w:id="0"/>
      <w:r w:rsidR="00961AF5">
        <w:rPr>
          <w:rFonts w:cstheme="minorHAnsi"/>
          <w:sz w:val="26"/>
          <w:szCs w:val="28"/>
        </w:rPr>
        <w:t xml:space="preserve"> Envelope </w:t>
      </w:r>
      <w:r w:rsidR="00387F51">
        <w:rPr>
          <w:rFonts w:cstheme="minorHAnsi"/>
          <w:sz w:val="26"/>
          <w:szCs w:val="28"/>
        </w:rPr>
        <w:t>Procedure</w:t>
      </w:r>
      <w:r w:rsidR="00961AF5">
        <w:rPr>
          <w:rFonts w:cstheme="minorHAnsi"/>
          <w:sz w:val="26"/>
          <w:szCs w:val="28"/>
        </w:rPr>
        <w:t xml:space="preserve"> on at least 10 Years </w:t>
      </w:r>
      <w:r w:rsidR="007D5605">
        <w:rPr>
          <w:rFonts w:cstheme="minorHAnsi"/>
          <w:sz w:val="26"/>
          <w:szCs w:val="28"/>
        </w:rPr>
        <w:t xml:space="preserve">Terms. Building Owners of multi-story Buildings Measuring @ 14000 Sq.ft.(Approx.) registered with Income Tax/Sales Tax Department and located at Susan </w:t>
      </w:r>
      <w:r w:rsidR="00491F11">
        <w:rPr>
          <w:rFonts w:cstheme="minorHAnsi"/>
          <w:sz w:val="26"/>
          <w:szCs w:val="28"/>
        </w:rPr>
        <w:t>Road, Kohinoor</w:t>
      </w:r>
      <w:r w:rsidR="007D5605">
        <w:rPr>
          <w:rFonts w:cstheme="minorHAnsi"/>
          <w:sz w:val="26"/>
          <w:szCs w:val="28"/>
        </w:rPr>
        <w:t xml:space="preserve"> Town/Surrounding Areas are required to submit their bids through EPADS.</w:t>
      </w:r>
    </w:p>
    <w:p w:rsidR="00DF5A36" w:rsidRPr="001A2DB5" w:rsidRDefault="00DF5A36" w:rsidP="00491F11">
      <w:pPr>
        <w:ind w:right="370"/>
        <w:jc w:val="both"/>
        <w:rPr>
          <w:rFonts w:cstheme="minorHAnsi"/>
          <w:b/>
          <w:bCs/>
          <w:sz w:val="26"/>
          <w:szCs w:val="28"/>
        </w:rPr>
      </w:pPr>
      <w:r w:rsidRPr="00D230BC">
        <w:rPr>
          <w:rFonts w:cstheme="minorHAnsi"/>
          <w:bCs/>
          <w:sz w:val="26"/>
          <w:szCs w:val="28"/>
        </w:rPr>
        <w:t>The estimated cost of the tender is</w:t>
      </w:r>
      <w:r w:rsidRPr="001A2DB5">
        <w:rPr>
          <w:rFonts w:cstheme="minorHAnsi"/>
          <w:b/>
          <w:bCs/>
          <w:sz w:val="26"/>
          <w:szCs w:val="28"/>
        </w:rPr>
        <w:t xml:space="preserve"> </w:t>
      </w:r>
      <w:r w:rsidRPr="00D230BC">
        <w:rPr>
          <w:rFonts w:cstheme="minorHAnsi"/>
          <w:b/>
          <w:bCs/>
          <w:sz w:val="26"/>
          <w:szCs w:val="28"/>
          <w:u w:val="single"/>
        </w:rPr>
        <w:t>Rs.</w:t>
      </w:r>
      <w:r w:rsidR="00210285">
        <w:rPr>
          <w:rFonts w:cstheme="minorHAnsi"/>
          <w:b/>
          <w:bCs/>
          <w:sz w:val="26"/>
          <w:szCs w:val="28"/>
          <w:u w:val="single"/>
        </w:rPr>
        <w:t>8400000</w:t>
      </w:r>
      <w:r w:rsidRPr="001A2DB5">
        <w:rPr>
          <w:rFonts w:cstheme="minorHAnsi"/>
          <w:b/>
          <w:bCs/>
          <w:sz w:val="26"/>
          <w:szCs w:val="28"/>
        </w:rPr>
        <w:t>/-</w:t>
      </w:r>
    </w:p>
    <w:p w:rsidR="00DF5A36" w:rsidRPr="001A2DB5" w:rsidRDefault="00DF5A36" w:rsidP="00491F11">
      <w:pPr>
        <w:widowControl/>
        <w:numPr>
          <w:ilvl w:val="0"/>
          <w:numId w:val="9"/>
        </w:numPr>
        <w:autoSpaceDE/>
        <w:autoSpaceDN/>
        <w:spacing w:line="276" w:lineRule="auto"/>
        <w:ind w:left="180" w:right="370" w:hanging="270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>Tender Documents along with detailed term</w:t>
      </w:r>
      <w:r>
        <w:rPr>
          <w:rFonts w:cstheme="minorHAnsi"/>
          <w:bCs/>
          <w:sz w:val="26"/>
          <w:szCs w:val="28"/>
        </w:rPr>
        <w:t>s</w:t>
      </w:r>
      <w:r w:rsidRPr="001A2DB5">
        <w:rPr>
          <w:rFonts w:cstheme="minorHAnsi"/>
          <w:bCs/>
          <w:sz w:val="26"/>
          <w:szCs w:val="28"/>
        </w:rPr>
        <w:t xml:space="preserve"> &amp; conditions/guideline can be seen/ downloaded on EPADS system</w:t>
      </w:r>
      <w:r w:rsidRPr="00415519">
        <w:t xml:space="preserve"> </w:t>
      </w:r>
      <w:r w:rsidRPr="00415519">
        <w:rPr>
          <w:rFonts w:cstheme="minorHAnsi"/>
          <w:bCs/>
          <w:sz w:val="26"/>
          <w:szCs w:val="28"/>
        </w:rPr>
        <w:t>i.e</w:t>
      </w:r>
      <w:r w:rsidRPr="001A2DB5">
        <w:rPr>
          <w:rFonts w:cstheme="minorHAnsi"/>
          <w:bCs/>
          <w:sz w:val="26"/>
          <w:szCs w:val="28"/>
        </w:rPr>
        <w:t xml:space="preserve"> </w:t>
      </w:r>
      <w:r w:rsidRPr="001A2DB5">
        <w:rPr>
          <w:rFonts w:ascii="Calibri" w:hAnsi="Calibri"/>
          <w:sz w:val="24"/>
        </w:rPr>
        <w:t>www.eprocure.gov.pk</w:t>
      </w:r>
      <w:r w:rsidRPr="001A2DB5">
        <w:rPr>
          <w:rFonts w:cstheme="minorHAnsi"/>
          <w:bCs/>
          <w:sz w:val="26"/>
          <w:szCs w:val="28"/>
        </w:rPr>
        <w:t xml:space="preserve"> and State Life website i.e </w:t>
      </w:r>
      <w:hyperlink r:id="rId7" w:history="1">
        <w:r w:rsidRPr="001A2DB5">
          <w:rPr>
            <w:rStyle w:val="Hyperlink"/>
            <w:rFonts w:cstheme="minorHAnsi"/>
            <w:sz w:val="26"/>
            <w:szCs w:val="28"/>
          </w:rPr>
          <w:t>www.statelife.com.pk</w:t>
        </w:r>
      </w:hyperlink>
      <w:r w:rsidRPr="001A2DB5">
        <w:rPr>
          <w:rFonts w:cstheme="minorHAnsi"/>
          <w:bCs/>
          <w:sz w:val="26"/>
          <w:szCs w:val="28"/>
        </w:rPr>
        <w:t xml:space="preserve"> as well.</w:t>
      </w:r>
    </w:p>
    <w:p w:rsidR="00DF5A36" w:rsidRPr="007D3243" w:rsidRDefault="00DF5A36" w:rsidP="00491F11">
      <w:pPr>
        <w:widowControl/>
        <w:numPr>
          <w:ilvl w:val="0"/>
          <w:numId w:val="9"/>
        </w:numPr>
        <w:autoSpaceDE/>
        <w:autoSpaceDN/>
        <w:spacing w:line="276" w:lineRule="auto"/>
        <w:ind w:left="180" w:right="370" w:hanging="270"/>
        <w:jc w:val="both"/>
        <w:rPr>
          <w:rFonts w:cstheme="minorHAnsi"/>
          <w:b/>
          <w:bCs/>
          <w:sz w:val="26"/>
          <w:szCs w:val="28"/>
          <w:u w:val="single"/>
        </w:rPr>
      </w:pPr>
      <w:r w:rsidRPr="001A2DB5">
        <w:rPr>
          <w:rFonts w:cstheme="minorHAnsi"/>
          <w:bCs/>
          <w:sz w:val="26"/>
          <w:szCs w:val="28"/>
        </w:rPr>
        <w:t xml:space="preserve">Bids will be received only from those firms who are registered on E-PADS system, </w:t>
      </w:r>
      <w:r w:rsidRPr="007D3243">
        <w:rPr>
          <w:rFonts w:cstheme="minorHAnsi"/>
          <w:b/>
          <w:bCs/>
          <w:sz w:val="26"/>
          <w:szCs w:val="28"/>
          <w:u w:val="single"/>
        </w:rPr>
        <w:t>(No bid will be entertained by hand/courier, only CDR must be received physically before the tender opening time)</w:t>
      </w:r>
    </w:p>
    <w:p w:rsidR="00DF5A36" w:rsidRPr="001A2DB5" w:rsidRDefault="00DF5A36" w:rsidP="00491F11">
      <w:pPr>
        <w:widowControl/>
        <w:numPr>
          <w:ilvl w:val="0"/>
          <w:numId w:val="9"/>
        </w:numPr>
        <w:autoSpaceDE/>
        <w:autoSpaceDN/>
        <w:spacing w:line="276" w:lineRule="auto"/>
        <w:ind w:left="180" w:right="370" w:hanging="270"/>
        <w:jc w:val="both"/>
        <w:rPr>
          <w:rFonts w:cstheme="minorHAnsi"/>
          <w:bCs/>
          <w:sz w:val="26"/>
          <w:szCs w:val="28"/>
        </w:rPr>
      </w:pPr>
      <w:r>
        <w:rPr>
          <w:rFonts w:cstheme="minorHAnsi"/>
          <w:color w:val="000000"/>
          <w:sz w:val="26"/>
          <w:szCs w:val="28"/>
        </w:rPr>
        <w:t>The bids</w:t>
      </w:r>
      <w:r w:rsidRPr="001A2DB5">
        <w:rPr>
          <w:rFonts w:cstheme="minorHAnsi"/>
          <w:color w:val="000000"/>
          <w:sz w:val="26"/>
          <w:szCs w:val="28"/>
        </w:rPr>
        <w:t xml:space="preserve"> </w:t>
      </w:r>
      <w:r>
        <w:rPr>
          <w:rFonts w:cstheme="minorHAnsi"/>
          <w:color w:val="000000"/>
          <w:sz w:val="26"/>
          <w:szCs w:val="28"/>
        </w:rPr>
        <w:t xml:space="preserve">must be </w:t>
      </w:r>
      <w:r w:rsidRPr="001A2DB5">
        <w:rPr>
          <w:rFonts w:cstheme="minorHAnsi"/>
          <w:color w:val="000000"/>
          <w:sz w:val="26"/>
          <w:szCs w:val="28"/>
        </w:rPr>
        <w:t>prepared in accordance with the instructions in the bidding document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and must be submitted through</w:t>
      </w:r>
      <w:r w:rsidRPr="001A2DB5">
        <w:rPr>
          <w:rFonts w:cstheme="minorHAnsi"/>
          <w:bCs/>
          <w:sz w:val="26"/>
          <w:szCs w:val="28"/>
        </w:rPr>
        <w:t xml:space="preserve"> </w:t>
      </w:r>
      <w:r>
        <w:rPr>
          <w:rFonts w:cstheme="minorHAnsi"/>
          <w:bCs/>
          <w:sz w:val="26"/>
          <w:szCs w:val="28"/>
        </w:rPr>
        <w:t>EPADS</w:t>
      </w:r>
      <w:r w:rsidRPr="001A2DB5">
        <w:rPr>
          <w:rFonts w:cstheme="minorHAnsi"/>
          <w:bCs/>
          <w:sz w:val="26"/>
          <w:szCs w:val="28"/>
        </w:rPr>
        <w:t xml:space="preserve"> latest by </w:t>
      </w:r>
      <w:r w:rsidR="007E45CF">
        <w:rPr>
          <w:rFonts w:cstheme="minorHAnsi"/>
          <w:b/>
          <w:bCs/>
          <w:sz w:val="26"/>
          <w:szCs w:val="28"/>
          <w:u w:val="single"/>
        </w:rPr>
        <w:t>18</w:t>
      </w:r>
      <w:r w:rsidRPr="00D230BC">
        <w:rPr>
          <w:rFonts w:cstheme="minorHAnsi"/>
          <w:b/>
          <w:bCs/>
          <w:sz w:val="26"/>
          <w:szCs w:val="28"/>
          <w:u w:val="single"/>
        </w:rPr>
        <w:t>-</w:t>
      </w:r>
      <w:r w:rsidR="007E45CF">
        <w:rPr>
          <w:rFonts w:cstheme="minorHAnsi"/>
          <w:b/>
          <w:bCs/>
          <w:sz w:val="26"/>
          <w:szCs w:val="28"/>
          <w:u w:val="single"/>
        </w:rPr>
        <w:t>11</w:t>
      </w:r>
      <w:r w:rsidRPr="00D230BC">
        <w:rPr>
          <w:rFonts w:cstheme="minorHAnsi"/>
          <w:b/>
          <w:bCs/>
          <w:sz w:val="26"/>
          <w:szCs w:val="28"/>
          <w:u w:val="single"/>
        </w:rPr>
        <w:t>-2024</w:t>
      </w:r>
      <w:r w:rsidRPr="001A2DB5">
        <w:rPr>
          <w:rFonts w:cstheme="minorHAnsi"/>
          <w:bCs/>
          <w:sz w:val="26"/>
          <w:szCs w:val="28"/>
        </w:rPr>
        <w:t xml:space="preserve"> before 11:00 am</w:t>
      </w:r>
      <w:r>
        <w:rPr>
          <w:rFonts w:cstheme="minorHAnsi"/>
          <w:bCs/>
          <w:sz w:val="26"/>
          <w:szCs w:val="28"/>
        </w:rPr>
        <w:t>, while it will b</w:t>
      </w:r>
      <w:r w:rsidRPr="001A2DB5">
        <w:rPr>
          <w:rFonts w:cstheme="minorHAnsi"/>
          <w:bCs/>
          <w:sz w:val="26"/>
          <w:szCs w:val="28"/>
        </w:rPr>
        <w:t xml:space="preserve">e open on </w:t>
      </w:r>
      <w:r w:rsidRPr="00D230BC">
        <w:rPr>
          <w:rFonts w:cstheme="minorHAnsi"/>
          <w:b/>
          <w:bCs/>
          <w:sz w:val="26"/>
          <w:szCs w:val="28"/>
        </w:rPr>
        <w:t>same date</w:t>
      </w:r>
      <w:r w:rsidRPr="001A2DB5">
        <w:rPr>
          <w:rFonts w:cstheme="minorHAnsi"/>
          <w:bCs/>
          <w:sz w:val="26"/>
          <w:szCs w:val="28"/>
        </w:rPr>
        <w:t xml:space="preserve"> at </w:t>
      </w:r>
      <w:r w:rsidRPr="00D230BC">
        <w:rPr>
          <w:rFonts w:cstheme="minorHAnsi"/>
          <w:b/>
          <w:bCs/>
          <w:sz w:val="26"/>
          <w:szCs w:val="28"/>
        </w:rPr>
        <w:t>11:30 am</w:t>
      </w:r>
      <w:r>
        <w:rPr>
          <w:rFonts w:cstheme="minorHAnsi"/>
          <w:bCs/>
          <w:sz w:val="26"/>
          <w:szCs w:val="28"/>
        </w:rPr>
        <w:t xml:space="preserve"> on the below noted address.</w:t>
      </w:r>
    </w:p>
    <w:p w:rsidR="00DF5A36" w:rsidRPr="001A2DB5" w:rsidRDefault="00DF5A36" w:rsidP="00491F11">
      <w:pPr>
        <w:ind w:right="370"/>
        <w:jc w:val="both"/>
        <w:rPr>
          <w:rFonts w:cstheme="minorHAnsi"/>
          <w:bCs/>
          <w:sz w:val="26"/>
          <w:szCs w:val="28"/>
        </w:rPr>
      </w:pPr>
      <w:r w:rsidRPr="001A2DB5">
        <w:rPr>
          <w:rFonts w:cstheme="minorHAnsi"/>
          <w:bCs/>
          <w:sz w:val="26"/>
          <w:szCs w:val="28"/>
        </w:rPr>
        <w:t xml:space="preserve">For detailed </w:t>
      </w:r>
      <w:r w:rsidR="00995343" w:rsidRPr="001A2DB5">
        <w:rPr>
          <w:rFonts w:cstheme="minorHAnsi"/>
          <w:bCs/>
          <w:sz w:val="26"/>
          <w:szCs w:val="28"/>
        </w:rPr>
        <w:t>specification</w:t>
      </w:r>
      <w:r w:rsidR="00995343">
        <w:rPr>
          <w:rFonts w:cstheme="minorHAnsi"/>
          <w:bCs/>
          <w:sz w:val="26"/>
          <w:szCs w:val="28"/>
        </w:rPr>
        <w:t>,</w:t>
      </w:r>
      <w:r w:rsidR="00995343" w:rsidRPr="001A2DB5">
        <w:rPr>
          <w:rFonts w:cstheme="minorHAnsi"/>
          <w:bCs/>
          <w:sz w:val="26"/>
          <w:szCs w:val="28"/>
        </w:rPr>
        <w:t xml:space="preserve"> you</w:t>
      </w:r>
      <w:r w:rsidRPr="001A2DB5">
        <w:rPr>
          <w:rFonts w:cstheme="minorHAnsi"/>
          <w:bCs/>
          <w:sz w:val="26"/>
          <w:szCs w:val="28"/>
        </w:rPr>
        <w:t xml:space="preserve"> may visit State life Office, Faisalabad, </w:t>
      </w:r>
      <w:hyperlink r:id="rId8" w:history="1">
        <w:r w:rsidRPr="00792D6A">
          <w:rPr>
            <w:rStyle w:val="Hyperlink"/>
            <w:rFonts w:cstheme="minorHAnsi"/>
            <w:bCs/>
            <w:sz w:val="26"/>
            <w:szCs w:val="28"/>
          </w:rPr>
          <w:t>www.statelife.com.pk</w:t>
        </w:r>
      </w:hyperlink>
      <w:r>
        <w:rPr>
          <w:rFonts w:cstheme="minorHAnsi"/>
          <w:bCs/>
          <w:sz w:val="26"/>
          <w:szCs w:val="28"/>
        </w:rPr>
        <w:t xml:space="preserve"> or</w:t>
      </w:r>
      <w:r w:rsidRPr="001A2DB5">
        <w:rPr>
          <w:rFonts w:cstheme="minorHAnsi"/>
          <w:bCs/>
          <w:sz w:val="26"/>
          <w:szCs w:val="28"/>
        </w:rPr>
        <w:t xml:space="preserve"> </w:t>
      </w:r>
      <w:r w:rsidRPr="001A2DB5">
        <w:rPr>
          <w:rFonts w:ascii="Calibri" w:hAnsi="Calibri"/>
          <w:sz w:val="24"/>
        </w:rPr>
        <w:t>www.eprocure.gov.pk</w:t>
      </w:r>
      <w:r w:rsidRPr="001A2DB5">
        <w:rPr>
          <w:rFonts w:cstheme="minorHAnsi"/>
          <w:bCs/>
          <w:sz w:val="26"/>
          <w:szCs w:val="28"/>
        </w:rPr>
        <w:t>, or contact to the undersigned within office hours.</w:t>
      </w:r>
    </w:p>
    <w:p w:rsidR="00DF5A36" w:rsidRDefault="00DF5A36" w:rsidP="00DF5A36">
      <w:pPr>
        <w:jc w:val="both"/>
        <w:rPr>
          <w:rFonts w:ascii="Calibri" w:hAnsi="Calibri"/>
          <w:b/>
          <w:bCs/>
          <w:szCs w:val="20"/>
        </w:rPr>
      </w:pPr>
    </w:p>
    <w:p w:rsidR="00DF5A36" w:rsidRPr="001A2DB5" w:rsidRDefault="00DF5A36" w:rsidP="00DF5A36">
      <w:pPr>
        <w:jc w:val="both"/>
        <w:rPr>
          <w:rFonts w:ascii="Calibri" w:hAnsi="Calibri"/>
          <w:b/>
          <w:bCs/>
          <w:sz w:val="28"/>
          <w:szCs w:val="20"/>
        </w:rPr>
      </w:pPr>
    </w:p>
    <w:p w:rsidR="00DF5A36" w:rsidRPr="001A2DB5" w:rsidRDefault="00210285" w:rsidP="00DF5A36">
      <w:pPr>
        <w:rPr>
          <w:rFonts w:ascii="Calibri" w:hAnsi="Calibri"/>
          <w:b/>
          <w:bCs/>
          <w:sz w:val="28"/>
          <w:szCs w:val="20"/>
        </w:rPr>
      </w:pPr>
      <w:r>
        <w:rPr>
          <w:rFonts w:ascii="Calibri" w:hAnsi="Calibri"/>
          <w:b/>
          <w:bCs/>
          <w:sz w:val="28"/>
          <w:szCs w:val="20"/>
        </w:rPr>
        <w:t>Zahid Masood Sheikh</w:t>
      </w:r>
    </w:p>
    <w:p w:rsidR="00DF5A36" w:rsidRPr="001A2DB5" w:rsidRDefault="00DF5A36" w:rsidP="00DF5A36">
      <w:pPr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Secretary Zonal Procurement Committee.</w:t>
      </w:r>
    </w:p>
    <w:p w:rsidR="00DF5A36" w:rsidRPr="00F258A4" w:rsidRDefault="00DF5A36" w:rsidP="00DF5A36">
      <w:pPr>
        <w:rPr>
          <w:rFonts w:ascii="Calibri" w:hAnsi="Calibri"/>
          <w:bCs/>
          <w:sz w:val="20"/>
          <w:szCs w:val="20"/>
        </w:rPr>
      </w:pPr>
      <w:r w:rsidRPr="00F258A4">
        <w:rPr>
          <w:rFonts w:ascii="Calibri" w:hAnsi="Calibri"/>
          <w:bCs/>
          <w:sz w:val="20"/>
          <w:szCs w:val="20"/>
        </w:rPr>
        <w:t>SLIC, 6</w:t>
      </w:r>
      <w:r w:rsidRPr="00F258A4">
        <w:rPr>
          <w:rFonts w:ascii="Calibri" w:hAnsi="Calibri"/>
          <w:bCs/>
          <w:sz w:val="20"/>
          <w:szCs w:val="20"/>
          <w:vertAlign w:val="superscript"/>
        </w:rPr>
        <w:t>th</w:t>
      </w:r>
      <w:r w:rsidRPr="00F258A4">
        <w:rPr>
          <w:rFonts w:ascii="Calibri" w:hAnsi="Calibri"/>
          <w:bCs/>
          <w:sz w:val="20"/>
          <w:szCs w:val="20"/>
        </w:rPr>
        <w:t xml:space="preserve"> Floor, State Life Building, 2-Liaqat Road Faisalabad</w:t>
      </w:r>
    </w:p>
    <w:p w:rsidR="00DF5A36" w:rsidRPr="00F258A4" w:rsidRDefault="00DF5A36" w:rsidP="00DF5A36">
      <w:pPr>
        <w:rPr>
          <w:rFonts w:ascii="Calibri" w:hAnsi="Calibri"/>
          <w:bCs/>
          <w:sz w:val="20"/>
          <w:szCs w:val="20"/>
          <w:u w:val="single"/>
        </w:rPr>
      </w:pPr>
      <w:r w:rsidRPr="00F258A4">
        <w:rPr>
          <w:rFonts w:ascii="Calibri" w:hAnsi="Calibri"/>
          <w:bCs/>
          <w:sz w:val="20"/>
          <w:szCs w:val="20"/>
          <w:u w:val="single"/>
        </w:rPr>
        <w:t>Contact No.</w:t>
      </w:r>
    </w:p>
    <w:p w:rsidR="00DF5A36" w:rsidRPr="00F258A4" w:rsidRDefault="00DF5A36" w:rsidP="00DF5A36">
      <w:pPr>
        <w:spacing w:line="360" w:lineRule="auto"/>
        <w:rPr>
          <w:rFonts w:cstheme="minorHAnsi"/>
          <w:bCs/>
          <w:sz w:val="28"/>
          <w:szCs w:val="28"/>
        </w:rPr>
      </w:pPr>
      <w:r w:rsidRPr="00F258A4">
        <w:rPr>
          <w:rFonts w:ascii="Calibri" w:hAnsi="Calibri"/>
          <w:bCs/>
          <w:sz w:val="20"/>
          <w:szCs w:val="20"/>
        </w:rPr>
        <w:t>Ph:  041-9201737</w:t>
      </w:r>
      <w:r w:rsidR="00DD522E">
        <w:rPr>
          <w:rFonts w:ascii="Calibri" w:hAnsi="Calibri"/>
          <w:bCs/>
          <w:sz w:val="20"/>
          <w:szCs w:val="20"/>
        </w:rPr>
        <w:t>,</w:t>
      </w:r>
      <w:r w:rsidR="00DD522E" w:rsidRPr="00F258A4">
        <w:rPr>
          <w:rFonts w:ascii="Calibri" w:hAnsi="Calibri"/>
          <w:bCs/>
          <w:sz w:val="20"/>
          <w:szCs w:val="20"/>
        </w:rPr>
        <w:t xml:space="preserve"> Mob</w:t>
      </w:r>
      <w:r w:rsidRPr="00F258A4">
        <w:rPr>
          <w:rFonts w:ascii="Calibri" w:hAnsi="Calibri"/>
          <w:bCs/>
          <w:sz w:val="20"/>
          <w:szCs w:val="20"/>
        </w:rPr>
        <w:t>:</w:t>
      </w:r>
      <w:r w:rsidRPr="00F258A4">
        <w:rPr>
          <w:rFonts w:ascii="Calibri" w:hAnsi="Calibri"/>
          <w:bCs/>
          <w:szCs w:val="20"/>
        </w:rPr>
        <w:t xml:space="preserve"> 03009653536, </w:t>
      </w:r>
    </w:p>
    <w:p w:rsidR="009E20B9" w:rsidRDefault="009E20B9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p w:rsidR="00194510" w:rsidRDefault="00194510" w:rsidP="004616B0">
      <w:pPr>
        <w:pStyle w:val="BodyText"/>
        <w:spacing w:before="4"/>
        <w:rPr>
          <w:b/>
          <w:sz w:val="17"/>
        </w:rPr>
      </w:pPr>
    </w:p>
    <w:sectPr w:rsidR="00194510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30"/>
    <w:multiLevelType w:val="hybridMultilevel"/>
    <w:tmpl w:val="D7F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4534"/>
    <w:multiLevelType w:val="hybridMultilevel"/>
    <w:tmpl w:val="376A639E"/>
    <w:lvl w:ilvl="0" w:tplc="439AF3EE">
      <w:start w:val="1"/>
      <w:numFmt w:val="lowerLetter"/>
      <w:lvlText w:val="%1)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8BEE9AA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2" w:tplc="B1EA0DF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9F588B2E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03A8C1A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 w:tplc="93DC0232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AD1A4278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5FD4CD5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8" w:tplc="89D409E8">
      <w:numFmt w:val="bullet"/>
      <w:lvlText w:val="•"/>
      <w:lvlJc w:val="left"/>
      <w:pPr>
        <w:ind w:left="8643" w:hanging="360"/>
      </w:pPr>
      <w:rPr>
        <w:rFonts w:hint="default"/>
        <w:lang w:val="en-US" w:eastAsia="en-US" w:bidi="ar-SA"/>
      </w:rPr>
    </w:lvl>
  </w:abstractNum>
  <w:abstractNum w:abstractNumId="2">
    <w:nsid w:val="16DF0ED3"/>
    <w:multiLevelType w:val="hybridMultilevel"/>
    <w:tmpl w:val="E9ECB13C"/>
    <w:lvl w:ilvl="0" w:tplc="B95CA9D4">
      <w:start w:val="1"/>
      <w:numFmt w:val="lowerLetter"/>
      <w:lvlText w:val="%1)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en-US" w:eastAsia="en-US" w:bidi="ar-SA"/>
      </w:rPr>
    </w:lvl>
    <w:lvl w:ilvl="1" w:tplc="BC9E961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6190410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6D05A7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F918B88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ABEE34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4C8D5EA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2B04AF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54EAF8F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3">
    <w:nsid w:val="19230DAE"/>
    <w:multiLevelType w:val="multilevel"/>
    <w:tmpl w:val="400805AA"/>
    <w:lvl w:ilvl="0">
      <w:start w:val="1"/>
      <w:numFmt w:val="decimal"/>
      <w:lvlText w:val="%1."/>
      <w:lvlJc w:val="left"/>
      <w:pPr>
        <w:ind w:left="179" w:hanging="36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2" w:hanging="7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71" w:hanging="6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61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4">
    <w:nsid w:val="1D4C3211"/>
    <w:multiLevelType w:val="multilevel"/>
    <w:tmpl w:val="92E6F34C"/>
    <w:lvl w:ilvl="0">
      <w:start w:val="1"/>
      <w:numFmt w:val="decimal"/>
      <w:lvlText w:val="%1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9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5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286"/>
      </w:pPr>
      <w:rPr>
        <w:rFonts w:hint="default"/>
        <w:lang w:val="en-US" w:eastAsia="en-US" w:bidi="ar-SA"/>
      </w:rPr>
    </w:lvl>
  </w:abstractNum>
  <w:abstractNum w:abstractNumId="5">
    <w:nsid w:val="2A2E638F"/>
    <w:multiLevelType w:val="multilevel"/>
    <w:tmpl w:val="7626FCF6"/>
    <w:lvl w:ilvl="0">
      <w:start w:val="1"/>
      <w:numFmt w:val="decimal"/>
      <w:lvlText w:val="%1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8" w:hanging="701"/>
        <w:jc w:val="left"/>
      </w:pPr>
      <w:rPr>
        <w:rFonts w:hint="default"/>
        <w:b/>
        <w:bCs/>
        <w:spacing w:val="-3"/>
        <w:w w:val="97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4200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0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0" w:hanging="701"/>
      </w:pPr>
      <w:rPr>
        <w:rFonts w:hint="default"/>
        <w:lang w:val="en-US" w:eastAsia="en-US" w:bidi="ar-SA"/>
      </w:rPr>
    </w:lvl>
  </w:abstractNum>
  <w:abstractNum w:abstractNumId="6">
    <w:nsid w:val="391D4CC4"/>
    <w:multiLevelType w:val="hybridMultilevel"/>
    <w:tmpl w:val="92BA8AAA"/>
    <w:lvl w:ilvl="0" w:tplc="2AB6133C">
      <w:start w:val="1"/>
      <w:numFmt w:val="lowerLetter"/>
      <w:lvlText w:val="%1)"/>
      <w:lvlJc w:val="left"/>
      <w:pPr>
        <w:ind w:left="1619" w:hanging="3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9"/>
        <w:w w:val="97"/>
        <w:sz w:val="24"/>
        <w:szCs w:val="24"/>
        <w:lang w:val="en-US" w:eastAsia="en-US" w:bidi="ar-SA"/>
      </w:rPr>
    </w:lvl>
    <w:lvl w:ilvl="1" w:tplc="47701CA2">
      <w:numFmt w:val="bullet"/>
      <w:lvlText w:val="•"/>
      <w:lvlJc w:val="left"/>
      <w:pPr>
        <w:ind w:left="2499" w:hanging="363"/>
      </w:pPr>
      <w:rPr>
        <w:rFonts w:hint="default"/>
        <w:lang w:val="en-US" w:eastAsia="en-US" w:bidi="ar-SA"/>
      </w:rPr>
    </w:lvl>
    <w:lvl w:ilvl="2" w:tplc="BA34F472">
      <w:numFmt w:val="bullet"/>
      <w:lvlText w:val="•"/>
      <w:lvlJc w:val="left"/>
      <w:pPr>
        <w:ind w:left="3379" w:hanging="363"/>
      </w:pPr>
      <w:rPr>
        <w:rFonts w:hint="default"/>
        <w:lang w:val="en-US" w:eastAsia="en-US" w:bidi="ar-SA"/>
      </w:rPr>
    </w:lvl>
    <w:lvl w:ilvl="3" w:tplc="66427E76">
      <w:numFmt w:val="bullet"/>
      <w:lvlText w:val="•"/>
      <w:lvlJc w:val="left"/>
      <w:pPr>
        <w:ind w:left="4259" w:hanging="363"/>
      </w:pPr>
      <w:rPr>
        <w:rFonts w:hint="default"/>
        <w:lang w:val="en-US" w:eastAsia="en-US" w:bidi="ar-SA"/>
      </w:rPr>
    </w:lvl>
    <w:lvl w:ilvl="4" w:tplc="02909C5C">
      <w:numFmt w:val="bullet"/>
      <w:lvlText w:val="•"/>
      <w:lvlJc w:val="left"/>
      <w:pPr>
        <w:ind w:left="5139" w:hanging="363"/>
      </w:pPr>
      <w:rPr>
        <w:rFonts w:hint="default"/>
        <w:lang w:val="en-US" w:eastAsia="en-US" w:bidi="ar-SA"/>
      </w:rPr>
    </w:lvl>
    <w:lvl w:ilvl="5" w:tplc="EBEEC4EA">
      <w:numFmt w:val="bullet"/>
      <w:lvlText w:val="•"/>
      <w:lvlJc w:val="left"/>
      <w:pPr>
        <w:ind w:left="6019" w:hanging="363"/>
      </w:pPr>
      <w:rPr>
        <w:rFonts w:hint="default"/>
        <w:lang w:val="en-US" w:eastAsia="en-US" w:bidi="ar-SA"/>
      </w:rPr>
    </w:lvl>
    <w:lvl w:ilvl="6" w:tplc="C240B0B6">
      <w:numFmt w:val="bullet"/>
      <w:lvlText w:val="•"/>
      <w:lvlJc w:val="left"/>
      <w:pPr>
        <w:ind w:left="6899" w:hanging="363"/>
      </w:pPr>
      <w:rPr>
        <w:rFonts w:hint="default"/>
        <w:lang w:val="en-US" w:eastAsia="en-US" w:bidi="ar-SA"/>
      </w:rPr>
    </w:lvl>
    <w:lvl w:ilvl="7" w:tplc="ABD6DC82">
      <w:numFmt w:val="bullet"/>
      <w:lvlText w:val="•"/>
      <w:lvlJc w:val="left"/>
      <w:pPr>
        <w:ind w:left="7779" w:hanging="363"/>
      </w:pPr>
      <w:rPr>
        <w:rFonts w:hint="default"/>
        <w:lang w:val="en-US" w:eastAsia="en-US" w:bidi="ar-SA"/>
      </w:rPr>
    </w:lvl>
    <w:lvl w:ilvl="8" w:tplc="0B7E53CC">
      <w:numFmt w:val="bullet"/>
      <w:lvlText w:val="•"/>
      <w:lvlJc w:val="left"/>
      <w:pPr>
        <w:ind w:left="8659" w:hanging="363"/>
      </w:pPr>
      <w:rPr>
        <w:rFonts w:hint="default"/>
        <w:lang w:val="en-US" w:eastAsia="en-US" w:bidi="ar-SA"/>
      </w:rPr>
    </w:lvl>
  </w:abstractNum>
  <w:abstractNum w:abstractNumId="7">
    <w:nsid w:val="42A86741"/>
    <w:multiLevelType w:val="multilevel"/>
    <w:tmpl w:val="3210FD9C"/>
    <w:lvl w:ilvl="0">
      <w:start w:val="1"/>
      <w:numFmt w:val="decimal"/>
      <w:lvlText w:val="%1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66" w:hanging="67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8">
    <w:nsid w:val="5B1C7E1F"/>
    <w:multiLevelType w:val="hybridMultilevel"/>
    <w:tmpl w:val="A23EBF18"/>
    <w:lvl w:ilvl="0" w:tplc="B3928918">
      <w:start w:val="1"/>
      <w:numFmt w:val="lowerLetter"/>
      <w:lvlText w:val="%1)"/>
      <w:lvlJc w:val="left"/>
      <w:pPr>
        <w:ind w:left="939" w:hanging="7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7049F42">
      <w:start w:val="1"/>
      <w:numFmt w:val="lowerLetter"/>
      <w:lvlText w:val="%2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n-US" w:eastAsia="en-US" w:bidi="ar-SA"/>
      </w:rPr>
    </w:lvl>
    <w:lvl w:ilvl="2" w:tplc="0E48448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6888B6EE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 w:tplc="6DB08D0C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66DC613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371ED61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D9ECD57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4CECF0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9">
    <w:nsid w:val="6ED127FC"/>
    <w:multiLevelType w:val="hybridMultilevel"/>
    <w:tmpl w:val="4824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20B9"/>
    <w:rsid w:val="000D0A5A"/>
    <w:rsid w:val="001406BE"/>
    <w:rsid w:val="00194510"/>
    <w:rsid w:val="001A69DD"/>
    <w:rsid w:val="00210285"/>
    <w:rsid w:val="00251E20"/>
    <w:rsid w:val="002D6F86"/>
    <w:rsid w:val="003274FB"/>
    <w:rsid w:val="003548EA"/>
    <w:rsid w:val="00387F51"/>
    <w:rsid w:val="003A4147"/>
    <w:rsid w:val="00420BBD"/>
    <w:rsid w:val="004616B0"/>
    <w:rsid w:val="00491F11"/>
    <w:rsid w:val="00540883"/>
    <w:rsid w:val="005F1804"/>
    <w:rsid w:val="00667F94"/>
    <w:rsid w:val="007D5605"/>
    <w:rsid w:val="007E45CF"/>
    <w:rsid w:val="00820EF9"/>
    <w:rsid w:val="008A5396"/>
    <w:rsid w:val="00904B34"/>
    <w:rsid w:val="00961AF5"/>
    <w:rsid w:val="00995343"/>
    <w:rsid w:val="009B24E1"/>
    <w:rsid w:val="009C1BDE"/>
    <w:rsid w:val="009E20B9"/>
    <w:rsid w:val="00A9374B"/>
    <w:rsid w:val="00B74F1A"/>
    <w:rsid w:val="00BA6CAC"/>
    <w:rsid w:val="00C11203"/>
    <w:rsid w:val="00C445C6"/>
    <w:rsid w:val="00C77E28"/>
    <w:rsid w:val="00C91845"/>
    <w:rsid w:val="00D71807"/>
    <w:rsid w:val="00D8095F"/>
    <w:rsid w:val="00DD522E"/>
    <w:rsid w:val="00DF465D"/>
    <w:rsid w:val="00DF5A36"/>
    <w:rsid w:val="00E13749"/>
    <w:rsid w:val="00ED7A82"/>
    <w:rsid w:val="00F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life.com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elife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LIFE INSURANCE CORPORATION OF PAKISTAN KASUR ZONE,</vt:lpstr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LIFE INSURANCE CORPORATION OF PAKISTAN KASUR ZONE,</dc:title>
  <dc:subject>TENDER DOCUMENTS</dc:subject>
  <dc:creator>Ch. saeed</dc:creator>
  <cp:lastModifiedBy>pc</cp:lastModifiedBy>
  <cp:revision>6</cp:revision>
  <cp:lastPrinted>2024-11-01T06:47:00Z</cp:lastPrinted>
  <dcterms:created xsi:type="dcterms:W3CDTF">2024-11-01T06:47:00Z</dcterms:created>
  <dcterms:modified xsi:type="dcterms:W3CDTF">2024-11-01T14:22:00Z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