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616EA0" w14:paraId="1320C583" w14:textId="77777777">
      <w:pPr>
        <w:spacing w:after="0"/>
        <w:ind w:right="100"/>
        <w:jc w:val="center"/>
      </w:pPr>
      <w:r>
        <w:rPr>
          <w:rFonts w:ascii="Cambria" w:eastAsia="Cambria" w:hAnsi="Cambria" w:cs="Cambria"/>
          <w:b/>
          <w:sz w:val="28"/>
          <w:u w:val="single" w:color="000000"/>
        </w:rPr>
        <w:t>INVITATION TO BID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616EA0" w14:paraId="6B45F44D" w14:textId="61B51715">
      <w:pPr>
        <w:spacing w:after="0"/>
        <w:ind w:left="10" w:right="99" w:hanging="10"/>
        <w:jc w:val="center"/>
      </w:pPr>
      <w:r>
        <w:rPr>
          <w:rFonts w:ascii="Arial" w:eastAsia="Arial" w:hAnsi="Arial" w:cs="Arial"/>
          <w:b/>
        </w:rPr>
        <w:t xml:space="preserve">TENDER </w:t>
      </w:r>
      <w:r>
        <w:rPr>
          <w:rFonts w:ascii="Century Gothic" w:eastAsia="Century Gothic" w:hAnsi="Century Gothic" w:cs="Century Gothic"/>
          <w:b/>
        </w:rPr>
        <w:t>NO. SLIC/</w:t>
      </w:r>
      <w:r w:rsidR="001F4D6F">
        <w:rPr>
          <w:rFonts w:ascii="Century Gothic" w:eastAsia="Century Gothic" w:hAnsi="Century Gothic" w:cs="Century Gothic"/>
          <w:b/>
        </w:rPr>
        <w:t>HR&amp;AP</w:t>
      </w:r>
      <w:r>
        <w:rPr>
          <w:rFonts w:ascii="Century Gothic" w:eastAsia="Century Gothic" w:hAnsi="Century Gothic" w:cs="Century Gothic"/>
          <w:b/>
        </w:rPr>
        <w:t>/ISB/0</w:t>
      </w:r>
      <w:r w:rsidR="001F4D6F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/202</w:t>
      </w:r>
      <w:r w:rsidR="001F4D6F">
        <w:rPr>
          <w:rFonts w:ascii="Century Gothic" w:eastAsia="Century Gothic" w:hAnsi="Century Gothic" w:cs="Century Gothic"/>
          <w:b/>
        </w:rPr>
        <w:t>5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616EA0" w14:paraId="75BA1346" w14:textId="77777777">
      <w:pPr>
        <w:spacing w:after="0"/>
        <w:ind w:right="36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616EA0" w14:paraId="7E825472" w14:textId="77777777">
      <w:pPr>
        <w:spacing w:after="0"/>
        <w:ind w:left="360"/>
      </w:pPr>
      <w:r>
        <w:rPr>
          <w:rFonts w:ascii="Cambria" w:eastAsia="Cambria" w:hAnsi="Cambria" w:cs="Cambria"/>
          <w:sz w:val="28"/>
        </w:rPr>
        <w:t xml:space="preserve"> </w:t>
      </w:r>
    </w:p>
    <w:p w:rsidR="00616EA0" w14:paraId="68EE8888" w14:textId="4D90EA19">
      <w:pPr>
        <w:numPr>
          <w:ilvl w:val="0"/>
          <w:numId w:val="1"/>
        </w:numPr>
        <w:spacing w:after="36" w:line="250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State Life Insurance Corporation of Pakistan</w:t>
      </w:r>
      <w:r>
        <w:rPr>
          <w:rFonts w:ascii="Times New Roman" w:eastAsia="Times New Roman" w:hAnsi="Times New Roman" w:cs="Times New Roman"/>
          <w:sz w:val="24"/>
        </w:rPr>
        <w:t xml:space="preserve"> invites bids via e-PADS </w:t>
      </w:r>
      <w:r>
        <w:rPr>
          <w:sz w:val="24"/>
        </w:rPr>
        <w:t>from the original authorized distributors/ suppliers/ Contractors etc., having more than 5-Years of relevant experience and have rendered such services in Federal Government organizations, Banks and Multinational Companies in Pakistan and registered with the concerned authorities for “</w:t>
      </w:r>
      <w:r>
        <w:rPr>
          <w:b/>
          <w:u w:val="single" w:color="000000"/>
        </w:rPr>
        <w:t xml:space="preserve">SUPPLY AND INSTALLATION OF AIR-CONDITIONING SPLIT TYPE REVERSIBLE DCINVERTER UNITS AT SLIC </w:t>
      </w:r>
      <w:r w:rsidR="00D54A9D">
        <w:rPr>
          <w:b/>
          <w:u w:val="single" w:color="000000"/>
        </w:rPr>
        <w:t>ZONAL OFFICE</w:t>
      </w:r>
      <w:r>
        <w:rPr>
          <w:b/>
          <w:u w:val="single" w:color="000000"/>
        </w:rPr>
        <w:t xml:space="preserve"> ISLAMABAD</w:t>
      </w:r>
      <w:r>
        <w:rPr>
          <w:b/>
          <w:sz w:val="24"/>
        </w:rPr>
        <w:t>”</w:t>
      </w:r>
      <w:r>
        <w:rPr>
          <w:sz w:val="24"/>
        </w:rPr>
        <w:t>. The firms should have proper office, telephone number, N.T.N and should be duly registered with e-PADS, FBR on the ATL &amp; GST list.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16EA0" w14:paraId="21F8B1A2" w14:textId="77777777">
      <w:pPr>
        <w:spacing w:after="19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5CC360BA" w14:textId="77777777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>Bidding documents, containing detailed terms and conditions, etc. are available for download at State life’s website</w:t>
      </w:r>
      <w:hyperlink r:id="rId4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4"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www.statelife.com.pk</w:t>
        </w:r>
      </w:hyperlink>
      <w:hyperlink r:id="rId4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free of cost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4E62A758" w14:textId="77777777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14:paraId="39BACAC3" w14:textId="546BEDC8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bids, prepared in accordance with the instructions in the bidding documents, submitted through e-PADS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on or before </w:t>
      </w:r>
      <w:r w:rsidR="001F06A8">
        <w:rPr>
          <w:rFonts w:ascii="Times New Roman" w:eastAsia="Times New Roman" w:hAnsi="Times New Roman" w:cs="Times New Roman"/>
          <w:b/>
          <w:sz w:val="24"/>
          <w:u w:val="single" w:color="000000"/>
        </w:rPr>
        <w:t>16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.0</w:t>
      </w:r>
      <w:r w:rsidR="000264A6">
        <w:rPr>
          <w:rFonts w:ascii="Times New Roman" w:eastAsia="Times New Roman" w:hAnsi="Times New Roman" w:cs="Times New Roman"/>
          <w:b/>
          <w:sz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.202</w:t>
      </w:r>
      <w:r w:rsidR="00D54A9D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11:00</w:t>
      </w:r>
      <w:r w:rsidR="00CE3116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am as stipulated by e-PADS</w:t>
      </w:r>
      <w:r>
        <w:rPr>
          <w:rFonts w:ascii="Times New Roman" w:eastAsia="Times New Roman" w:hAnsi="Times New Roman" w:cs="Times New Roman"/>
          <w:sz w:val="24"/>
        </w:rPr>
        <w:t xml:space="preserve"> will be opened on the same day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at 11:30 am</w:t>
      </w:r>
      <w:r>
        <w:rPr>
          <w:rFonts w:ascii="Times New Roman" w:eastAsia="Times New Roman" w:hAnsi="Times New Roman" w:cs="Times New Roman"/>
          <w:sz w:val="24"/>
        </w:rPr>
        <w:t>.  This advertisement has been published via PPRA e-PADS website</w:t>
      </w:r>
      <w:r w:rsidR="00AF173F">
        <w:rPr>
          <w:rFonts w:ascii="Times New Roman" w:eastAsia="Times New Roman" w:hAnsi="Times New Roman" w:cs="Times New Roman"/>
          <w:sz w:val="24"/>
        </w:rPr>
        <w:t xml:space="preserve"> </w:t>
      </w:r>
      <w:r w:rsidRPr="00AF173F" w:rsidR="00AF173F">
        <w:rPr>
          <w:rFonts w:ascii="Times New Roman" w:eastAsia="Times New Roman" w:hAnsi="Times New Roman" w:cs="Times New Roman"/>
          <w:sz w:val="24"/>
        </w:rPr>
        <w:t>https://eprocure.gov.pk</w:t>
      </w:r>
      <w:r w:rsidR="00AF173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6EA0" w:rsidP="00AF173F" w14:paraId="4E0174FA" w14:textId="19C89A19">
      <w:pPr>
        <w:spacing w:after="19"/>
        <w:ind w:left="360"/>
      </w:pPr>
      <w:r w:rsidRPr="00AF173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616EA0" w14:paraId="28F1885E" w14:textId="77777777">
      <w:pPr>
        <w:numPr>
          <w:ilvl w:val="0"/>
          <w:numId w:val="1"/>
        </w:numPr>
        <w:spacing w:after="7" w:line="269" w:lineRule="auto"/>
        <w:ind w:right="413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Any bid submitted other than e-PADS would not be considered. </w:t>
      </w:r>
    </w:p>
    <w:p w:rsidR="00616EA0" w14:paraId="5509470D" w14:textId="77777777">
      <w:pPr>
        <w:spacing w:after="174"/>
        <w:ind w:left="360"/>
      </w:pPr>
      <w:r>
        <w:rPr>
          <w:rFonts w:ascii="Cambria" w:eastAsia="Cambria" w:hAnsi="Cambria" w:cs="Cambria"/>
          <w:sz w:val="24"/>
        </w:rPr>
        <w:t xml:space="preserve"> </w:t>
      </w:r>
    </w:p>
    <w:p w:rsidR="00616EA0" w14:paraId="5FF7B3CF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616EA0" w14:paraId="3CB9F03B" w14:textId="77777777">
      <w:pPr>
        <w:spacing w:after="0"/>
        <w:ind w:left="36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616EA0" w:rsidP="00D54A9D" w14:paraId="4441CDB7" w14:textId="730CE975">
      <w:pPr>
        <w:spacing w:after="0"/>
        <w:ind w:left="360"/>
        <w:jc w:val="center"/>
      </w:pPr>
    </w:p>
    <w:p w:rsidR="00616EA0" w:rsidP="00D54A9D" w14:paraId="2B7DCDDB" w14:textId="1D78E02A">
      <w:pPr>
        <w:pStyle w:val="Heading1"/>
        <w:ind w:left="4320"/>
        <w:jc w:val="center"/>
      </w:pPr>
      <w:r>
        <w:t>INCHARGE (HR&amp;AP)</w:t>
      </w:r>
    </w:p>
    <w:p w:rsidR="00D54A9D" w:rsidP="00D54A9D" w14:paraId="15A5847B" w14:textId="77777777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State Life, </w:t>
      </w:r>
      <w:r>
        <w:rPr>
          <w:rFonts w:ascii="Cambria" w:eastAsia="Cambria" w:hAnsi="Cambria" w:cs="Cambria"/>
          <w:i/>
          <w:sz w:val="24"/>
        </w:rPr>
        <w:t>ZONAL OFFICE</w:t>
      </w:r>
      <w:r>
        <w:rPr>
          <w:rFonts w:ascii="Cambria" w:eastAsia="Cambria" w:hAnsi="Cambria" w:cs="Cambria"/>
          <w:i/>
          <w:sz w:val="24"/>
        </w:rPr>
        <w:t>, Islamabad,</w:t>
      </w:r>
    </w:p>
    <w:p w:rsidR="00D54A9D" w:rsidP="00D54A9D" w14:paraId="455D6399" w14:textId="32B6BD92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2nd Floor, State-Life Building No.9,</w:t>
      </w:r>
    </w:p>
    <w:p w:rsidR="00D54A9D" w:rsidP="00D54A9D" w14:paraId="3E39216E" w14:textId="77777777">
      <w:pPr>
        <w:spacing w:after="2" w:line="256" w:lineRule="auto"/>
        <w:ind w:left="4320"/>
        <w:jc w:val="center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33-E, Jinnah-Avenue, Islamabad</w:t>
      </w:r>
      <w:r>
        <w:rPr>
          <w:rFonts w:ascii="Cambria" w:eastAsia="Cambria" w:hAnsi="Cambria" w:cs="Cambria"/>
          <w:i/>
          <w:sz w:val="24"/>
        </w:rPr>
        <w:t>.</w:t>
      </w:r>
    </w:p>
    <w:p w:rsidR="00616EA0" w:rsidP="00D54A9D" w14:paraId="3B598D0C" w14:textId="6B4E845F">
      <w:pPr>
        <w:spacing w:after="2" w:line="256" w:lineRule="auto"/>
        <w:ind w:left="4320"/>
        <w:jc w:val="center"/>
      </w:pPr>
      <w:r>
        <w:rPr>
          <w:rFonts w:ascii="Cambria" w:eastAsia="Cambria" w:hAnsi="Cambria" w:cs="Cambria"/>
          <w:i/>
          <w:sz w:val="24"/>
        </w:rPr>
        <w:t>Ph: 051-920</w:t>
      </w:r>
      <w:r w:rsidR="00D54A9D">
        <w:rPr>
          <w:rFonts w:ascii="Cambria" w:eastAsia="Cambria" w:hAnsi="Cambria" w:cs="Cambria"/>
          <w:i/>
          <w:sz w:val="24"/>
        </w:rPr>
        <w:t>4450</w:t>
      </w:r>
    </w:p>
    <w:p w:rsidR="00616EA0" w14:paraId="7584CF89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031AB43B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3280FFD8" w14:textId="77777777">
      <w:pPr>
        <w:spacing w:after="2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19E3D518" w14:textId="77777777">
      <w:pPr>
        <w:spacing w:after="20"/>
        <w:ind w:left="36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5472B91B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616EA0" w14:paraId="50343446" w14:textId="77777777">
      <w:pPr>
        <w:spacing w:after="0"/>
        <w:ind w:left="36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616EA0" w14:paraId="7DC637BE" w14:textId="77777777">
      <w:pPr>
        <w:spacing w:after="236"/>
        <w:ind w:right="2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:rsidR="00616EA0" w14:paraId="38557DD1" w14:textId="77777777">
      <w:pPr>
        <w:spacing w:after="113"/>
        <w:ind w:left="60"/>
        <w:jc w:val="center"/>
      </w:pPr>
      <w:r>
        <w:rPr>
          <w:rFonts w:ascii="Century Gothic" w:eastAsia="Century Gothic" w:hAnsi="Century Gothic" w:cs="Century Gothic"/>
          <w:b/>
          <w:sz w:val="46"/>
        </w:rPr>
        <w:t xml:space="preserve"> </w:t>
      </w:r>
    </w:p>
    <w:sectPr w:rsidSect="000264A6">
      <w:footerReference w:type="even" r:id="rId5"/>
      <w:footerReference w:type="default" r:id="rId6"/>
      <w:footerReference w:type="first" r:id="rId7"/>
      <w:pgSz w:w="11909" w:h="16834"/>
      <w:pgMar w:top="1126" w:right="1008" w:bottom="1080" w:left="1080" w:header="720" w:footer="7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668B1B6F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16EA0" w14:paraId="01A84FE3" w14:textId="77777777">
    <w:pPr>
      <w:spacing w:after="0"/>
      <w:ind w:left="36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6C1FA1F6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616EA0" w14:paraId="14954BB3" w14:textId="77777777">
    <w:pPr>
      <w:spacing w:after="0"/>
      <w:ind w:left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6EA0" w14:paraId="2E4FA804" w14:textId="77777777">
    <w:pPr>
      <w:spacing w:after="0"/>
      <w:ind w:right="428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16EA0" w14:paraId="40ED7F0A" w14:textId="77777777">
    <w:pPr>
      <w:spacing w:after="0"/>
      <w:ind w:left="360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7F7DA1"/>
    <w:multiLevelType w:val="hybridMultilevel"/>
    <w:tmpl w:val="BE7ACA5A"/>
    <w:lvl w:ilvl="0">
      <w:start w:val="2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021519"/>
    <w:multiLevelType w:val="hybridMultilevel"/>
    <w:tmpl w:val="4F2A8814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73303C"/>
    <w:multiLevelType w:val="hybridMultilevel"/>
    <w:tmpl w:val="6262E13A"/>
    <w:lvl w:ilvl="0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13383"/>
    <w:multiLevelType w:val="hybridMultilevel"/>
    <w:tmpl w:val="EF8EB5DE"/>
    <w:lvl w:ilvl="0">
      <w:start w:val="1"/>
      <w:numFmt w:val="bullet"/>
      <w:lvlText w:val="•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A1693A"/>
    <w:multiLevelType w:val="hybridMultilevel"/>
    <w:tmpl w:val="23889AD8"/>
    <w:lvl w:ilvl="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5667162">
    <w:abstractNumId w:val="1"/>
  </w:num>
  <w:num w:numId="2" w16cid:durableId="183323494">
    <w:abstractNumId w:val="0"/>
  </w:num>
  <w:num w:numId="3" w16cid:durableId="1841432343">
    <w:abstractNumId w:val="2"/>
  </w:num>
  <w:num w:numId="4" w16cid:durableId="611058127">
    <w:abstractNumId w:val="3"/>
  </w:num>
  <w:num w:numId="5" w16cid:durableId="20429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0"/>
    <w:rsid w:val="000264A6"/>
    <w:rsid w:val="000338F5"/>
    <w:rsid w:val="00051939"/>
    <w:rsid w:val="000756B9"/>
    <w:rsid w:val="000925FD"/>
    <w:rsid w:val="000B33EE"/>
    <w:rsid w:val="000D463D"/>
    <w:rsid w:val="000F0C41"/>
    <w:rsid w:val="0016280D"/>
    <w:rsid w:val="001A2ADE"/>
    <w:rsid w:val="001F06A8"/>
    <w:rsid w:val="001F4D6F"/>
    <w:rsid w:val="00240D0F"/>
    <w:rsid w:val="002536AB"/>
    <w:rsid w:val="00372A53"/>
    <w:rsid w:val="003810B7"/>
    <w:rsid w:val="0039377F"/>
    <w:rsid w:val="003A5C3F"/>
    <w:rsid w:val="004173FD"/>
    <w:rsid w:val="00420267"/>
    <w:rsid w:val="00511156"/>
    <w:rsid w:val="0051426E"/>
    <w:rsid w:val="00547CDE"/>
    <w:rsid w:val="005657C0"/>
    <w:rsid w:val="00616EA0"/>
    <w:rsid w:val="006764F4"/>
    <w:rsid w:val="0069519B"/>
    <w:rsid w:val="0069626B"/>
    <w:rsid w:val="006B32F4"/>
    <w:rsid w:val="0075450F"/>
    <w:rsid w:val="0076128F"/>
    <w:rsid w:val="007646CD"/>
    <w:rsid w:val="007C14A0"/>
    <w:rsid w:val="007D32C1"/>
    <w:rsid w:val="00814025"/>
    <w:rsid w:val="008B6C7B"/>
    <w:rsid w:val="00903C71"/>
    <w:rsid w:val="00972741"/>
    <w:rsid w:val="0099466A"/>
    <w:rsid w:val="009E3D7F"/>
    <w:rsid w:val="00A87F73"/>
    <w:rsid w:val="00A92EB8"/>
    <w:rsid w:val="00AD55E2"/>
    <w:rsid w:val="00AF173F"/>
    <w:rsid w:val="00B44ABF"/>
    <w:rsid w:val="00B60CE7"/>
    <w:rsid w:val="00BA63EA"/>
    <w:rsid w:val="00C7772E"/>
    <w:rsid w:val="00CB0A7D"/>
    <w:rsid w:val="00CE3116"/>
    <w:rsid w:val="00D42395"/>
    <w:rsid w:val="00D52011"/>
    <w:rsid w:val="00D54A9D"/>
    <w:rsid w:val="00DA6CE2"/>
    <w:rsid w:val="00DC2BA2"/>
    <w:rsid w:val="00E968C0"/>
    <w:rsid w:val="00EE239E"/>
    <w:rsid w:val="00F068BB"/>
    <w:rsid w:val="00F25B31"/>
    <w:rsid w:val="00F34A41"/>
    <w:rsid w:val="00F638AB"/>
    <w:rsid w:val="00F965EE"/>
    <w:rsid w:val="00FC225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1E1440"/>
  <w15:docId w15:val="{32463EB7-34F1-478B-9C2C-5616CB5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9D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AF1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tatelife.com.pk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RED</cp:lastModifiedBy>
  <cp:revision>45</cp:revision>
  <cp:lastPrinted>2025-05-31T06:20:00Z</cp:lastPrinted>
  <dcterms:created xsi:type="dcterms:W3CDTF">2025-04-11T09:55:00Z</dcterms:created>
  <dcterms:modified xsi:type="dcterms:W3CDTF">2025-05-31T06:22:00Z</dcterms:modified>
</cp:coreProperties>
</file>