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860101" w:rsidP="00860101" w14:paraId="0DB9B2B7" w14:textId="518FC61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-571500</wp:posOffset>
                </wp:positionV>
                <wp:extent cx="2486025" cy="676275"/>
                <wp:effectExtent l="0" t="0" r="9525" b="9525"/>
                <wp:wrapNone/>
                <wp:docPr id="19294436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860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0101" w14:textId="26240596">
                            <w:r w:rsidRPr="0086010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96795" cy="487779"/>
                                  <wp:effectExtent l="0" t="0" r="8255" b="7620"/>
                                  <wp:docPr id="777649181" name="Picture 540628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7649181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6795" cy="4877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195.75pt;height:53.25pt;margin-top:-45pt;margin-left:-37.5pt;mso-wrap-distance-bottom:0;mso-wrap-distance-left:9pt;mso-wrap-distance-right:9pt;mso-wrap-distance-top:0;position:absolute;v-text-anchor:top;z-index:251658240" fillcolor="white" stroked="f" strokeweight="0.5pt">
                <v:textbox>
                  <w:txbxContent>
                    <w:p w:rsidR="00860101" w14:paraId="1C38DE9E" w14:textId="26240596">
                      <w:drawing>
                        <wp:inline distT="0" distB="0" distL="0" distR="0">
                          <wp:extent cx="2296795" cy="487779"/>
                          <wp:effectExtent l="0" t="0" r="8255" b="7620"/>
                          <wp:docPr id="54062875" name="Picture 540628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4062875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96795" cy="4877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266452" w:rsidRPr="000A4D0F" w:rsidP="00266452" w14:paraId="51C7631C" w14:textId="38220F82">
      <w:pPr>
        <w:pStyle w:val="Heading1"/>
        <w:jc w:val="center"/>
        <w:rPr>
          <w:b w:val="0"/>
          <w:bCs w:val="0"/>
        </w:rPr>
      </w:pPr>
      <w:r w:rsidRPr="000A4D0F">
        <w:t>INVITATION TO BID</w:t>
      </w:r>
    </w:p>
    <w:p w:rsidR="00266452" w:rsidP="00266452" w14:paraId="69320C13" w14:textId="77777777">
      <w:pPr>
        <w:spacing w:after="0"/>
        <w:ind w:right="-90"/>
        <w:jc w:val="center"/>
        <w:rPr>
          <w:rFonts w:ascii="Century Gothic" w:hAnsi="Century Gothic"/>
          <w:b/>
          <w:bCs/>
          <w:sz w:val="26"/>
          <w:szCs w:val="26"/>
          <w:u w:val="single"/>
        </w:rPr>
      </w:pPr>
    </w:p>
    <w:p w:rsidR="00266452" w:rsidRPr="00251CCC" w:rsidP="00266452" w14:paraId="47D72E00" w14:textId="77777777">
      <w:pPr>
        <w:spacing w:after="0"/>
        <w:ind w:right="-90"/>
        <w:jc w:val="center"/>
        <w:rPr>
          <w:rFonts w:ascii="Century Gothic" w:hAnsi="Century Gothic"/>
          <w:b/>
          <w:bCs/>
          <w:sz w:val="26"/>
          <w:szCs w:val="26"/>
          <w:u w:val="single"/>
        </w:rPr>
      </w:pPr>
      <w:r w:rsidRPr="00251CCC">
        <w:rPr>
          <w:rFonts w:ascii="Century Gothic" w:hAnsi="Century Gothic"/>
          <w:b/>
          <w:bCs/>
          <w:sz w:val="26"/>
          <w:szCs w:val="26"/>
          <w:u w:val="single"/>
        </w:rPr>
        <w:t>TENDER FOR THE SUPPLY &amp; INSTALLATION OF NEW WALL</w:t>
      </w:r>
    </w:p>
    <w:p w:rsidR="00266452" w:rsidRPr="00251CCC" w:rsidP="00266452" w14:paraId="250C8B32" w14:textId="77777777">
      <w:pPr>
        <w:spacing w:after="0"/>
        <w:jc w:val="center"/>
        <w:rPr>
          <w:rFonts w:ascii="Century Gothic" w:hAnsi="Century Gothic"/>
          <w:b/>
          <w:bCs/>
          <w:sz w:val="26"/>
          <w:szCs w:val="26"/>
          <w:u w:val="single"/>
        </w:rPr>
      </w:pPr>
      <w:r w:rsidRPr="00251CCC">
        <w:rPr>
          <w:rFonts w:ascii="Century Gothic" w:hAnsi="Century Gothic"/>
          <w:b/>
          <w:bCs/>
          <w:sz w:val="26"/>
          <w:szCs w:val="26"/>
          <w:u w:val="single"/>
        </w:rPr>
        <w:t>MOUNTED FIRE FIGHTING (PPE) CABINETS WITH EQUIPMENTS AT STATE LIFE</w:t>
      </w:r>
      <w:r>
        <w:rPr>
          <w:rFonts w:ascii="Century Gothic" w:hAnsi="Century Gothic"/>
          <w:b/>
          <w:bCs/>
          <w:sz w:val="26"/>
          <w:szCs w:val="26"/>
          <w:u w:val="single"/>
        </w:rPr>
        <w:t xml:space="preserve"> </w:t>
      </w:r>
      <w:r w:rsidRPr="00251CCC">
        <w:rPr>
          <w:rFonts w:ascii="Century Gothic" w:hAnsi="Century Gothic"/>
          <w:b/>
          <w:bCs/>
          <w:sz w:val="26"/>
          <w:szCs w:val="26"/>
          <w:u w:val="single"/>
        </w:rPr>
        <w:t>TOWER (PLOT-61) JINN</w:t>
      </w:r>
      <w:r>
        <w:rPr>
          <w:rFonts w:ascii="Century Gothic" w:hAnsi="Century Gothic"/>
          <w:b/>
          <w:bCs/>
          <w:sz w:val="26"/>
          <w:szCs w:val="26"/>
          <w:u w:val="single"/>
        </w:rPr>
        <w:t>AH</w:t>
      </w:r>
      <w:r w:rsidRPr="00251CCC">
        <w:rPr>
          <w:rFonts w:ascii="Century Gothic" w:hAnsi="Century Gothic"/>
          <w:b/>
          <w:bCs/>
          <w:sz w:val="26"/>
          <w:szCs w:val="26"/>
          <w:u w:val="single"/>
        </w:rPr>
        <w:t xml:space="preserve"> AVENUE BLUE AREA ISLAMABAD.</w:t>
      </w:r>
    </w:p>
    <w:p w:rsidR="00266452" w:rsidRPr="0063392B" w:rsidP="00266452" w14:paraId="6D44C4CB" w14:textId="77777777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:rsidR="00266452" w:rsidRPr="0063392B" w:rsidP="00266452" w14:paraId="023E9277" w14:textId="77777777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63392B">
        <w:rPr>
          <w:rFonts w:ascii="Century Gothic" w:hAnsi="Century Gothic"/>
          <w:b/>
          <w:bCs/>
          <w:sz w:val="24"/>
          <w:szCs w:val="24"/>
        </w:rPr>
        <w:t>TENDER NO. SLIC/RE/ISB/SLT-61/0/04/2025</w:t>
      </w:r>
    </w:p>
    <w:p w:rsidR="00266452" w:rsidRPr="00C34386" w:rsidP="00266452" w14:paraId="3585964E" w14:textId="77777777">
      <w:pPr>
        <w:ind w:right="-90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:rsidR="00266452" w:rsidRPr="00AC3EDA" w:rsidP="00266452" w14:paraId="60E3F538" w14:textId="77777777">
      <w:pPr>
        <w:spacing w:after="0"/>
        <w:ind w:right="-90"/>
        <w:jc w:val="both"/>
        <w:rPr>
          <w:rFonts w:ascii="Cambria" w:hAnsi="Cambria"/>
          <w:iCs/>
          <w:lang w:bidi="en-US"/>
        </w:rPr>
      </w:pPr>
      <w:r w:rsidRPr="00AC3EDA">
        <w:rPr>
          <w:rFonts w:ascii="Cambria" w:hAnsi="Cambria"/>
          <w:iCs/>
          <w:lang w:bidi="en-US"/>
        </w:rPr>
        <w:t>State Life Insurance Corporation of Pakistan (Real Estate Division) invites e-PADS bids from the original authorized distributors/ suppliers/ Contractors etc., having minimum 05 Years of relevant experience and are on active tax payers for "</w:t>
      </w:r>
      <w:r w:rsidRPr="00AC3EDA">
        <w:rPr>
          <w:rFonts w:ascii="Cambria" w:hAnsi="Cambria"/>
          <w:i/>
          <w:iCs/>
          <w:sz w:val="24"/>
          <w:szCs w:val="24"/>
          <w:u w:val="single"/>
        </w:rPr>
        <w:t>SUPPLY &amp; INSTALLATION OF NEW WALL MOUNTED FIRE FIGHTING (PPE) CABINETS WITH EQUIPMENTS AT STATE LIFE TOWER (PLOT-61) JINNHA AVENUE BLUE AREA ISLAMABAD</w:t>
      </w:r>
      <w:r w:rsidRPr="00AC3EDA">
        <w:rPr>
          <w:rFonts w:ascii="Cambria" w:hAnsi="Cambria"/>
          <w:i/>
          <w:iCs/>
          <w:u w:val="single"/>
          <w:lang w:bidi="en-US"/>
        </w:rPr>
        <w:t>“.</w:t>
      </w:r>
      <w:r w:rsidRPr="00AC3EDA">
        <w:rPr>
          <w:rFonts w:ascii="Cambria" w:hAnsi="Cambria"/>
          <w:iCs/>
          <w:lang w:bidi="en-US"/>
        </w:rPr>
        <w:t xml:space="preserve"> The firms should have proper office, telephone number, N.T.N and should be duly registered with e-PADS, PEC, FBR on the ATL &amp; GST list.</w:t>
      </w:r>
    </w:p>
    <w:p w:rsidR="00266452" w:rsidRPr="0063392B" w:rsidP="00266452" w14:paraId="24434FBE" w14:textId="77777777">
      <w:pPr>
        <w:tabs>
          <w:tab w:val="left" w:pos="9000"/>
        </w:tabs>
        <w:spacing w:after="0" w:line="240" w:lineRule="auto"/>
        <w:ind w:right="-540"/>
        <w:jc w:val="lowKashida"/>
        <w:rPr>
          <w:rFonts w:ascii="Century Gothic" w:hAnsi="Century Gothic"/>
        </w:rPr>
      </w:pPr>
    </w:p>
    <w:p w:rsidR="00266452" w:rsidRPr="0074294C" w:rsidP="00266452" w14:paraId="4557032A" w14:textId="77777777">
      <w:pPr>
        <w:spacing w:after="0" w:line="240" w:lineRule="auto"/>
        <w:jc w:val="both"/>
        <w:rPr>
          <w:rFonts w:ascii="Cambria" w:hAnsi="Cambria"/>
          <w:iCs/>
          <w:lang w:bidi="en-US"/>
        </w:rPr>
      </w:pPr>
      <w:r w:rsidRPr="0074294C">
        <w:rPr>
          <w:rFonts w:ascii="Cambria" w:hAnsi="Cambria"/>
          <w:iCs/>
          <w:lang w:bidi="en-US"/>
        </w:rPr>
        <w:t xml:space="preserve">The bids, prepared in accordance with the instructions in the bidding documents, submitted through e-PADS </w:t>
      </w:r>
      <w:r w:rsidRPr="0074294C">
        <w:rPr>
          <w:rFonts w:ascii="Cambria" w:hAnsi="Cambria"/>
          <w:b/>
          <w:iCs/>
          <w:u w:val="single"/>
          <w:lang w:bidi="en-US"/>
        </w:rPr>
        <w:t xml:space="preserve">on or before </w:t>
      </w:r>
      <w:r>
        <w:rPr>
          <w:rFonts w:ascii="Cambria" w:hAnsi="Cambria"/>
          <w:b/>
          <w:iCs/>
          <w:u w:val="single"/>
          <w:lang w:bidi="en-US"/>
        </w:rPr>
        <w:t>22</w:t>
      </w:r>
      <w:r w:rsidRPr="0074294C">
        <w:rPr>
          <w:rFonts w:ascii="Cambria" w:hAnsi="Cambria"/>
          <w:b/>
          <w:iCs/>
          <w:u w:val="single"/>
          <w:lang w:bidi="en-US"/>
        </w:rPr>
        <w:t>-</w:t>
      </w:r>
      <w:r>
        <w:rPr>
          <w:rFonts w:ascii="Cambria" w:hAnsi="Cambria"/>
          <w:b/>
          <w:iCs/>
          <w:u w:val="single"/>
          <w:lang w:bidi="en-US"/>
        </w:rPr>
        <w:t>07</w:t>
      </w:r>
      <w:r w:rsidRPr="0074294C">
        <w:rPr>
          <w:rFonts w:ascii="Cambria" w:hAnsi="Cambria"/>
          <w:b/>
          <w:iCs/>
          <w:u w:val="single"/>
          <w:lang w:bidi="en-US"/>
        </w:rPr>
        <w:t>-202</w:t>
      </w:r>
      <w:r>
        <w:rPr>
          <w:rFonts w:ascii="Cambria" w:hAnsi="Cambria"/>
          <w:b/>
          <w:iCs/>
          <w:u w:val="single"/>
          <w:lang w:bidi="en-US"/>
        </w:rPr>
        <w:t>5</w:t>
      </w:r>
      <w:r w:rsidRPr="0074294C">
        <w:rPr>
          <w:rFonts w:ascii="Cambria" w:hAnsi="Cambria"/>
          <w:b/>
          <w:iCs/>
          <w:u w:val="single"/>
          <w:lang w:bidi="en-US"/>
        </w:rPr>
        <w:t xml:space="preserve"> as stipulated by e-PADS</w:t>
      </w:r>
      <w:r w:rsidRPr="0074294C">
        <w:rPr>
          <w:rFonts w:ascii="Cambria" w:hAnsi="Cambria"/>
          <w:iCs/>
          <w:lang w:bidi="en-US"/>
        </w:rPr>
        <w:t xml:space="preserve"> will be opened on the same day </w:t>
      </w:r>
      <w:r w:rsidRPr="0074294C">
        <w:rPr>
          <w:rFonts w:ascii="Cambria" w:hAnsi="Cambria"/>
          <w:b/>
          <w:iCs/>
          <w:u w:val="single"/>
          <w:lang w:bidi="en-US"/>
        </w:rPr>
        <w:t>at 11.30</w:t>
      </w:r>
      <w:r>
        <w:rPr>
          <w:rFonts w:ascii="Cambria" w:hAnsi="Cambria"/>
          <w:b/>
          <w:iCs/>
          <w:u w:val="single"/>
          <w:lang w:bidi="en-US"/>
        </w:rPr>
        <w:t xml:space="preserve"> a</w:t>
      </w:r>
      <w:r w:rsidRPr="0074294C">
        <w:rPr>
          <w:rFonts w:ascii="Cambria" w:hAnsi="Cambria"/>
          <w:b/>
          <w:iCs/>
          <w:u w:val="single"/>
          <w:lang w:bidi="en-US"/>
        </w:rPr>
        <w:t>m</w:t>
      </w:r>
      <w:r w:rsidRPr="0074294C">
        <w:rPr>
          <w:rFonts w:ascii="Cambria" w:hAnsi="Cambria"/>
          <w:iCs/>
          <w:lang w:bidi="en-US"/>
        </w:rPr>
        <w:t>.  This advertisement has been published via PPRA e-PADS website.</w:t>
      </w:r>
    </w:p>
    <w:p w:rsidR="00266452" w:rsidRPr="0074294C" w:rsidP="00266452" w14:paraId="3621459D" w14:textId="77777777">
      <w:pPr>
        <w:spacing w:after="0" w:line="240" w:lineRule="auto"/>
        <w:ind w:left="720" w:right="-720" w:hanging="810"/>
        <w:jc w:val="both"/>
        <w:rPr>
          <w:rFonts w:ascii="Cambria" w:hAnsi="Cambria"/>
          <w:iCs/>
          <w:lang w:bidi="en-US"/>
        </w:rPr>
      </w:pPr>
    </w:p>
    <w:p w:rsidR="00266452" w:rsidRPr="0074294C" w:rsidP="00266452" w14:paraId="35786C55" w14:textId="77777777">
      <w:pPr>
        <w:spacing w:after="0" w:line="240" w:lineRule="auto"/>
        <w:jc w:val="both"/>
        <w:rPr>
          <w:rFonts w:ascii="Cambria" w:hAnsi="Cambria"/>
          <w:iCs/>
          <w:lang w:bidi="en-US"/>
        </w:rPr>
      </w:pPr>
      <w:r w:rsidRPr="0074294C">
        <w:rPr>
          <w:rFonts w:ascii="Cambria" w:hAnsi="Cambria"/>
          <w:iCs/>
          <w:lang w:bidi="en-US"/>
        </w:rPr>
        <w:t>Any bid submitted other than e-PADS would not be considered.</w:t>
      </w:r>
    </w:p>
    <w:p w:rsidR="00266452" w:rsidP="00266452" w14:paraId="67E0B99D" w14:textId="77777777">
      <w:pPr>
        <w:spacing w:after="0" w:line="240" w:lineRule="auto"/>
        <w:ind w:left="720" w:right="-720" w:hanging="810"/>
        <w:rPr>
          <w:rFonts w:ascii="Cambria" w:hAnsi="Cambria"/>
          <w:iCs/>
          <w:sz w:val="24"/>
          <w:szCs w:val="24"/>
          <w:lang w:bidi="en-US"/>
        </w:rPr>
      </w:pPr>
    </w:p>
    <w:p w:rsidR="00266452" w:rsidRPr="002F7598" w:rsidP="00266452" w14:paraId="333DB9D7" w14:textId="77777777">
      <w:pPr>
        <w:spacing w:after="0" w:line="240" w:lineRule="auto"/>
        <w:ind w:right="-720"/>
        <w:jc w:val="both"/>
        <w:rPr>
          <w:rFonts w:ascii="Cambria" w:hAnsi="Cambria"/>
          <w:b/>
          <w:iCs/>
          <w:sz w:val="24"/>
          <w:szCs w:val="24"/>
          <w:lang w:bidi="en-US"/>
        </w:rPr>
      </w:pPr>
    </w:p>
    <w:p w:rsidR="00266452" w:rsidP="00266452" w14:paraId="620F45F8" w14:textId="77777777">
      <w:pPr>
        <w:spacing w:after="0" w:line="240" w:lineRule="auto"/>
        <w:ind w:right="-720"/>
        <w:jc w:val="both"/>
        <w:rPr>
          <w:rFonts w:ascii="Cambria" w:hAnsi="Cambria"/>
          <w:b/>
          <w:iCs/>
          <w:sz w:val="24"/>
          <w:szCs w:val="24"/>
          <w:lang w:bidi="en-US"/>
        </w:rPr>
      </w:pPr>
    </w:p>
    <w:p w:rsidR="00266452" w:rsidP="00266452" w14:paraId="7EFC2543" w14:textId="77777777">
      <w:pPr>
        <w:spacing w:after="0" w:line="240" w:lineRule="auto"/>
        <w:ind w:right="-720"/>
        <w:jc w:val="both"/>
        <w:rPr>
          <w:rFonts w:ascii="Cambria" w:hAnsi="Cambria"/>
          <w:b/>
          <w:iCs/>
          <w:sz w:val="24"/>
          <w:szCs w:val="24"/>
          <w:lang w:bidi="en-US"/>
        </w:rPr>
      </w:pPr>
    </w:p>
    <w:p w:rsidR="00266452" w:rsidRPr="002F7598" w:rsidP="00D51776" w14:paraId="2A2E8A4E" w14:textId="77777777">
      <w:pPr>
        <w:pStyle w:val="Heading2"/>
        <w:rPr>
          <w:lang w:bidi="en-US"/>
        </w:rPr>
      </w:pPr>
      <w:r>
        <w:rPr>
          <w:lang w:bidi="en-US"/>
        </w:rPr>
        <w:t xml:space="preserve">  </w:t>
      </w:r>
    </w:p>
    <w:p w:rsidR="00266452" w:rsidRPr="002F7598" w:rsidP="00D51776" w14:paraId="567C9BB1" w14:textId="77777777">
      <w:pPr>
        <w:spacing w:after="0" w:line="240" w:lineRule="auto"/>
        <w:jc w:val="center"/>
        <w:rPr>
          <w:rFonts w:ascii="Cambria" w:hAnsi="Cambria"/>
          <w:b/>
          <w:iCs/>
          <w:sz w:val="24"/>
          <w:szCs w:val="24"/>
          <w:lang w:bidi="en-US"/>
        </w:rPr>
      </w:pPr>
    </w:p>
    <w:p w:rsidR="00266452" w:rsidRPr="005C6C14" w:rsidP="00D51776" w14:paraId="056DA87A" w14:textId="77777777">
      <w:pPr>
        <w:spacing w:after="0" w:line="240" w:lineRule="auto"/>
        <w:ind w:left="3600"/>
        <w:jc w:val="center"/>
        <w:rPr>
          <w:rFonts w:ascii="Cambria" w:hAnsi="Cambria"/>
          <w:b/>
          <w:iCs/>
          <w:sz w:val="24"/>
          <w:szCs w:val="24"/>
          <w:lang w:bidi="en-US"/>
        </w:rPr>
      </w:pPr>
      <w:r>
        <w:rPr>
          <w:rFonts w:ascii="Cambria" w:hAnsi="Cambria"/>
          <w:b/>
          <w:iCs/>
          <w:sz w:val="24"/>
          <w:szCs w:val="24"/>
          <w:lang w:bidi="en-US"/>
        </w:rPr>
        <w:t>INCHARGE (Real Estate)</w:t>
      </w:r>
    </w:p>
    <w:p w:rsidR="00266452" w:rsidRPr="002F7598" w:rsidP="00D51776" w14:paraId="5AE4F542" w14:textId="77777777">
      <w:pPr>
        <w:spacing w:after="0" w:line="240" w:lineRule="auto"/>
        <w:ind w:left="3600"/>
        <w:jc w:val="center"/>
        <w:rPr>
          <w:rFonts w:ascii="Cambria" w:hAnsi="Cambria"/>
          <w:i/>
          <w:iCs/>
          <w:sz w:val="24"/>
          <w:szCs w:val="24"/>
          <w:lang w:bidi="en-US"/>
        </w:rPr>
      </w:pPr>
      <w:r w:rsidRPr="002F7598">
        <w:rPr>
          <w:rFonts w:ascii="Cambria" w:hAnsi="Cambria"/>
          <w:i/>
          <w:iCs/>
          <w:sz w:val="24"/>
          <w:szCs w:val="24"/>
          <w:lang w:bidi="en-US"/>
        </w:rPr>
        <w:t>Basement, State-Life Building # 5,</w:t>
      </w:r>
    </w:p>
    <w:p w:rsidR="00266452" w:rsidRPr="00B025BB" w:rsidP="00D51776" w14:paraId="1CA1D3DF" w14:textId="77777777">
      <w:pPr>
        <w:spacing w:after="0" w:line="240" w:lineRule="auto"/>
        <w:ind w:left="3600"/>
        <w:jc w:val="center"/>
      </w:pPr>
      <w:r w:rsidRPr="002F7598">
        <w:rPr>
          <w:rFonts w:ascii="Cambria" w:hAnsi="Cambria"/>
          <w:i/>
          <w:iCs/>
          <w:sz w:val="24"/>
          <w:szCs w:val="24"/>
          <w:lang w:bidi="en-US"/>
        </w:rPr>
        <w:t>Phase</w:t>
      </w:r>
      <w:r>
        <w:rPr>
          <w:rFonts w:ascii="Cambria" w:hAnsi="Cambria"/>
          <w:i/>
          <w:iCs/>
          <w:sz w:val="24"/>
          <w:szCs w:val="24"/>
          <w:lang w:bidi="en-US"/>
        </w:rPr>
        <w:t>-II</w:t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>,</w:t>
      </w:r>
      <w:r>
        <w:rPr>
          <w:rFonts w:ascii="Cambria" w:hAnsi="Cambria"/>
          <w:i/>
          <w:iCs/>
          <w:sz w:val="24"/>
          <w:szCs w:val="24"/>
          <w:lang w:bidi="en-US"/>
        </w:rPr>
        <w:t xml:space="preserve"> </w:t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>Jinnah-Avenue,</w:t>
      </w:r>
      <w:r>
        <w:rPr>
          <w:rFonts w:ascii="Cambria" w:hAnsi="Cambria"/>
          <w:i/>
          <w:iCs/>
          <w:sz w:val="24"/>
          <w:szCs w:val="24"/>
          <w:lang w:bidi="en-US"/>
        </w:rPr>
        <w:t xml:space="preserve"> </w:t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 xml:space="preserve">Islamabad. </w:t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br/>
        <w:t>Ph:051-920</w:t>
      </w:r>
      <w:r>
        <w:rPr>
          <w:rFonts w:ascii="Cambria" w:hAnsi="Cambria"/>
          <w:i/>
          <w:iCs/>
          <w:sz w:val="24"/>
          <w:szCs w:val="24"/>
          <w:lang w:bidi="en-US"/>
        </w:rPr>
        <w:t>3347</w:t>
      </w:r>
    </w:p>
    <w:p w:rsidR="00A72E34" w:rsidP="00F34FB9" w14:paraId="18ECE9F3" w14:textId="77777777">
      <w:pPr>
        <w:spacing w:after="0"/>
        <w:ind w:right="-72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A72E34" w:rsidP="00A72E34" w14:paraId="53D7BC3C" w14:textId="77777777">
      <w:pPr>
        <w:spacing w:after="0"/>
        <w:ind w:left="-360"/>
        <w:rPr>
          <w:rFonts w:ascii="Century Gothic" w:hAnsi="Century Gothic"/>
          <w:b/>
          <w:sz w:val="24"/>
          <w:szCs w:val="24"/>
          <w:u w:val="single"/>
        </w:rPr>
      </w:pPr>
    </w:p>
    <w:p w:rsidR="00A72E34" w:rsidP="00A72E34" w14:paraId="165D230A" w14:textId="77777777">
      <w:pPr>
        <w:spacing w:after="0"/>
        <w:ind w:left="-360"/>
        <w:rPr>
          <w:rFonts w:ascii="Century Gothic" w:hAnsi="Century Gothic"/>
          <w:b/>
          <w:sz w:val="24"/>
          <w:szCs w:val="24"/>
          <w:u w:val="single"/>
        </w:rPr>
      </w:pPr>
    </w:p>
    <w:p w:rsidR="00A72E34" w:rsidP="00A72E34" w14:paraId="0E15F6ED" w14:textId="77777777">
      <w:pPr>
        <w:spacing w:after="0"/>
        <w:ind w:left="-360"/>
        <w:rPr>
          <w:rFonts w:ascii="Century Gothic" w:hAnsi="Century Gothic"/>
          <w:b/>
          <w:sz w:val="24"/>
          <w:szCs w:val="24"/>
          <w:u w:val="single"/>
        </w:rPr>
      </w:pPr>
    </w:p>
    <w:p w:rsidR="00A72E34" w:rsidP="00A72E34" w14:paraId="7BAE8FBA" w14:textId="77777777">
      <w:pPr>
        <w:spacing w:after="0"/>
        <w:ind w:left="-360"/>
        <w:rPr>
          <w:rFonts w:ascii="Century Gothic" w:hAnsi="Century Gothic"/>
          <w:b/>
          <w:sz w:val="24"/>
          <w:szCs w:val="24"/>
          <w:u w:val="single"/>
        </w:rPr>
      </w:pPr>
    </w:p>
    <w:p w:rsidR="00E00429" w:rsidP="00A72E34" w14:paraId="45B28DE5" w14:textId="77777777">
      <w:pPr>
        <w:spacing w:after="0"/>
        <w:ind w:left="-360"/>
        <w:rPr>
          <w:rFonts w:ascii="Century Gothic" w:hAnsi="Century Gothic"/>
          <w:b/>
          <w:sz w:val="24"/>
          <w:szCs w:val="24"/>
          <w:u w:val="single"/>
        </w:rPr>
      </w:pPr>
    </w:p>
    <w:p w:rsidR="00E00429" w:rsidP="00A72E34" w14:paraId="6DFA5BC9" w14:textId="77777777">
      <w:pPr>
        <w:spacing w:after="0"/>
        <w:ind w:left="-360"/>
        <w:rPr>
          <w:rFonts w:ascii="Century Gothic" w:hAnsi="Century Gothic"/>
          <w:b/>
          <w:sz w:val="24"/>
          <w:szCs w:val="24"/>
          <w:u w:val="single"/>
        </w:rPr>
      </w:pPr>
    </w:p>
    <w:p w:rsidR="00A72E34" w:rsidRPr="00D51776" w:rsidP="00D51776" w14:paraId="10C42039" w14:textId="7B53D2E3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  <w:u w:val="single"/>
        </w:rPr>
      </w:pPr>
    </w:p>
    <w:sectPr w:rsidSect="00D51776">
      <w:pgSz w:w="11909" w:h="16834" w:code="9"/>
      <w:pgMar w:top="1440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6584613"/>
    <w:multiLevelType w:val="hybridMultilevel"/>
    <w:tmpl w:val="3EA0E3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entury Gothic" w:eastAsia="Times New Roman" w:hAnsi="Century Gothic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704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C1"/>
    <w:rsid w:val="00007934"/>
    <w:rsid w:val="0001186D"/>
    <w:rsid w:val="000413A0"/>
    <w:rsid w:val="000A4D0F"/>
    <w:rsid w:val="000B046B"/>
    <w:rsid w:val="000B5396"/>
    <w:rsid w:val="000D02B8"/>
    <w:rsid w:val="00102AB5"/>
    <w:rsid w:val="00134538"/>
    <w:rsid w:val="00171A89"/>
    <w:rsid w:val="00171DCD"/>
    <w:rsid w:val="001A178B"/>
    <w:rsid w:val="001C2151"/>
    <w:rsid w:val="001E26B4"/>
    <w:rsid w:val="001E727C"/>
    <w:rsid w:val="00200B6E"/>
    <w:rsid w:val="002129FB"/>
    <w:rsid w:val="00213D28"/>
    <w:rsid w:val="00251CCC"/>
    <w:rsid w:val="00260358"/>
    <w:rsid w:val="00266452"/>
    <w:rsid w:val="002D0FFE"/>
    <w:rsid w:val="002F0DD2"/>
    <w:rsid w:val="002F7598"/>
    <w:rsid w:val="0032547B"/>
    <w:rsid w:val="00325AB1"/>
    <w:rsid w:val="003528DD"/>
    <w:rsid w:val="00366AC3"/>
    <w:rsid w:val="00383C2E"/>
    <w:rsid w:val="003E5144"/>
    <w:rsid w:val="00412AF9"/>
    <w:rsid w:val="0041626C"/>
    <w:rsid w:val="00445756"/>
    <w:rsid w:val="004E62ED"/>
    <w:rsid w:val="00500540"/>
    <w:rsid w:val="00522D65"/>
    <w:rsid w:val="0056713C"/>
    <w:rsid w:val="00575999"/>
    <w:rsid w:val="005C6C14"/>
    <w:rsid w:val="005D3F1B"/>
    <w:rsid w:val="006210A5"/>
    <w:rsid w:val="006240AF"/>
    <w:rsid w:val="0063392B"/>
    <w:rsid w:val="006726B8"/>
    <w:rsid w:val="0067522F"/>
    <w:rsid w:val="0068204A"/>
    <w:rsid w:val="00687238"/>
    <w:rsid w:val="006B48FE"/>
    <w:rsid w:val="0074251C"/>
    <w:rsid w:val="0074294C"/>
    <w:rsid w:val="0076498B"/>
    <w:rsid w:val="00795AC1"/>
    <w:rsid w:val="007E6D22"/>
    <w:rsid w:val="007F4B18"/>
    <w:rsid w:val="00835796"/>
    <w:rsid w:val="00835953"/>
    <w:rsid w:val="00860101"/>
    <w:rsid w:val="008719F5"/>
    <w:rsid w:val="008A2D99"/>
    <w:rsid w:val="008B4857"/>
    <w:rsid w:val="008C0FB5"/>
    <w:rsid w:val="0090134D"/>
    <w:rsid w:val="00910927"/>
    <w:rsid w:val="009202F0"/>
    <w:rsid w:val="00967F0C"/>
    <w:rsid w:val="009719BC"/>
    <w:rsid w:val="00981EF4"/>
    <w:rsid w:val="009B19A2"/>
    <w:rsid w:val="009D0386"/>
    <w:rsid w:val="00A57D6A"/>
    <w:rsid w:val="00A62D19"/>
    <w:rsid w:val="00A72E34"/>
    <w:rsid w:val="00AA3181"/>
    <w:rsid w:val="00AC0570"/>
    <w:rsid w:val="00AC3EDA"/>
    <w:rsid w:val="00AC4AAD"/>
    <w:rsid w:val="00AE0774"/>
    <w:rsid w:val="00B025BB"/>
    <w:rsid w:val="00B36BAB"/>
    <w:rsid w:val="00B63DC2"/>
    <w:rsid w:val="00B83755"/>
    <w:rsid w:val="00BA0790"/>
    <w:rsid w:val="00BC30DB"/>
    <w:rsid w:val="00C0642E"/>
    <w:rsid w:val="00C1084D"/>
    <w:rsid w:val="00C34386"/>
    <w:rsid w:val="00CB49AF"/>
    <w:rsid w:val="00CC3EAC"/>
    <w:rsid w:val="00CE308A"/>
    <w:rsid w:val="00CF10EE"/>
    <w:rsid w:val="00D13526"/>
    <w:rsid w:val="00D26261"/>
    <w:rsid w:val="00D338B8"/>
    <w:rsid w:val="00D44FE6"/>
    <w:rsid w:val="00D51776"/>
    <w:rsid w:val="00D70600"/>
    <w:rsid w:val="00D832DE"/>
    <w:rsid w:val="00D85CFF"/>
    <w:rsid w:val="00D9240E"/>
    <w:rsid w:val="00DE1F9B"/>
    <w:rsid w:val="00DF6E7A"/>
    <w:rsid w:val="00E00429"/>
    <w:rsid w:val="00E32B77"/>
    <w:rsid w:val="00E44174"/>
    <w:rsid w:val="00F3085D"/>
    <w:rsid w:val="00F34FB9"/>
    <w:rsid w:val="00FB742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  <w14:docId w14:val="24D5CA0F"/>
  <w15:docId w15:val="{640EF64A-5A47-4FD0-B9CC-69581E32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AC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72E34"/>
    <w:pPr>
      <w:keepNext/>
      <w:spacing w:after="0" w:line="36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4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72E34"/>
    <w:pPr>
      <w:keepNext/>
      <w:spacing w:after="0" w:line="240" w:lineRule="auto"/>
      <w:jc w:val="right"/>
      <w:outlineLvl w:val="3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6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134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72E34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72E34"/>
    <w:pPr>
      <w:spacing w:after="0" w:line="240" w:lineRule="auto"/>
      <w:jc w:val="both"/>
    </w:pPr>
    <w:rPr>
      <w:rFonts w:ascii="Arial" w:eastAsia="Times New Roman" w:hAnsi="Arial"/>
      <w:snapToGrid w:val="0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72E34"/>
    <w:rPr>
      <w:rFonts w:ascii="Arial" w:eastAsia="Times New Roman" w:hAnsi="Arial" w:cs="Times New Roman"/>
      <w:snapToGrid w:val="0"/>
      <w:color w:val="000000"/>
      <w:szCs w:val="20"/>
    </w:rPr>
  </w:style>
  <w:style w:type="character" w:customStyle="1" w:styleId="Heading1Char">
    <w:name w:val="Heading 1 Char"/>
    <w:basedOn w:val="DefaultParagraphFont"/>
    <w:link w:val="Heading1"/>
    <w:rsid w:val="00A72E34"/>
    <w:rPr>
      <w:rFonts w:ascii="Arial" w:eastAsia="Times New Roman" w:hAnsi="Arial" w:cs="Arial"/>
      <w:b/>
      <w:bCs/>
      <w:u w:val="single"/>
    </w:rPr>
  </w:style>
  <w:style w:type="character" w:customStyle="1" w:styleId="Heading4Char">
    <w:name w:val="Heading 4 Char"/>
    <w:basedOn w:val="DefaultParagraphFont"/>
    <w:link w:val="Heading4"/>
    <w:rsid w:val="00A72E34"/>
    <w:rPr>
      <w:rFonts w:ascii="Arial" w:eastAsia="Times New Roman" w:hAnsi="Arial" w:cs="Arial"/>
    </w:rPr>
  </w:style>
  <w:style w:type="paragraph" w:styleId="NoSpacing">
    <w:name w:val="No Spacing"/>
    <w:uiPriority w:val="1"/>
    <w:qFormat/>
    <w:rsid w:val="00A72E34"/>
    <w:rPr>
      <w:rFonts w:eastAsiaTheme="minorHAnsi"/>
      <w:sz w:val="22"/>
      <w:szCs w:val="22"/>
    </w:rPr>
  </w:style>
  <w:style w:type="table" w:customStyle="1" w:styleId="TableGrid0">
    <w:name w:val="TableGrid"/>
    <w:rsid w:val="00D85CFF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664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60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1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60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10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Ahsan Malik</dc:creator>
  <cp:lastModifiedBy>RED</cp:lastModifiedBy>
  <cp:revision>5</cp:revision>
  <cp:lastPrinted>2025-07-08T08:37:00Z</cp:lastPrinted>
  <dcterms:created xsi:type="dcterms:W3CDTF">2025-07-08T07:55:00Z</dcterms:created>
  <dcterms:modified xsi:type="dcterms:W3CDTF">2025-07-08T08:57:00Z</dcterms:modified>
</cp:coreProperties>
</file>