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705" w:rsidRDefault="00546705" w:rsidP="00736BCE">
      <w:pPr>
        <w:spacing w:after="0" w:line="240" w:lineRule="auto"/>
        <w:ind w:left="149"/>
        <w:jc w:val="center"/>
        <w:rPr>
          <w:b/>
          <w:sz w:val="32"/>
          <w:szCs w:val="32"/>
          <w:u w:val="single" w:color="000000"/>
        </w:rPr>
      </w:pPr>
    </w:p>
    <w:p w:rsidR="00736BCE" w:rsidRDefault="00736BCE" w:rsidP="00736BCE">
      <w:pPr>
        <w:spacing w:after="0" w:line="240" w:lineRule="auto"/>
        <w:ind w:left="149"/>
        <w:jc w:val="center"/>
        <w:rPr>
          <w:rFonts w:eastAsia="Arial"/>
          <w:b/>
          <w:sz w:val="32"/>
          <w:szCs w:val="32"/>
          <w:u w:val="single" w:color="000000"/>
        </w:rPr>
      </w:pPr>
      <w:r>
        <w:rPr>
          <w:b/>
          <w:sz w:val="32"/>
          <w:szCs w:val="32"/>
          <w:u w:val="single" w:color="000000"/>
        </w:rPr>
        <w:t xml:space="preserve">INVITATION TO BID </w:t>
      </w:r>
    </w:p>
    <w:p w:rsidR="00736BCE" w:rsidRDefault="00736BCE" w:rsidP="00736BCE">
      <w:pPr>
        <w:spacing w:after="0" w:line="240" w:lineRule="auto"/>
        <w:ind w:left="149"/>
        <w:jc w:val="center"/>
        <w:rPr>
          <w:b/>
          <w:sz w:val="16"/>
          <w:szCs w:val="16"/>
          <w:u w:val="single" w:color="000000"/>
        </w:rPr>
      </w:pPr>
      <w:r>
        <w:rPr>
          <w:b/>
          <w:sz w:val="16"/>
          <w:szCs w:val="16"/>
          <w:u w:val="single" w:color="000000"/>
        </w:rPr>
        <w:t>Tender No. RE/</w:t>
      </w:r>
      <w:r w:rsidR="006E7F28">
        <w:rPr>
          <w:b/>
          <w:sz w:val="16"/>
          <w:szCs w:val="16"/>
          <w:u w:val="single" w:color="000000"/>
        </w:rPr>
        <w:t>O&amp;M/</w:t>
      </w:r>
      <w:r>
        <w:rPr>
          <w:b/>
          <w:sz w:val="16"/>
          <w:szCs w:val="16"/>
          <w:u w:val="single" w:color="000000"/>
        </w:rPr>
        <w:t>ELC//SUK/</w:t>
      </w:r>
      <w:r w:rsidR="00C30E07">
        <w:rPr>
          <w:b/>
          <w:sz w:val="16"/>
          <w:szCs w:val="16"/>
          <w:u w:val="single" w:color="000000"/>
        </w:rPr>
        <w:t>SEP</w:t>
      </w:r>
      <w:r w:rsidR="004F7E85">
        <w:rPr>
          <w:b/>
          <w:sz w:val="16"/>
          <w:szCs w:val="16"/>
          <w:u w:val="single" w:color="000000"/>
        </w:rPr>
        <w:t>/202</w:t>
      </w:r>
      <w:r w:rsidR="001E7CA6">
        <w:rPr>
          <w:b/>
          <w:sz w:val="16"/>
          <w:szCs w:val="16"/>
          <w:u w:val="single" w:color="000000"/>
        </w:rPr>
        <w:t>5</w:t>
      </w:r>
    </w:p>
    <w:p w:rsidR="00736BCE" w:rsidRDefault="00736BCE" w:rsidP="00736BCE">
      <w:pPr>
        <w:spacing w:after="0" w:line="240" w:lineRule="auto"/>
        <w:rPr>
          <w:b/>
          <w:szCs w:val="24"/>
          <w:u w:val="single" w:color="000000"/>
        </w:rPr>
      </w:pPr>
    </w:p>
    <w:p w:rsidR="00736BCE" w:rsidRPr="008B4690" w:rsidRDefault="00736BCE" w:rsidP="00736BCE">
      <w:pPr>
        <w:spacing w:after="0" w:line="240" w:lineRule="auto"/>
        <w:ind w:left="720" w:hanging="720"/>
        <w:rPr>
          <w:b/>
          <w:sz w:val="24"/>
          <w:szCs w:val="24"/>
          <w:u w:val="single" w:color="000000"/>
        </w:rPr>
      </w:pPr>
      <w:r w:rsidRPr="008B4690">
        <w:rPr>
          <w:b/>
          <w:sz w:val="24"/>
          <w:szCs w:val="24"/>
        </w:rPr>
        <w:t>SUB:</w:t>
      </w:r>
      <w:r w:rsidRPr="008B4690">
        <w:rPr>
          <w:b/>
          <w:sz w:val="24"/>
          <w:szCs w:val="24"/>
        </w:rPr>
        <w:tab/>
      </w:r>
      <w:r w:rsidRPr="008B4690">
        <w:rPr>
          <w:b/>
          <w:sz w:val="24"/>
          <w:szCs w:val="24"/>
          <w:u w:val="single" w:color="000000"/>
        </w:rPr>
        <w:t>INVITATION OF BIDS FOR CONTRACT OF OPERATION &amp; MAINTENANCE OF ELECTRICAL WORKS AT STATE LIFE BUILDING MINARA ROAD, SUKKUR</w:t>
      </w:r>
      <w:r w:rsidR="005E0520" w:rsidRPr="008B4690">
        <w:rPr>
          <w:b/>
          <w:sz w:val="24"/>
          <w:szCs w:val="24"/>
          <w:u w:val="single" w:color="000000"/>
        </w:rPr>
        <w:t xml:space="preserve"> &amp; LARKANA</w:t>
      </w:r>
    </w:p>
    <w:p w:rsidR="00736BCE" w:rsidRDefault="00736BCE" w:rsidP="00736BCE">
      <w:pPr>
        <w:spacing w:after="0" w:line="240" w:lineRule="auto"/>
        <w:rPr>
          <w:szCs w:val="24"/>
        </w:rPr>
      </w:pPr>
      <w:bookmarkStart w:id="0" w:name="_GoBack"/>
      <w:bookmarkEnd w:id="0"/>
    </w:p>
    <w:p w:rsidR="00736BCE" w:rsidRDefault="00736BCE" w:rsidP="00736BCE">
      <w:pPr>
        <w:spacing w:after="0" w:line="240" w:lineRule="auto"/>
        <w:ind w:left="315" w:right="130"/>
        <w:rPr>
          <w:szCs w:val="24"/>
        </w:rPr>
      </w:pPr>
    </w:p>
    <w:p w:rsidR="008B4690" w:rsidRPr="00E45BD3" w:rsidRDefault="008B4690" w:rsidP="008B4690">
      <w:pPr>
        <w:spacing w:after="0" w:line="240" w:lineRule="auto"/>
        <w:ind w:left="315" w:right="130"/>
        <w:rPr>
          <w:rFonts w:cstheme="minorHAnsi"/>
          <w:sz w:val="24"/>
          <w:szCs w:val="24"/>
        </w:rPr>
      </w:pPr>
      <w:r w:rsidRPr="00E45BD3">
        <w:rPr>
          <w:rFonts w:cstheme="minorHAnsi"/>
          <w:sz w:val="24"/>
          <w:szCs w:val="24"/>
        </w:rPr>
        <w:t xml:space="preserve">State Life Insurance Corporation of Pakistan, invites quotation through E-PADS, under Single stage two envelope procedure, from the experience firms / contractors of the field, registered with Income Tax and Sale Tax department &amp; who are an active Taxpayers List of the Federal Board of Revenue (FBR) and eligible to handle the work Tender for Operation </w:t>
      </w:r>
      <w:r>
        <w:rPr>
          <w:rFonts w:cstheme="minorHAnsi"/>
          <w:sz w:val="24"/>
          <w:szCs w:val="24"/>
        </w:rPr>
        <w:t xml:space="preserve">&amp; </w:t>
      </w:r>
      <w:r w:rsidRPr="00E45BD3">
        <w:rPr>
          <w:rFonts w:cstheme="minorHAnsi"/>
          <w:sz w:val="24"/>
          <w:szCs w:val="24"/>
        </w:rPr>
        <w:t>Maintenance</w:t>
      </w:r>
      <w:r>
        <w:rPr>
          <w:rFonts w:cstheme="minorHAnsi"/>
          <w:sz w:val="24"/>
          <w:szCs w:val="24"/>
        </w:rPr>
        <w:t xml:space="preserve"> of Electrical works </w:t>
      </w:r>
      <w:r w:rsidRPr="00E45BD3">
        <w:rPr>
          <w:rFonts w:cstheme="minorHAnsi"/>
          <w:sz w:val="24"/>
          <w:szCs w:val="24"/>
        </w:rPr>
        <w:t>at State Life Building Sukkur</w:t>
      </w:r>
      <w:r>
        <w:rPr>
          <w:rFonts w:cstheme="minorHAnsi"/>
          <w:sz w:val="24"/>
          <w:szCs w:val="24"/>
        </w:rPr>
        <w:t xml:space="preserve"> &amp; </w:t>
      </w:r>
      <w:proofErr w:type="spellStart"/>
      <w:r>
        <w:rPr>
          <w:rFonts w:cstheme="minorHAnsi"/>
          <w:sz w:val="24"/>
          <w:szCs w:val="24"/>
        </w:rPr>
        <w:t>Larkana</w:t>
      </w:r>
      <w:proofErr w:type="spellEnd"/>
      <w:r w:rsidRPr="00E45BD3">
        <w:rPr>
          <w:rFonts w:cstheme="minorHAnsi"/>
          <w:sz w:val="24"/>
          <w:szCs w:val="24"/>
        </w:rPr>
        <w:t>.</w:t>
      </w:r>
    </w:p>
    <w:p w:rsidR="008B4690" w:rsidRPr="00E45BD3" w:rsidRDefault="008B4690" w:rsidP="008B4690">
      <w:pPr>
        <w:spacing w:after="0" w:line="240" w:lineRule="auto"/>
        <w:ind w:left="315" w:right="64"/>
        <w:jc w:val="both"/>
        <w:rPr>
          <w:rFonts w:cstheme="minorHAnsi"/>
          <w:sz w:val="24"/>
          <w:szCs w:val="24"/>
        </w:rPr>
      </w:pPr>
    </w:p>
    <w:p w:rsidR="008B4690" w:rsidRPr="00E45BD3" w:rsidRDefault="008B4690" w:rsidP="008B4690">
      <w:pPr>
        <w:spacing w:after="0" w:line="240" w:lineRule="auto"/>
        <w:ind w:left="315" w:right="64"/>
        <w:jc w:val="both"/>
        <w:rPr>
          <w:rFonts w:cstheme="minorHAnsi"/>
          <w:sz w:val="24"/>
          <w:szCs w:val="24"/>
        </w:rPr>
      </w:pPr>
    </w:p>
    <w:p w:rsidR="008B4690" w:rsidRPr="00E45BD3" w:rsidRDefault="008B4690" w:rsidP="008B4690">
      <w:pPr>
        <w:numPr>
          <w:ilvl w:val="0"/>
          <w:numId w:val="1"/>
        </w:numPr>
        <w:spacing w:after="0" w:line="240" w:lineRule="auto"/>
        <w:ind w:left="315" w:right="64"/>
        <w:jc w:val="both"/>
        <w:rPr>
          <w:rFonts w:cstheme="minorHAnsi"/>
          <w:sz w:val="24"/>
          <w:szCs w:val="24"/>
        </w:rPr>
      </w:pPr>
      <w:r w:rsidRPr="00E45BD3">
        <w:rPr>
          <w:rFonts w:cstheme="minorHAnsi"/>
          <w:sz w:val="24"/>
          <w:szCs w:val="24"/>
        </w:rPr>
        <w:t xml:space="preserve">Bidding documents, containing detailed terms and conditions etc. are available for download on E-PADS website </w:t>
      </w:r>
      <w:hyperlink r:id="rId5" w:history="1">
        <w:r w:rsidRPr="00E45BD3">
          <w:rPr>
            <w:rStyle w:val="Hyperlink"/>
            <w:rFonts w:cstheme="minorHAnsi"/>
            <w:sz w:val="24"/>
            <w:szCs w:val="24"/>
          </w:rPr>
          <w:t>http://eprocure.gov.pk</w:t>
        </w:r>
      </w:hyperlink>
      <w:r w:rsidRPr="00E45BD3">
        <w:rPr>
          <w:rFonts w:cstheme="minorHAnsi"/>
          <w:sz w:val="24"/>
          <w:szCs w:val="24"/>
        </w:rPr>
        <w:t xml:space="preserve"> free of cost. </w:t>
      </w:r>
    </w:p>
    <w:p w:rsidR="008B4690" w:rsidRPr="00E45BD3" w:rsidRDefault="008B4690" w:rsidP="008B4690">
      <w:pPr>
        <w:spacing w:after="0" w:line="240" w:lineRule="auto"/>
        <w:ind w:left="315"/>
        <w:rPr>
          <w:rFonts w:cstheme="minorHAnsi"/>
          <w:sz w:val="24"/>
          <w:szCs w:val="24"/>
        </w:rPr>
      </w:pPr>
    </w:p>
    <w:p w:rsidR="008B4690" w:rsidRPr="00E45BD3" w:rsidRDefault="008B4690" w:rsidP="008B4690">
      <w:pPr>
        <w:spacing w:after="0" w:line="240" w:lineRule="auto"/>
        <w:ind w:left="315"/>
        <w:rPr>
          <w:rFonts w:cstheme="minorHAnsi"/>
          <w:sz w:val="24"/>
          <w:szCs w:val="24"/>
        </w:rPr>
      </w:pPr>
      <w:r w:rsidRPr="00E45BD3">
        <w:rPr>
          <w:rFonts w:cstheme="minorHAnsi"/>
          <w:sz w:val="24"/>
          <w:szCs w:val="24"/>
        </w:rPr>
        <w:t xml:space="preserve"> </w:t>
      </w:r>
    </w:p>
    <w:p w:rsidR="008B4690" w:rsidRPr="00E45BD3" w:rsidRDefault="008B4690" w:rsidP="008B4690">
      <w:pPr>
        <w:numPr>
          <w:ilvl w:val="0"/>
          <w:numId w:val="1"/>
        </w:numPr>
        <w:spacing w:after="0" w:line="240" w:lineRule="auto"/>
        <w:ind w:left="315" w:right="64"/>
        <w:jc w:val="both"/>
        <w:rPr>
          <w:rFonts w:cstheme="minorHAnsi"/>
          <w:sz w:val="24"/>
          <w:szCs w:val="24"/>
        </w:rPr>
      </w:pPr>
      <w:r w:rsidRPr="00E45BD3">
        <w:rPr>
          <w:rFonts w:cstheme="minorHAnsi"/>
          <w:sz w:val="24"/>
          <w:szCs w:val="24"/>
        </w:rPr>
        <w:t xml:space="preserve">The electronic bids, must be submitted by using E-PADS on or before </w:t>
      </w:r>
      <w:r w:rsidR="00DE0BE0">
        <w:rPr>
          <w:rFonts w:cstheme="minorHAnsi"/>
          <w:b/>
          <w:sz w:val="24"/>
          <w:szCs w:val="24"/>
        </w:rPr>
        <w:t>01</w:t>
      </w:r>
      <w:r w:rsidRPr="00E45BD3">
        <w:rPr>
          <w:rFonts w:cstheme="minorHAnsi"/>
          <w:b/>
          <w:sz w:val="24"/>
          <w:szCs w:val="24"/>
        </w:rPr>
        <w:t>-</w:t>
      </w:r>
      <w:r w:rsidR="00DE0BE0">
        <w:rPr>
          <w:rFonts w:cstheme="minorHAnsi"/>
          <w:b/>
          <w:sz w:val="24"/>
          <w:szCs w:val="24"/>
        </w:rPr>
        <w:t>1</w:t>
      </w:r>
      <w:r w:rsidR="00C30E07">
        <w:rPr>
          <w:rFonts w:cstheme="minorHAnsi"/>
          <w:b/>
          <w:sz w:val="24"/>
          <w:szCs w:val="24"/>
        </w:rPr>
        <w:t>0</w:t>
      </w:r>
      <w:r w:rsidRPr="00E45BD3">
        <w:rPr>
          <w:rFonts w:cstheme="minorHAnsi"/>
          <w:b/>
          <w:sz w:val="24"/>
          <w:szCs w:val="24"/>
        </w:rPr>
        <w:t>-2025</w:t>
      </w:r>
      <w:r w:rsidRPr="00E45BD3">
        <w:rPr>
          <w:rFonts w:cstheme="minorHAnsi"/>
          <w:sz w:val="24"/>
          <w:szCs w:val="24"/>
        </w:rPr>
        <w:t xml:space="preserve"> </w:t>
      </w:r>
      <w:r w:rsidRPr="00E45BD3">
        <w:rPr>
          <w:rFonts w:cstheme="minorHAnsi"/>
          <w:b/>
          <w:sz w:val="24"/>
          <w:szCs w:val="24"/>
        </w:rPr>
        <w:t>at 11:00 AM</w:t>
      </w:r>
      <w:r w:rsidRPr="00E45BD3">
        <w:rPr>
          <w:rFonts w:cstheme="minorHAnsi"/>
          <w:sz w:val="24"/>
          <w:szCs w:val="24"/>
        </w:rPr>
        <w:t>. Hard copy of original bid along with original bid security shall also be submitted in the office of In-charge (Real Estate Department) 7</w:t>
      </w:r>
      <w:r w:rsidRPr="00E45BD3">
        <w:rPr>
          <w:rFonts w:cstheme="minorHAnsi"/>
          <w:sz w:val="24"/>
          <w:szCs w:val="24"/>
          <w:vertAlign w:val="superscript"/>
        </w:rPr>
        <w:t>th</w:t>
      </w:r>
      <w:r w:rsidRPr="00E45BD3">
        <w:rPr>
          <w:rFonts w:cstheme="minorHAnsi"/>
          <w:sz w:val="24"/>
          <w:szCs w:val="24"/>
        </w:rPr>
        <w:t xml:space="preserve"> floor, State Life Building, </w:t>
      </w:r>
      <w:proofErr w:type="spellStart"/>
      <w:r w:rsidRPr="00E45BD3">
        <w:rPr>
          <w:rFonts w:cstheme="minorHAnsi"/>
          <w:sz w:val="24"/>
          <w:szCs w:val="24"/>
        </w:rPr>
        <w:t>Thandi</w:t>
      </w:r>
      <w:proofErr w:type="spellEnd"/>
      <w:r w:rsidRPr="00E45BD3">
        <w:rPr>
          <w:rFonts w:cstheme="minorHAnsi"/>
          <w:sz w:val="24"/>
          <w:szCs w:val="24"/>
        </w:rPr>
        <w:t xml:space="preserve"> </w:t>
      </w:r>
      <w:proofErr w:type="spellStart"/>
      <w:r w:rsidRPr="00E45BD3">
        <w:rPr>
          <w:rFonts w:cstheme="minorHAnsi"/>
          <w:sz w:val="24"/>
          <w:szCs w:val="24"/>
        </w:rPr>
        <w:t>Sarak</w:t>
      </w:r>
      <w:proofErr w:type="spellEnd"/>
      <w:r w:rsidRPr="00E45BD3">
        <w:rPr>
          <w:rFonts w:cstheme="minorHAnsi"/>
          <w:sz w:val="24"/>
          <w:szCs w:val="24"/>
        </w:rPr>
        <w:t xml:space="preserve"> Hyderabad. Prior to opening of bids on E-PADS. Bids on E-PADS will be opened on the same day </w:t>
      </w:r>
      <w:r w:rsidRPr="00E45BD3">
        <w:rPr>
          <w:rFonts w:cstheme="minorHAnsi"/>
          <w:b/>
          <w:sz w:val="24"/>
          <w:szCs w:val="24"/>
        </w:rPr>
        <w:t>at 11:30 AM.</w:t>
      </w:r>
      <w:r w:rsidRPr="00E45BD3">
        <w:rPr>
          <w:rFonts w:cstheme="minorHAnsi"/>
          <w:sz w:val="24"/>
          <w:szCs w:val="24"/>
        </w:rPr>
        <w:t xml:space="preserve"> </w:t>
      </w:r>
    </w:p>
    <w:p w:rsidR="008B4690" w:rsidRPr="00E45BD3" w:rsidRDefault="008B4690" w:rsidP="008B4690">
      <w:pPr>
        <w:spacing w:after="0" w:line="240" w:lineRule="auto"/>
        <w:ind w:left="315" w:right="64"/>
        <w:jc w:val="both"/>
        <w:rPr>
          <w:rFonts w:cstheme="minorHAnsi"/>
          <w:sz w:val="24"/>
          <w:szCs w:val="24"/>
        </w:rPr>
      </w:pPr>
    </w:p>
    <w:p w:rsidR="008B4690" w:rsidRPr="00E45BD3" w:rsidRDefault="008B4690" w:rsidP="008B4690">
      <w:pPr>
        <w:numPr>
          <w:ilvl w:val="0"/>
          <w:numId w:val="1"/>
        </w:numPr>
        <w:spacing w:after="0" w:line="240" w:lineRule="auto"/>
        <w:ind w:left="315" w:right="64"/>
        <w:jc w:val="both"/>
        <w:rPr>
          <w:rFonts w:cstheme="minorHAnsi"/>
          <w:sz w:val="24"/>
          <w:szCs w:val="24"/>
        </w:rPr>
      </w:pPr>
      <w:r w:rsidRPr="00E45BD3">
        <w:rPr>
          <w:rFonts w:cstheme="minorHAnsi"/>
          <w:sz w:val="24"/>
          <w:szCs w:val="24"/>
        </w:rPr>
        <w:t xml:space="preserve">This advertisement is also available on State Life website </w:t>
      </w:r>
      <w:hyperlink r:id="rId6" w:history="1">
        <w:r w:rsidRPr="00E45BD3">
          <w:rPr>
            <w:rStyle w:val="Hyperlink"/>
            <w:rFonts w:cstheme="minorHAnsi"/>
            <w:sz w:val="24"/>
            <w:szCs w:val="24"/>
          </w:rPr>
          <w:t>www.statelife.com.pk</w:t>
        </w:r>
      </w:hyperlink>
      <w:r w:rsidRPr="00E45BD3">
        <w:rPr>
          <w:rFonts w:cstheme="minorHAnsi"/>
          <w:sz w:val="24"/>
          <w:szCs w:val="24"/>
        </w:rPr>
        <w:t xml:space="preserve"> &amp; PPRA website </w:t>
      </w:r>
      <w:hyperlink r:id="rId7" w:history="1">
        <w:r w:rsidRPr="00E45BD3">
          <w:rPr>
            <w:rStyle w:val="Hyperlink"/>
            <w:rFonts w:cstheme="minorHAnsi"/>
            <w:sz w:val="24"/>
            <w:szCs w:val="24"/>
          </w:rPr>
          <w:t>www.ppra.org.pk</w:t>
        </w:r>
      </w:hyperlink>
      <w:r w:rsidRPr="00E45BD3">
        <w:rPr>
          <w:rFonts w:cstheme="minorHAnsi"/>
          <w:sz w:val="24"/>
          <w:szCs w:val="24"/>
        </w:rPr>
        <w:t xml:space="preserve"> however, the bids shall be submitted through E-PADS. Any bid submitted other than E-PADS will not be considered.  </w:t>
      </w:r>
    </w:p>
    <w:p w:rsidR="008B4690" w:rsidRPr="00E45BD3" w:rsidRDefault="008B4690" w:rsidP="008B4690">
      <w:pPr>
        <w:spacing w:after="0" w:line="240" w:lineRule="auto"/>
        <w:ind w:left="315" w:right="64"/>
        <w:jc w:val="both"/>
        <w:rPr>
          <w:rFonts w:cstheme="minorHAnsi"/>
          <w:sz w:val="24"/>
          <w:szCs w:val="24"/>
        </w:rPr>
      </w:pPr>
    </w:p>
    <w:p w:rsidR="008B4690" w:rsidRPr="00E45BD3" w:rsidRDefault="008B4690" w:rsidP="008B4690">
      <w:pPr>
        <w:numPr>
          <w:ilvl w:val="0"/>
          <w:numId w:val="1"/>
        </w:numPr>
        <w:spacing w:after="0" w:line="240" w:lineRule="auto"/>
        <w:ind w:left="315" w:right="64"/>
        <w:jc w:val="both"/>
        <w:rPr>
          <w:rFonts w:cstheme="minorHAnsi"/>
          <w:sz w:val="24"/>
          <w:szCs w:val="24"/>
        </w:rPr>
      </w:pPr>
      <w:r w:rsidRPr="00E45BD3">
        <w:rPr>
          <w:rFonts w:cstheme="minorHAnsi"/>
          <w:sz w:val="24"/>
          <w:szCs w:val="24"/>
        </w:rPr>
        <w:t>State Life Insurance Corporation of Pakistan reserve right to accept / reject all bids in accordance with PPRA Rules.</w:t>
      </w:r>
    </w:p>
    <w:p w:rsidR="008B4690" w:rsidRPr="00E45BD3" w:rsidRDefault="008B4690" w:rsidP="008B4690">
      <w:pPr>
        <w:pStyle w:val="NoSpacing"/>
        <w:rPr>
          <w:rFonts w:cstheme="minorHAnsi"/>
          <w:sz w:val="24"/>
          <w:szCs w:val="24"/>
        </w:rPr>
      </w:pPr>
    </w:p>
    <w:p w:rsidR="008B4690" w:rsidRPr="00E45BD3" w:rsidRDefault="008B4690" w:rsidP="008B4690">
      <w:pPr>
        <w:pStyle w:val="NoSpacing"/>
        <w:rPr>
          <w:rFonts w:cstheme="minorHAnsi"/>
          <w:sz w:val="24"/>
          <w:szCs w:val="24"/>
        </w:rPr>
      </w:pPr>
    </w:p>
    <w:p w:rsidR="008B4690" w:rsidRPr="00E45BD3" w:rsidRDefault="008B4690" w:rsidP="008B4690">
      <w:pPr>
        <w:pStyle w:val="NoSpacing"/>
        <w:rPr>
          <w:rFonts w:cstheme="minorHAnsi"/>
          <w:sz w:val="24"/>
          <w:szCs w:val="24"/>
        </w:rPr>
      </w:pPr>
    </w:p>
    <w:p w:rsidR="008B4690" w:rsidRPr="00E45BD3" w:rsidRDefault="008B4690" w:rsidP="008B4690">
      <w:pPr>
        <w:pStyle w:val="NoSpacing"/>
        <w:rPr>
          <w:rFonts w:cstheme="minorHAnsi"/>
          <w:sz w:val="24"/>
          <w:szCs w:val="24"/>
        </w:rPr>
      </w:pPr>
    </w:p>
    <w:p w:rsidR="008B4690" w:rsidRPr="00E45BD3" w:rsidRDefault="008B4690" w:rsidP="008B4690">
      <w:pPr>
        <w:spacing w:after="0" w:line="240" w:lineRule="auto"/>
        <w:ind w:left="5040" w:firstLine="720"/>
        <w:rPr>
          <w:rFonts w:eastAsia="Calibri" w:cstheme="minorHAnsi"/>
          <w:b/>
          <w:sz w:val="24"/>
          <w:szCs w:val="24"/>
        </w:rPr>
      </w:pPr>
      <w:r w:rsidRPr="00E45BD3">
        <w:rPr>
          <w:rFonts w:cstheme="minorHAnsi"/>
          <w:b/>
          <w:sz w:val="24"/>
          <w:szCs w:val="24"/>
        </w:rPr>
        <w:t>In-charge (Real Estate Department)</w:t>
      </w:r>
    </w:p>
    <w:p w:rsidR="008B4690" w:rsidRPr="00E45BD3" w:rsidRDefault="008B4690" w:rsidP="008B4690">
      <w:pPr>
        <w:spacing w:after="0" w:line="240" w:lineRule="auto"/>
        <w:ind w:left="5760"/>
        <w:rPr>
          <w:rFonts w:cstheme="minorHAnsi"/>
          <w:sz w:val="24"/>
          <w:szCs w:val="24"/>
        </w:rPr>
      </w:pPr>
      <w:r w:rsidRPr="00E45BD3">
        <w:rPr>
          <w:rFonts w:cstheme="minorHAnsi"/>
          <w:sz w:val="24"/>
          <w:szCs w:val="24"/>
        </w:rPr>
        <w:t>5</w:t>
      </w:r>
      <w:r w:rsidRPr="00E45BD3">
        <w:rPr>
          <w:rFonts w:cstheme="minorHAnsi"/>
          <w:sz w:val="24"/>
          <w:szCs w:val="24"/>
          <w:vertAlign w:val="superscript"/>
        </w:rPr>
        <w:t>th</w:t>
      </w:r>
      <w:r w:rsidRPr="00E45BD3">
        <w:rPr>
          <w:rFonts w:cstheme="minorHAnsi"/>
          <w:sz w:val="24"/>
          <w:szCs w:val="24"/>
        </w:rPr>
        <w:t xml:space="preserve"> floor, State Life Building,</w:t>
      </w:r>
    </w:p>
    <w:p w:rsidR="008B4690" w:rsidRPr="00E45BD3" w:rsidRDefault="008B4690" w:rsidP="008B4690">
      <w:pPr>
        <w:spacing w:after="0" w:line="240" w:lineRule="auto"/>
        <w:ind w:left="5040" w:firstLine="720"/>
        <w:rPr>
          <w:rFonts w:cstheme="minorHAnsi"/>
          <w:b/>
          <w:sz w:val="24"/>
          <w:szCs w:val="24"/>
          <w:u w:val="single"/>
        </w:rPr>
      </w:pPr>
      <w:proofErr w:type="spellStart"/>
      <w:r w:rsidRPr="00E45BD3">
        <w:rPr>
          <w:rFonts w:cstheme="minorHAnsi"/>
          <w:sz w:val="24"/>
          <w:szCs w:val="24"/>
        </w:rPr>
        <w:t>Minara</w:t>
      </w:r>
      <w:proofErr w:type="spellEnd"/>
      <w:r w:rsidRPr="00E45BD3">
        <w:rPr>
          <w:rFonts w:cstheme="minorHAnsi"/>
          <w:sz w:val="24"/>
          <w:szCs w:val="24"/>
        </w:rPr>
        <w:t xml:space="preserve"> Road, </w:t>
      </w:r>
      <w:r w:rsidRPr="00E45BD3">
        <w:rPr>
          <w:rFonts w:cstheme="minorHAnsi"/>
          <w:b/>
          <w:sz w:val="24"/>
          <w:szCs w:val="24"/>
          <w:u w:val="single"/>
        </w:rPr>
        <w:t>Sukkur.</w:t>
      </w:r>
    </w:p>
    <w:p w:rsidR="008B4690" w:rsidRPr="00E45BD3" w:rsidRDefault="008B4690" w:rsidP="008B4690">
      <w:pPr>
        <w:spacing w:after="0" w:line="240" w:lineRule="auto"/>
        <w:ind w:left="5040" w:firstLine="720"/>
        <w:rPr>
          <w:rFonts w:cstheme="minorHAnsi"/>
          <w:b/>
          <w:sz w:val="24"/>
          <w:szCs w:val="24"/>
          <w:u w:val="single"/>
        </w:rPr>
        <w:sectPr w:rsidR="008B4690" w:rsidRPr="00E45BD3">
          <w:pgSz w:w="12240" w:h="15840"/>
          <w:pgMar w:top="720" w:right="1080" w:bottom="288" w:left="1440" w:header="720" w:footer="0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</w:sectPr>
      </w:pPr>
      <w:proofErr w:type="spellStart"/>
      <w:r w:rsidRPr="00E45BD3">
        <w:rPr>
          <w:rFonts w:cstheme="minorHAnsi"/>
          <w:b/>
          <w:sz w:val="24"/>
          <w:szCs w:val="24"/>
          <w:u w:val="single"/>
        </w:rPr>
        <w:t>Ph</w:t>
      </w:r>
      <w:proofErr w:type="spellEnd"/>
      <w:r w:rsidRPr="00E45BD3">
        <w:rPr>
          <w:rFonts w:cstheme="minorHAnsi"/>
          <w:b/>
          <w:sz w:val="24"/>
          <w:szCs w:val="24"/>
          <w:u w:val="single"/>
        </w:rPr>
        <w:t>: 071-9310503</w:t>
      </w:r>
    </w:p>
    <w:p w:rsidR="006C65B5" w:rsidRDefault="006F47B5"/>
    <w:sectPr w:rsidR="006C65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36D91"/>
    <w:multiLevelType w:val="hybridMultilevel"/>
    <w:tmpl w:val="98F6A9FA"/>
    <w:lvl w:ilvl="0" w:tplc="2B76AD1A">
      <w:start w:val="2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B1C98C4">
      <w:start w:val="1"/>
      <w:numFmt w:val="lowerLetter"/>
      <w:lvlText w:val="%2"/>
      <w:lvlJc w:val="left"/>
      <w:pPr>
        <w:ind w:left="12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68A29B0">
      <w:start w:val="1"/>
      <w:numFmt w:val="lowerRoman"/>
      <w:lvlText w:val="%3"/>
      <w:lvlJc w:val="left"/>
      <w:pPr>
        <w:ind w:left="19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CEE98F6">
      <w:start w:val="1"/>
      <w:numFmt w:val="decimal"/>
      <w:lvlText w:val="%4"/>
      <w:lvlJc w:val="left"/>
      <w:pPr>
        <w:ind w:left="26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246251E">
      <w:start w:val="1"/>
      <w:numFmt w:val="lowerLetter"/>
      <w:lvlText w:val="%5"/>
      <w:lvlJc w:val="left"/>
      <w:pPr>
        <w:ind w:left="34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6445370">
      <w:start w:val="1"/>
      <w:numFmt w:val="lowerRoman"/>
      <w:lvlText w:val="%6"/>
      <w:lvlJc w:val="left"/>
      <w:pPr>
        <w:ind w:left="41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3C7DCA">
      <w:start w:val="1"/>
      <w:numFmt w:val="decimal"/>
      <w:lvlText w:val="%7"/>
      <w:lvlJc w:val="left"/>
      <w:pPr>
        <w:ind w:left="484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7ECFBAC">
      <w:start w:val="1"/>
      <w:numFmt w:val="lowerLetter"/>
      <w:lvlText w:val="%8"/>
      <w:lvlJc w:val="left"/>
      <w:pPr>
        <w:ind w:left="556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170F832">
      <w:start w:val="1"/>
      <w:numFmt w:val="lowerRoman"/>
      <w:lvlText w:val="%9"/>
      <w:lvlJc w:val="left"/>
      <w:pPr>
        <w:ind w:left="628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C3"/>
    <w:rsid w:val="000A5276"/>
    <w:rsid w:val="0014095F"/>
    <w:rsid w:val="001B3044"/>
    <w:rsid w:val="001D0289"/>
    <w:rsid w:val="001E7CA6"/>
    <w:rsid w:val="001F23C5"/>
    <w:rsid w:val="002353D8"/>
    <w:rsid w:val="00346B98"/>
    <w:rsid w:val="003670AD"/>
    <w:rsid w:val="004449A0"/>
    <w:rsid w:val="00475C9D"/>
    <w:rsid w:val="004F7E85"/>
    <w:rsid w:val="005014AF"/>
    <w:rsid w:val="00503139"/>
    <w:rsid w:val="00546705"/>
    <w:rsid w:val="005A1327"/>
    <w:rsid w:val="005A5D7C"/>
    <w:rsid w:val="005B00EC"/>
    <w:rsid w:val="005D7C32"/>
    <w:rsid w:val="005E0520"/>
    <w:rsid w:val="006E7F28"/>
    <w:rsid w:val="006F47B5"/>
    <w:rsid w:val="00736BCE"/>
    <w:rsid w:val="007A188C"/>
    <w:rsid w:val="007A42F5"/>
    <w:rsid w:val="007C1D84"/>
    <w:rsid w:val="008138C3"/>
    <w:rsid w:val="0083173D"/>
    <w:rsid w:val="00843948"/>
    <w:rsid w:val="008B4690"/>
    <w:rsid w:val="008B6FA5"/>
    <w:rsid w:val="008F5D12"/>
    <w:rsid w:val="009268E5"/>
    <w:rsid w:val="00944CD6"/>
    <w:rsid w:val="0095525F"/>
    <w:rsid w:val="0096345B"/>
    <w:rsid w:val="00973D98"/>
    <w:rsid w:val="009A341F"/>
    <w:rsid w:val="009D4D98"/>
    <w:rsid w:val="00A15725"/>
    <w:rsid w:val="00A71120"/>
    <w:rsid w:val="00A90707"/>
    <w:rsid w:val="00A96469"/>
    <w:rsid w:val="00AC12CB"/>
    <w:rsid w:val="00AF0036"/>
    <w:rsid w:val="00AF0C38"/>
    <w:rsid w:val="00AF1FF6"/>
    <w:rsid w:val="00B179A5"/>
    <w:rsid w:val="00B413F9"/>
    <w:rsid w:val="00BB20D9"/>
    <w:rsid w:val="00BD264F"/>
    <w:rsid w:val="00C30E07"/>
    <w:rsid w:val="00C474DD"/>
    <w:rsid w:val="00C571CE"/>
    <w:rsid w:val="00CA67E0"/>
    <w:rsid w:val="00CC3343"/>
    <w:rsid w:val="00CC5CA7"/>
    <w:rsid w:val="00CF2496"/>
    <w:rsid w:val="00D139F9"/>
    <w:rsid w:val="00D24D5D"/>
    <w:rsid w:val="00D621C1"/>
    <w:rsid w:val="00DA143E"/>
    <w:rsid w:val="00DC1A8F"/>
    <w:rsid w:val="00DD7CF3"/>
    <w:rsid w:val="00DE0BE0"/>
    <w:rsid w:val="00E179F0"/>
    <w:rsid w:val="00EA1154"/>
    <w:rsid w:val="00EB6711"/>
    <w:rsid w:val="00F02823"/>
    <w:rsid w:val="00F27B3D"/>
    <w:rsid w:val="00F30568"/>
    <w:rsid w:val="00F9270D"/>
    <w:rsid w:val="00FB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960580-FEE5-460F-8F6C-894A8919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0A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3670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36"/>
    <w:rPr>
      <w:rFonts w:ascii="Segoe UI" w:eastAsiaTheme="minorEastAsia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36BCE"/>
    <w:rPr>
      <w:lang w:bidi="ur-PK"/>
    </w:rPr>
  </w:style>
  <w:style w:type="paragraph" w:styleId="NoSpacing">
    <w:name w:val="No Spacing"/>
    <w:link w:val="NoSpacingChar"/>
    <w:uiPriority w:val="1"/>
    <w:qFormat/>
    <w:rsid w:val="00736BCE"/>
    <w:pPr>
      <w:spacing w:after="0" w:line="240" w:lineRule="auto"/>
    </w:pPr>
    <w:rPr>
      <w:lang w:bidi="ur-P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2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ra.org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elife.com.pk" TargetMode="External"/><Relationship Id="rId5" Type="http://schemas.openxmlformats.org/officeDocument/2006/relationships/hyperlink" Target="http://eprocure.gov.p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70</cp:revision>
  <cp:lastPrinted>2022-12-14T11:04:00Z</cp:lastPrinted>
  <dcterms:created xsi:type="dcterms:W3CDTF">2021-03-31T11:04:00Z</dcterms:created>
  <dcterms:modified xsi:type="dcterms:W3CDTF">2025-09-05T07:09:00Z</dcterms:modified>
</cp:coreProperties>
</file>