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A037">
      <w:pPr>
        <w:pStyle w:val="6"/>
        <w:rPr>
          <w:szCs w:val="18"/>
        </w:rPr>
      </w:pPr>
    </w:p>
    <w:p w14:paraId="7B435A35">
      <w:pPr>
        <w:pStyle w:val="6"/>
        <w:rPr>
          <w:szCs w:val="18"/>
        </w:rPr>
      </w:pPr>
    </w:p>
    <w:p w14:paraId="61E8A9C0">
      <w:pPr>
        <w:pStyle w:val="6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-506095</wp:posOffset>
                </wp:positionV>
                <wp:extent cx="3402330" cy="57277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B186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6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6"/>
                                <w:szCs w:val="22"/>
                              </w:rPr>
                              <w:t xml:space="preserve">HUMAN RESOURCE AND  </w:t>
                            </w:r>
                          </w:p>
                          <w:p w14:paraId="3293C8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6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36"/>
                                <w:szCs w:val="22"/>
                              </w:rPr>
                              <w:t xml:space="preserve">    ADMINISTRATION</w:t>
                            </w:r>
                          </w:p>
                          <w:p w14:paraId="6A9067CA">
                            <w:pPr>
                              <w:rPr>
                                <w:sz w:val="3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9.45pt;margin-top:-39.85pt;height:45.1pt;width:267.9pt;z-index:251660288;mso-width-relative:page;mso-height-relative:page;" fillcolor="#FFFFFF" filled="t" stroked="f" coordsize="21600,21600" o:gfxdata="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+jT5u1wAAAAsBAAAP&#10;AAAAAAAAAAEAIAAAACIAAABkcnMvZG93bnJldi54bWxQSwECFAAUAAAACACHTuJAFREj2hkCAAA9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1B186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36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3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36"/>
                          <w:szCs w:val="22"/>
                        </w:rPr>
                        <w:t xml:space="preserve">HUMAN RESOURCE AND  </w:t>
                      </w:r>
                    </w:p>
                    <w:p w14:paraId="3293C8F0">
                      <w:pPr>
                        <w:rPr>
                          <w:rFonts w:ascii="Arial" w:hAnsi="Arial" w:cs="Arial"/>
                          <w:b/>
                          <w:bCs/>
                          <w:caps/>
                          <w:sz w:val="36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36"/>
                          <w:szCs w:val="22"/>
                        </w:rPr>
                        <w:t xml:space="preserve">    ADMINISTRATION</w:t>
                      </w:r>
                    </w:p>
                    <w:p w14:paraId="6A9067CA">
                      <w:pPr>
                        <w:rPr>
                          <w:sz w:val="3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-564515</wp:posOffset>
            </wp:positionV>
            <wp:extent cx="3090545" cy="701675"/>
            <wp:effectExtent l="0" t="0" r="0" b="3175"/>
            <wp:wrapNone/>
            <wp:docPr id="3" name="Picture 1" descr="C:\Users\tariqur slic r 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tariqur slic r 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C5066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Phone # 071-9310506   </w:t>
      </w:r>
    </w:p>
    <w:p w14:paraId="6292E36C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382B8FCF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7A38CF6A">
      <w:p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EPAD # 251140004 &amp; Tender Notice No. HR&amp;A/SUK/08/2025 Furniture &amp; Fixtures for Bancassurance Cluster Office, Sukkur</w:t>
      </w:r>
    </w:p>
    <w:p w14:paraId="7079FFD4">
      <w:pPr>
        <w:jc w:val="center"/>
        <w:rPr>
          <w:rFonts w:ascii="Verdana" w:hAnsi="Verdana"/>
          <w:sz w:val="20"/>
          <w:szCs w:val="20"/>
        </w:rPr>
      </w:pPr>
    </w:p>
    <w:p w14:paraId="13585EA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Issue: 19-11-2025</w:t>
      </w:r>
    </w:p>
    <w:p w14:paraId="40330EA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Closing date of Tender: 08-12-2025 Time: 11.00 a.m.</w:t>
      </w:r>
    </w:p>
    <w:p w14:paraId="01C5A6B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Bid Opening Date: 08-12-2025 Time: 11.30 a.m.</w:t>
      </w:r>
    </w:p>
    <w:p w14:paraId="169954A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Venue: Zonal Office State Life Building Minara Road Sukkur</w:t>
      </w:r>
    </w:p>
    <w:p w14:paraId="13508D65">
      <w:pPr>
        <w:jc w:val="both"/>
        <w:rPr>
          <w:rFonts w:ascii="Verdana" w:hAnsi="Verdana"/>
          <w:sz w:val="20"/>
          <w:szCs w:val="20"/>
        </w:rPr>
      </w:pPr>
    </w:p>
    <w:p w14:paraId="144D0B3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Sealed Bids are invited for the supply of following items from GST registered suppliers.</w:t>
      </w:r>
    </w:p>
    <w:p w14:paraId="6AB35D25">
      <w:pPr>
        <w:pStyle w:val="5"/>
        <w:rPr>
          <w:rFonts w:ascii="Verdana" w:hAnsi="Verdana"/>
          <w:sz w:val="20"/>
        </w:rPr>
      </w:pPr>
    </w:p>
    <w:tbl>
      <w:tblPr>
        <w:tblStyle w:val="3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322"/>
        <w:gridCol w:w="1260"/>
        <w:gridCol w:w="4050"/>
      </w:tblGrid>
      <w:tr w14:paraId="5BFE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486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 #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84B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Name of Item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675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Quantity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99A4">
            <w:pPr>
              <w:tabs>
                <w:tab w:val="left" w:pos="1650"/>
                <w:tab w:val="center" w:pos="236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Specifications</w:t>
            </w:r>
          </w:p>
        </w:tc>
      </w:tr>
      <w:tr w14:paraId="1B82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34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BA6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Office Table with Side Rack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9C46">
            <w:pPr>
              <w:jc w:val="center"/>
            </w:pPr>
            <w:r>
              <w:t>01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F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Table Size (3’x2½’x5’) &amp; Side Rack Size (18”x3’x2½’) Table sheesham wooden fancy, Three drawers one Chanel with lock Sprit Polish.   </w:t>
            </w:r>
          </w:p>
        </w:tc>
      </w:tr>
      <w:tr w14:paraId="1347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1E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E3F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Computer Table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11FC">
            <w:pPr>
              <w:jc w:val="center"/>
            </w:pPr>
            <w:r>
              <w:t>01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EF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Size (2’x2’x4’) with key board tray, three drawers, Sheesham wooden bidding Sprit Polish </w:t>
            </w:r>
          </w:p>
        </w:tc>
      </w:tr>
      <w:tr w14:paraId="2E61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B2C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B07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CBH Visiting Chairs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C0F">
            <w:pPr>
              <w:jc w:val="center"/>
            </w:pPr>
            <w:r>
              <w:t>04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1F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Steel frame Seat with Back Molty foam Model: AF-806 or TW-806</w:t>
            </w:r>
          </w:p>
        </w:tc>
      </w:tr>
      <w:tr w14:paraId="3642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E5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DBA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Computer Chair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4BD7">
            <w:pPr>
              <w:jc w:val="center"/>
            </w:pPr>
            <w:r>
              <w:t>01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5D7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Revolving Chair low Back </w:t>
            </w:r>
          </w:p>
        </w:tc>
      </w:tr>
      <w:tr w14:paraId="0706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D8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323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Revolving Chair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40E4">
            <w:pPr>
              <w:jc w:val="center"/>
            </w:pPr>
            <w:r>
              <w:t>01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426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High Back Model: Titan Lunar</w:t>
            </w:r>
          </w:p>
        </w:tc>
      </w:tr>
      <w:tr w14:paraId="0F9B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4D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C4D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Sofa Set (07 Seater)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EE3D">
            <w:pPr>
              <w:jc w:val="center"/>
            </w:pPr>
            <w:r>
              <w:t>01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44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Imported leather Charester Sofa Set  </w:t>
            </w:r>
          </w:p>
        </w:tc>
      </w:tr>
      <w:tr w14:paraId="5899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67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C65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Center Table Set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6A58">
            <w:pPr>
              <w:jc w:val="center"/>
            </w:pPr>
            <w:r>
              <w:t>01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860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Wooden with Glass Two Tables (01) Size: 2’x4’ (02) Size: 2’x2’ Sheesham wooden Glass 8mm</w:t>
            </w:r>
          </w:p>
        </w:tc>
      </w:tr>
      <w:tr w14:paraId="75F1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4BD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8F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Wooden File Cabinet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F447">
            <w:pPr>
              <w:jc w:val="center"/>
            </w:pPr>
            <w:r>
              <w:t>02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47D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Sheesham Wooden with four drawers Sprit Polish, Separate lock drawer 558-B lock  </w:t>
            </w:r>
          </w:p>
        </w:tc>
      </w:tr>
      <w:tr w14:paraId="7EC3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63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A51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Conference Table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5059">
            <w:pPr>
              <w:jc w:val="center"/>
            </w:pPr>
            <w:r>
              <w:t>01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31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Size 12’x4’x2’½) Lamination wooden  four folding partition with stand, Top 2” inch with Sheesham bidding Table Stand 1”x½ inch</w:t>
            </w:r>
          </w:p>
          <w:p w14:paraId="01B102C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</w:tr>
      <w:tr w14:paraId="03DB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20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564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Conference Visiting Chairs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4F9E">
            <w:pPr>
              <w:jc w:val="center"/>
            </w:pPr>
            <w:r>
              <w:t>15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284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Steel frame seat Molty foam Model:ZV-B 888</w:t>
            </w:r>
          </w:p>
        </w:tc>
      </w:tr>
      <w:tr w14:paraId="3BF6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0A2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9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Ceiling Fans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50B9">
            <w:pPr>
              <w:jc w:val="center"/>
            </w:pPr>
            <w:r>
              <w:t>04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925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Size: 56” A.C/D.C Brand Name: G.F.C or equivalent </w:t>
            </w:r>
          </w:p>
        </w:tc>
      </w:tr>
      <w:tr w14:paraId="79D1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2F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ED9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Bracket Fans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A436">
            <w:pPr>
              <w:jc w:val="center"/>
            </w:pPr>
            <w:r>
              <w:t>03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6EF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Size: 18” Brand Name: G.F.C or equivalent </w:t>
            </w:r>
          </w:p>
        </w:tc>
      </w:tr>
    </w:tbl>
    <w:p w14:paraId="6E429FAF">
      <w:pPr>
        <w:pStyle w:val="5"/>
        <w:jc w:val="both"/>
        <w:rPr>
          <w:rFonts w:ascii="Verdana" w:hAnsi="Verdana"/>
          <w:b w:val="0"/>
          <w:sz w:val="20"/>
        </w:rPr>
      </w:pPr>
    </w:p>
    <w:p w14:paraId="0CF501E0">
      <w:pPr>
        <w:pStyle w:val="5"/>
        <w:jc w:val="both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Terms and Conditions: -</w:t>
      </w:r>
    </w:p>
    <w:p w14:paraId="2E55A73F">
      <w:pPr>
        <w:pStyle w:val="5"/>
        <w:jc w:val="both"/>
        <w:rPr>
          <w:rFonts w:ascii="Verdana" w:hAnsi="Verdana" w:cs="Calibri"/>
          <w:sz w:val="20"/>
        </w:rPr>
      </w:pPr>
    </w:p>
    <w:p w14:paraId="26FDF08F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Security Amount must be deposited equal to 5% of the total value of the Tender Cost by the bidders.</w:t>
      </w:r>
    </w:p>
    <w:p w14:paraId="77025B2A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If the firm / supplier provide / supplies sub-standard product, the Security Deposit will be forfeited in favor of the Corporation.</w:t>
      </w:r>
    </w:p>
    <w:p w14:paraId="30704375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The firm / supplier will be bound to supply/affix the required items on above mentioned address of State Life Sukkur Zone, within prescribed time to be notified.</w:t>
      </w:r>
    </w:p>
    <w:p w14:paraId="5DD8BA3E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The bidders will have to attach copies of their NTN, GST Payer Number with the Tender.</w:t>
      </w:r>
    </w:p>
    <w:p w14:paraId="5E6DB516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Income Tax and GST or as per Government Policy will be deducted on the total value of the Tender.</w:t>
      </w:r>
    </w:p>
    <w:p w14:paraId="31C901A8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 change will be acceptable of required items. Such bid(s) will be rejected.</w:t>
      </w:r>
    </w:p>
    <w:p w14:paraId="07515CC2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Suppliers will have to provide specimen/samples of each item as quoted for approval</w:t>
      </w:r>
    </w:p>
    <w:p w14:paraId="57601FF8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Security deposit will be refunded after the completion of successful supply.</w:t>
      </w:r>
    </w:p>
    <w:p w14:paraId="1DB74E5A">
      <w:pPr>
        <w:pStyle w:val="8"/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The quotations must be uploaded on PPRA website @E-PAD for supply of subjected items within stipulated date &amp; time till closing of the date. </w:t>
      </w:r>
    </w:p>
    <w:p w14:paraId="1C45A3B2">
      <w:pPr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Bids will be opened directly on the address of website on closing date at 11.30 am (Sharp)</w:t>
      </w:r>
    </w:p>
    <w:p w14:paraId="36A5A4B4">
      <w:pPr>
        <w:numPr>
          <w:ilvl w:val="0"/>
          <w:numId w:val="1"/>
        </w:numPr>
        <w:ind w:right="-144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The State Life reserves the right to cancel any bid or bids assigning reason thereof.</w:t>
      </w:r>
    </w:p>
    <w:p w14:paraId="0BAC5A58">
      <w:pPr>
        <w:numPr>
          <w:ilvl w:val="0"/>
          <w:numId w:val="1"/>
        </w:numPr>
        <w:ind w:right="-144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The rates must be quoted for whole items by the bidders</w:t>
      </w:r>
    </w:p>
    <w:p w14:paraId="6E12AA59">
      <w:pPr>
        <w:jc w:val="both"/>
        <w:rPr>
          <w:rFonts w:ascii="Verdana" w:hAnsi="Verdana"/>
          <w:sz w:val="20"/>
          <w:szCs w:val="20"/>
          <w:u w:val="single"/>
        </w:rPr>
      </w:pPr>
    </w:p>
    <w:p w14:paraId="5D1E0401">
      <w:pPr>
        <w:jc w:val="both"/>
        <w:rPr>
          <w:rFonts w:ascii="Verdana" w:hAnsi="Verdana"/>
          <w:sz w:val="20"/>
          <w:szCs w:val="20"/>
          <w:u w:val="single"/>
        </w:rPr>
      </w:pPr>
    </w:p>
    <w:p w14:paraId="638C74F3">
      <w:pPr>
        <w:jc w:val="both"/>
        <w:rPr>
          <w:rFonts w:ascii="Verdana" w:hAnsi="Verdana"/>
          <w:sz w:val="20"/>
          <w:szCs w:val="20"/>
          <w:u w:val="single"/>
        </w:rPr>
      </w:pPr>
    </w:p>
    <w:p w14:paraId="1E6F7F4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Secretary</w:t>
      </w:r>
    </w:p>
    <w:p w14:paraId="3672509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(Zonal Procurement Committee)</w:t>
      </w:r>
    </w:p>
    <w:p w14:paraId="5A8B42A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State Life Ins. Corp. Of Pakistan,</w:t>
      </w:r>
    </w:p>
    <w:p w14:paraId="38EE82E7">
      <w:pPr>
        <w:jc w:val="center"/>
      </w:pPr>
      <w:r>
        <w:rPr>
          <w:rFonts w:ascii="Verdana" w:hAnsi="Verdana"/>
          <w:sz w:val="20"/>
          <w:szCs w:val="20"/>
        </w:rPr>
        <w:t>State Life Building, Minara Road,</w:t>
      </w:r>
      <w:bookmarkStart w:id="0" w:name="_GoBack"/>
      <w:bookmarkEnd w:id="0"/>
    </w:p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13881"/>
    <w:multiLevelType w:val="multilevel"/>
    <w:tmpl w:val="2B7138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18"/>
        <w:szCs w:val="18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67"/>
    <w:rsid w:val="00077D9E"/>
    <w:rsid w:val="000A692E"/>
    <w:rsid w:val="00107A30"/>
    <w:rsid w:val="001D693B"/>
    <w:rsid w:val="002255FA"/>
    <w:rsid w:val="002B0205"/>
    <w:rsid w:val="002C3072"/>
    <w:rsid w:val="002D2667"/>
    <w:rsid w:val="002E0463"/>
    <w:rsid w:val="002F6372"/>
    <w:rsid w:val="00310C84"/>
    <w:rsid w:val="003213A7"/>
    <w:rsid w:val="00330F13"/>
    <w:rsid w:val="00331B53"/>
    <w:rsid w:val="003A0681"/>
    <w:rsid w:val="004478A7"/>
    <w:rsid w:val="004B513A"/>
    <w:rsid w:val="004D7CA3"/>
    <w:rsid w:val="004F2A19"/>
    <w:rsid w:val="005561CF"/>
    <w:rsid w:val="005754C0"/>
    <w:rsid w:val="005A7D9F"/>
    <w:rsid w:val="005F581B"/>
    <w:rsid w:val="005F7413"/>
    <w:rsid w:val="00611F45"/>
    <w:rsid w:val="00624D68"/>
    <w:rsid w:val="00660E16"/>
    <w:rsid w:val="0066589A"/>
    <w:rsid w:val="006A1D65"/>
    <w:rsid w:val="00765214"/>
    <w:rsid w:val="00765EDC"/>
    <w:rsid w:val="007A3878"/>
    <w:rsid w:val="007B020B"/>
    <w:rsid w:val="007C5069"/>
    <w:rsid w:val="0087139F"/>
    <w:rsid w:val="008772BD"/>
    <w:rsid w:val="008A6661"/>
    <w:rsid w:val="00927F67"/>
    <w:rsid w:val="00951E99"/>
    <w:rsid w:val="009678A3"/>
    <w:rsid w:val="00976128"/>
    <w:rsid w:val="00986137"/>
    <w:rsid w:val="00987595"/>
    <w:rsid w:val="009A28CD"/>
    <w:rsid w:val="009B2073"/>
    <w:rsid w:val="009F0C8E"/>
    <w:rsid w:val="00A62BAE"/>
    <w:rsid w:val="00A63686"/>
    <w:rsid w:val="00AF5CD0"/>
    <w:rsid w:val="00AF6FFC"/>
    <w:rsid w:val="00B66F25"/>
    <w:rsid w:val="00B96563"/>
    <w:rsid w:val="00BC5668"/>
    <w:rsid w:val="00C57EA2"/>
    <w:rsid w:val="00CC0B8A"/>
    <w:rsid w:val="00CE040D"/>
    <w:rsid w:val="00CE7FBF"/>
    <w:rsid w:val="00D0468E"/>
    <w:rsid w:val="00D62490"/>
    <w:rsid w:val="00DD146C"/>
    <w:rsid w:val="00E53AF7"/>
    <w:rsid w:val="00ED13DC"/>
    <w:rsid w:val="00ED69BD"/>
    <w:rsid w:val="00EF2591"/>
    <w:rsid w:val="00EF495C"/>
    <w:rsid w:val="00F1662B"/>
    <w:rsid w:val="00F22428"/>
    <w:rsid w:val="00F700B9"/>
    <w:rsid w:val="00FC2740"/>
    <w:rsid w:val="14B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uiPriority w:val="0"/>
    <w:pPr>
      <w:jc w:val="center"/>
    </w:pPr>
    <w:rPr>
      <w:b/>
      <w:sz w:val="32"/>
      <w:szCs w:val="20"/>
      <w:u w:val="single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7">
    <w:name w:val="Body Text Char"/>
    <w:basedOn w:val="2"/>
    <w:link w:val="5"/>
    <w:uiPriority w:val="0"/>
    <w:rPr>
      <w:rFonts w:ascii="Times New Roman" w:hAnsi="Times New Roman" w:eastAsia="Times New Roman" w:cs="Times New Roman"/>
      <w:b/>
      <w:sz w:val="32"/>
      <w:szCs w:val="20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0">
    <w:name w:val="Header Char"/>
    <w:basedOn w:val="2"/>
    <w:link w:val="6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2548</Characters>
  <Lines>21</Lines>
  <Paragraphs>5</Paragraphs>
  <TotalTime>3</TotalTime>
  <ScaleCrop>false</ScaleCrop>
  <LinksUpToDate>false</LinksUpToDate>
  <CharactersWithSpaces>2990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2025-11-19T07:59:00Z</dcterms:created>
  <dc:creator>KHAN COMPUTET</dc:creator>
  <cp:lastModifiedBy>Nafees Ahmed</cp:lastModifiedBy>
  <cp:lastPrinted>2025-11-17T07:31:00Z</cp:lastPrinted>
  <dcterms:modified xsi:type="dcterms:W3CDTF">2025-11-19T11:35:43Z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AEF88F5FF22D4F01A6C0D1F5150A6C62_12</vt:lpwstr>
  </property>
</Properties>
</file>