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948AF" w14:textId="77777777" w:rsidR="00126742" w:rsidRDefault="00126742" w:rsidP="00126742">
      <w:pPr>
        <w:spacing w:after="229" w:line="247" w:lineRule="auto"/>
        <w:ind w:left="1676" w:hanging="10"/>
      </w:pPr>
      <w:r>
        <w:rPr>
          <w:rFonts w:ascii="Cambria" w:eastAsia="Cambria" w:hAnsi="Cambria" w:cs="Cambria"/>
          <w:b/>
          <w:sz w:val="24"/>
        </w:rPr>
        <w:t xml:space="preserve">TENDER NO. SLIC/GENERATOR / KHANSPUR/01/2026   </w:t>
      </w:r>
    </w:p>
    <w:p w14:paraId="2C663725" w14:textId="77777777" w:rsidR="00126742" w:rsidRDefault="00126742" w:rsidP="00126742">
      <w:pPr>
        <w:pStyle w:val="Heading2"/>
        <w:spacing w:after="232"/>
        <w:ind w:left="3122" w:right="59"/>
      </w:pPr>
      <w:r>
        <w:t xml:space="preserve">   INVITATION TO BID </w:t>
      </w:r>
    </w:p>
    <w:p w14:paraId="685E4A8D" w14:textId="77777777" w:rsidR="00126742" w:rsidRDefault="00126742" w:rsidP="00126742">
      <w:pPr>
        <w:numPr>
          <w:ilvl w:val="0"/>
          <w:numId w:val="1"/>
        </w:numPr>
        <w:spacing w:after="4" w:line="266" w:lineRule="auto"/>
        <w:ind w:right="486" w:hanging="620"/>
        <w:jc w:val="both"/>
      </w:pPr>
      <w:r>
        <w:rPr>
          <w:rFonts w:ascii="Cambria" w:eastAsia="Cambria" w:hAnsi="Cambria" w:cs="Cambria"/>
          <w:sz w:val="24"/>
        </w:rPr>
        <w:t xml:space="preserve">State Life Insurance Corporation of Pakistan (Real Estate Division) invites e-PADS bids from the original authorized distributors/ suppliers/ Contractors etc., having minimum 05 Years of relevant experience and are on active tax payers on for </w:t>
      </w:r>
      <w:r>
        <w:rPr>
          <w:rFonts w:ascii="Cambria" w:eastAsia="Cambria" w:hAnsi="Cambria" w:cs="Cambria"/>
          <w:b/>
          <w:sz w:val="24"/>
          <w:u w:val="single" w:color="000000"/>
        </w:rPr>
        <w:t>SUPPLY, INSTALLATION, TESTING AND COMMISSIONING OF 20KVA DIESEL</w:t>
      </w:r>
      <w:r>
        <w:rPr>
          <w:rFonts w:ascii="Cambria" w:eastAsia="Cambria" w:hAnsi="Cambria" w:cs="Cambria"/>
          <w:b/>
          <w:sz w:val="24"/>
        </w:rPr>
        <w:t xml:space="preserve"> </w:t>
      </w:r>
      <w:r>
        <w:rPr>
          <w:rFonts w:ascii="Cambria" w:eastAsia="Cambria" w:hAnsi="Cambria" w:cs="Cambria"/>
          <w:b/>
          <w:sz w:val="24"/>
          <w:u w:val="single" w:color="000000"/>
        </w:rPr>
        <w:t>GENERATOR SET INSTALLED AT STATE LIFE REST HOUSE, KHANSPUR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045EE156" w14:textId="77777777" w:rsidR="00126742" w:rsidRDefault="00126742" w:rsidP="00126742">
      <w:pPr>
        <w:spacing w:after="4" w:line="266" w:lineRule="auto"/>
        <w:ind w:left="870" w:right="486" w:hanging="10"/>
        <w:jc w:val="both"/>
      </w:pPr>
      <w:r>
        <w:rPr>
          <w:rFonts w:ascii="Cambria" w:eastAsia="Cambria" w:hAnsi="Cambria" w:cs="Cambria"/>
          <w:b/>
          <w:sz w:val="24"/>
          <w:u w:val="single" w:color="000000"/>
        </w:rPr>
        <w:t>AYUBIA</w:t>
      </w:r>
      <w:r>
        <w:rPr>
          <w:rFonts w:ascii="Cambria" w:eastAsia="Cambria" w:hAnsi="Cambria" w:cs="Cambria"/>
          <w:sz w:val="24"/>
        </w:rPr>
        <w:t>. The firms should have proper office, telephone number, N.T.N and should be duly registered with e-PADS, PEC, FBR on the ATL &amp; GST list.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46F7591D" w14:textId="77777777" w:rsidR="00126742" w:rsidRDefault="00126742" w:rsidP="00126742">
      <w:pPr>
        <w:spacing w:after="20"/>
        <w:ind w:left="860"/>
      </w:pPr>
      <w:r>
        <w:rPr>
          <w:rFonts w:ascii="Cambria" w:eastAsia="Cambria" w:hAnsi="Cambria" w:cs="Cambria"/>
          <w:sz w:val="24"/>
        </w:rPr>
        <w:t xml:space="preserve"> </w:t>
      </w:r>
    </w:p>
    <w:p w14:paraId="1A228235" w14:textId="77777777" w:rsidR="00126742" w:rsidRDefault="00126742" w:rsidP="00126742">
      <w:pPr>
        <w:numPr>
          <w:ilvl w:val="0"/>
          <w:numId w:val="1"/>
        </w:numPr>
        <w:spacing w:after="4" w:line="266" w:lineRule="auto"/>
        <w:ind w:right="486" w:hanging="620"/>
        <w:jc w:val="both"/>
      </w:pPr>
      <w:r>
        <w:rPr>
          <w:rFonts w:ascii="Cambria" w:eastAsia="Cambria" w:hAnsi="Cambria" w:cs="Cambria"/>
          <w:sz w:val="24"/>
        </w:rPr>
        <w:t>Bidding documents, containing detailed terms and conditions, etc. are available for download at State life’s website</w:t>
      </w:r>
      <w:r>
        <w:rPr>
          <w:rFonts w:ascii="Cambria" w:eastAsia="Cambria" w:hAnsi="Cambria" w:cs="Cambria"/>
          <w:i/>
          <w:sz w:val="24"/>
        </w:rPr>
        <w:t xml:space="preserve"> </w:t>
      </w:r>
      <w:r>
        <w:rPr>
          <w:b/>
          <w:sz w:val="24"/>
        </w:rPr>
        <w:t>www.statelife.com.pk</w:t>
      </w:r>
      <w:r>
        <w:rPr>
          <w:rFonts w:ascii="Cambria" w:eastAsia="Cambria" w:hAnsi="Cambria" w:cs="Cambria"/>
          <w:i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>free of cost</w:t>
      </w:r>
      <w:r>
        <w:rPr>
          <w:rFonts w:ascii="Cambria" w:eastAsia="Cambria" w:hAnsi="Cambria" w:cs="Cambria"/>
          <w:i/>
          <w:sz w:val="24"/>
        </w:rPr>
        <w:t>.</w:t>
      </w:r>
      <w:r>
        <w:rPr>
          <w:rFonts w:ascii="Cambria" w:eastAsia="Cambria" w:hAnsi="Cambria" w:cs="Cambria"/>
          <w:sz w:val="24"/>
        </w:rPr>
        <w:t xml:space="preserve"> </w:t>
      </w:r>
    </w:p>
    <w:p w14:paraId="38E9E879" w14:textId="77777777" w:rsidR="00126742" w:rsidRDefault="00126742" w:rsidP="00126742">
      <w:pPr>
        <w:spacing w:after="20"/>
        <w:ind w:left="860"/>
      </w:pPr>
      <w:r>
        <w:rPr>
          <w:rFonts w:ascii="Cambria" w:eastAsia="Cambria" w:hAnsi="Cambria" w:cs="Cambria"/>
          <w:sz w:val="24"/>
        </w:rPr>
        <w:t xml:space="preserve"> </w:t>
      </w:r>
    </w:p>
    <w:p w14:paraId="00882CCC" w14:textId="77777777" w:rsidR="00126742" w:rsidRDefault="00126742" w:rsidP="00126742">
      <w:pPr>
        <w:numPr>
          <w:ilvl w:val="0"/>
          <w:numId w:val="1"/>
        </w:numPr>
        <w:spacing w:after="4" w:line="266" w:lineRule="auto"/>
        <w:ind w:right="486" w:hanging="620"/>
        <w:jc w:val="both"/>
      </w:pPr>
      <w:r>
        <w:rPr>
          <w:rFonts w:ascii="Cambria" w:eastAsia="Cambria" w:hAnsi="Cambria" w:cs="Cambria"/>
          <w:sz w:val="24"/>
        </w:rPr>
        <w:t xml:space="preserve">The bids, prepared in accordance with the instructions in the bidding documents, submitted through e-PADS on or before 21-09-2026 at </w:t>
      </w:r>
      <w:r>
        <w:rPr>
          <w:rFonts w:ascii="Cambria" w:eastAsia="Cambria" w:hAnsi="Cambria" w:cs="Cambria"/>
          <w:b/>
          <w:sz w:val="24"/>
          <w:u w:val="single" w:color="000000"/>
        </w:rPr>
        <w:t>11:00 am as stipulated by</w:t>
      </w:r>
      <w:r>
        <w:rPr>
          <w:rFonts w:ascii="Cambria" w:eastAsia="Cambria" w:hAnsi="Cambria" w:cs="Cambria"/>
          <w:b/>
          <w:sz w:val="24"/>
        </w:rPr>
        <w:t xml:space="preserve"> </w:t>
      </w:r>
      <w:r>
        <w:rPr>
          <w:rFonts w:ascii="Cambria" w:eastAsia="Cambria" w:hAnsi="Cambria" w:cs="Cambria"/>
          <w:b/>
          <w:sz w:val="24"/>
          <w:u w:val="single" w:color="000000"/>
        </w:rPr>
        <w:t>e-PADS</w:t>
      </w:r>
      <w:r>
        <w:rPr>
          <w:rFonts w:ascii="Cambria" w:eastAsia="Cambria" w:hAnsi="Cambria" w:cs="Cambria"/>
          <w:sz w:val="24"/>
        </w:rPr>
        <w:t xml:space="preserve"> will be opened on the same day </w:t>
      </w:r>
      <w:r>
        <w:rPr>
          <w:rFonts w:ascii="Cambria" w:eastAsia="Cambria" w:hAnsi="Cambria" w:cs="Cambria"/>
          <w:b/>
          <w:sz w:val="24"/>
          <w:u w:val="single" w:color="000000"/>
        </w:rPr>
        <w:t>at 11.30am</w:t>
      </w:r>
      <w:r>
        <w:rPr>
          <w:rFonts w:ascii="Cambria" w:eastAsia="Cambria" w:hAnsi="Cambria" w:cs="Cambria"/>
          <w:sz w:val="24"/>
        </w:rPr>
        <w:t xml:space="preserve">.  This advertisement has been published via PPRA e-PADS website. </w:t>
      </w:r>
    </w:p>
    <w:p w14:paraId="032B427D" w14:textId="77777777" w:rsidR="00126742" w:rsidRDefault="00126742" w:rsidP="00126742">
      <w:pPr>
        <w:spacing w:after="30"/>
        <w:ind w:left="860"/>
      </w:pPr>
      <w:r>
        <w:rPr>
          <w:rFonts w:ascii="Cambria" w:eastAsia="Cambria" w:hAnsi="Cambria" w:cs="Cambria"/>
          <w:sz w:val="24"/>
        </w:rPr>
        <w:t xml:space="preserve"> </w:t>
      </w:r>
    </w:p>
    <w:p w14:paraId="2DA2679D" w14:textId="77777777" w:rsidR="00126742" w:rsidRDefault="00126742" w:rsidP="00126742">
      <w:pPr>
        <w:numPr>
          <w:ilvl w:val="0"/>
          <w:numId w:val="1"/>
        </w:numPr>
        <w:spacing w:after="4" w:line="266" w:lineRule="auto"/>
        <w:ind w:right="486" w:hanging="620"/>
        <w:jc w:val="both"/>
      </w:pPr>
      <w:r>
        <w:rPr>
          <w:rFonts w:ascii="Cambria" w:eastAsia="Cambria" w:hAnsi="Cambria" w:cs="Cambria"/>
          <w:sz w:val="24"/>
        </w:rPr>
        <w:t xml:space="preserve">Any bid submitted other than e-PADS would not be considered. </w:t>
      </w:r>
    </w:p>
    <w:p w14:paraId="4A6DCBD6" w14:textId="77777777" w:rsidR="00126742" w:rsidRDefault="00126742" w:rsidP="00126742">
      <w:pPr>
        <w:spacing w:after="30"/>
        <w:ind w:left="230"/>
      </w:pPr>
      <w:r>
        <w:rPr>
          <w:rFonts w:ascii="Cambria" w:eastAsia="Cambria" w:hAnsi="Cambria" w:cs="Cambria"/>
          <w:sz w:val="24"/>
        </w:rPr>
        <w:t xml:space="preserve"> </w:t>
      </w:r>
    </w:p>
    <w:p w14:paraId="71319B1B" w14:textId="77777777" w:rsidR="00126742" w:rsidRDefault="00126742" w:rsidP="00126742">
      <w:pPr>
        <w:spacing w:after="217"/>
        <w:ind w:left="230"/>
      </w:pPr>
      <w:r>
        <w:rPr>
          <w:rFonts w:ascii="Cambria" w:eastAsia="Cambria" w:hAnsi="Cambria" w:cs="Cambria"/>
          <w:b/>
          <w:sz w:val="24"/>
        </w:rPr>
        <w:t xml:space="preserve"> </w:t>
      </w:r>
      <w:r>
        <w:rPr>
          <w:rFonts w:ascii="Cambria" w:eastAsia="Cambria" w:hAnsi="Cambria" w:cs="Cambria"/>
          <w:b/>
          <w:sz w:val="24"/>
        </w:rPr>
        <w:tab/>
        <w:t xml:space="preserve"> </w:t>
      </w:r>
      <w:r>
        <w:rPr>
          <w:rFonts w:ascii="Cambria" w:eastAsia="Cambria" w:hAnsi="Cambria" w:cs="Cambria"/>
          <w:b/>
          <w:sz w:val="24"/>
        </w:rPr>
        <w:tab/>
        <w:t xml:space="preserve"> </w:t>
      </w:r>
      <w:r>
        <w:rPr>
          <w:rFonts w:ascii="Cambria" w:eastAsia="Cambria" w:hAnsi="Cambria" w:cs="Cambria"/>
          <w:b/>
          <w:sz w:val="24"/>
        </w:rPr>
        <w:tab/>
        <w:t xml:space="preserve"> </w:t>
      </w:r>
      <w:r>
        <w:rPr>
          <w:rFonts w:ascii="Cambria" w:eastAsia="Cambria" w:hAnsi="Cambria" w:cs="Cambria"/>
          <w:b/>
          <w:sz w:val="24"/>
        </w:rPr>
        <w:tab/>
        <w:t xml:space="preserve"> </w:t>
      </w:r>
      <w:r>
        <w:rPr>
          <w:rFonts w:ascii="Cambria" w:eastAsia="Cambria" w:hAnsi="Cambria" w:cs="Cambria"/>
          <w:b/>
          <w:sz w:val="24"/>
        </w:rPr>
        <w:tab/>
        <w:t xml:space="preserve"> </w:t>
      </w:r>
      <w:r>
        <w:rPr>
          <w:rFonts w:ascii="Cambria" w:eastAsia="Cambria" w:hAnsi="Cambria" w:cs="Cambria"/>
          <w:b/>
          <w:sz w:val="24"/>
        </w:rPr>
        <w:tab/>
        <w:t xml:space="preserve"> </w:t>
      </w:r>
      <w:r>
        <w:rPr>
          <w:rFonts w:ascii="Cambria" w:eastAsia="Cambria" w:hAnsi="Cambria" w:cs="Cambria"/>
          <w:b/>
          <w:sz w:val="24"/>
        </w:rPr>
        <w:tab/>
        <w:t xml:space="preserve"> </w:t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color w:val="365F91"/>
          <w:sz w:val="24"/>
        </w:rPr>
        <w:t xml:space="preserve"> </w:t>
      </w:r>
    </w:p>
    <w:p w14:paraId="1718528C" w14:textId="77777777" w:rsidR="00126742" w:rsidRDefault="00126742" w:rsidP="00126742">
      <w:pPr>
        <w:spacing w:after="0"/>
        <w:ind w:right="836"/>
        <w:jc w:val="right"/>
      </w:pPr>
      <w:r>
        <w:rPr>
          <w:rFonts w:ascii="Cambria" w:eastAsia="Cambria" w:hAnsi="Cambria" w:cs="Cambria"/>
          <w:b/>
          <w:sz w:val="24"/>
        </w:rPr>
        <w:t>DGM/ INCHARGE (Real Estate)</w:t>
      </w:r>
      <w:r>
        <w:rPr>
          <w:rFonts w:ascii="Cambria" w:eastAsia="Cambria" w:hAnsi="Cambria" w:cs="Cambria"/>
          <w:i/>
          <w:sz w:val="24"/>
        </w:rPr>
        <w:t xml:space="preserve">,                                  </w:t>
      </w:r>
    </w:p>
    <w:p w14:paraId="1B238287" w14:textId="77777777" w:rsidR="00126742" w:rsidRDefault="00126742" w:rsidP="00126742">
      <w:pPr>
        <w:spacing w:after="0" w:line="250" w:lineRule="auto"/>
        <w:ind w:left="5060" w:right="295" w:hanging="10"/>
        <w:jc w:val="center"/>
      </w:pPr>
      <w:r>
        <w:rPr>
          <w:rFonts w:ascii="Cambria" w:eastAsia="Cambria" w:hAnsi="Cambria" w:cs="Cambria"/>
          <w:i/>
          <w:sz w:val="24"/>
        </w:rPr>
        <w:t xml:space="preserve">Ground floor, State-Life Building #5 Phase-I, Jinnah-Avenue, Islamabad. </w:t>
      </w:r>
    </w:p>
    <w:p w14:paraId="3C533B54" w14:textId="77777777" w:rsidR="00126742" w:rsidRDefault="00126742" w:rsidP="00126742">
      <w:pPr>
        <w:spacing w:after="0" w:line="250" w:lineRule="auto"/>
        <w:ind w:left="5060" w:right="357" w:hanging="10"/>
        <w:jc w:val="center"/>
      </w:pPr>
      <w:r>
        <w:rPr>
          <w:rFonts w:ascii="Cambria" w:eastAsia="Cambria" w:hAnsi="Cambria" w:cs="Cambria"/>
          <w:i/>
          <w:sz w:val="24"/>
        </w:rPr>
        <w:t xml:space="preserve">Ph:051-9204743 </w:t>
      </w:r>
    </w:p>
    <w:p w14:paraId="6017C787" w14:textId="77777777" w:rsidR="00126742" w:rsidRDefault="00126742" w:rsidP="00126742">
      <w:pPr>
        <w:spacing w:after="0"/>
        <w:ind w:right="116"/>
        <w:jc w:val="center"/>
      </w:pPr>
      <w:r>
        <w:rPr>
          <w:rFonts w:ascii="Cambria" w:eastAsia="Cambria" w:hAnsi="Cambria" w:cs="Cambria"/>
          <w:sz w:val="28"/>
        </w:rPr>
        <w:t xml:space="preserve"> </w:t>
      </w:r>
    </w:p>
    <w:p w14:paraId="248220D0" w14:textId="77777777" w:rsidR="00C97802" w:rsidRDefault="00C97802"/>
    <w:sectPr w:rsidR="00C97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6B98"/>
    <w:multiLevelType w:val="hybridMultilevel"/>
    <w:tmpl w:val="E05CBC94"/>
    <w:lvl w:ilvl="0" w:tplc="EFEA74C0">
      <w:start w:val="1"/>
      <w:numFmt w:val="decimal"/>
      <w:lvlText w:val="%1."/>
      <w:lvlJc w:val="left"/>
      <w:pPr>
        <w:ind w:left="8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106EB2">
      <w:start w:val="1"/>
      <w:numFmt w:val="lowerLetter"/>
      <w:lvlText w:val="%2"/>
      <w:lvlJc w:val="left"/>
      <w:pPr>
        <w:ind w:left="109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98F208">
      <w:start w:val="1"/>
      <w:numFmt w:val="lowerRoman"/>
      <w:lvlText w:val="%3"/>
      <w:lvlJc w:val="left"/>
      <w:pPr>
        <w:ind w:left="18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CCB67A">
      <w:start w:val="1"/>
      <w:numFmt w:val="decimal"/>
      <w:lvlText w:val="%4"/>
      <w:lvlJc w:val="left"/>
      <w:pPr>
        <w:ind w:left="25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E911E">
      <w:start w:val="1"/>
      <w:numFmt w:val="lowerLetter"/>
      <w:lvlText w:val="%5"/>
      <w:lvlJc w:val="left"/>
      <w:pPr>
        <w:ind w:left="32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D0EB56">
      <w:start w:val="1"/>
      <w:numFmt w:val="lowerRoman"/>
      <w:lvlText w:val="%6"/>
      <w:lvlJc w:val="left"/>
      <w:pPr>
        <w:ind w:left="397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44D0A0">
      <w:start w:val="1"/>
      <w:numFmt w:val="decimal"/>
      <w:lvlText w:val="%7"/>
      <w:lvlJc w:val="left"/>
      <w:pPr>
        <w:ind w:left="469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43A96">
      <w:start w:val="1"/>
      <w:numFmt w:val="lowerLetter"/>
      <w:lvlText w:val="%8"/>
      <w:lvlJc w:val="left"/>
      <w:pPr>
        <w:ind w:left="54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EAD860">
      <w:start w:val="1"/>
      <w:numFmt w:val="lowerRoman"/>
      <w:lvlText w:val="%9"/>
      <w:lvlJc w:val="left"/>
      <w:pPr>
        <w:ind w:left="61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556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742"/>
    <w:rsid w:val="00126742"/>
    <w:rsid w:val="002B27FF"/>
    <w:rsid w:val="004068C1"/>
    <w:rsid w:val="00502EB0"/>
    <w:rsid w:val="00763C09"/>
    <w:rsid w:val="00C97802"/>
    <w:rsid w:val="00DD2C12"/>
    <w:rsid w:val="00F5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B051E"/>
  <w15:chartTrackingRefBased/>
  <w15:docId w15:val="{6504ED12-CE95-4D5D-B819-B8A90B04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742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6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6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7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7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7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267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7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7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7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7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7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7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7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7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Nafees Ahmed</dc:creator>
  <cp:keywords/>
  <dc:description/>
  <cp:lastModifiedBy>Nafees Ahmed</cp:lastModifiedBy>
  <cp:revision>2</cp:revision>
  <dcterms:created xsi:type="dcterms:W3CDTF">2026-09-07T04:49:00Z</dcterms:created>
  <dcterms:modified xsi:type="dcterms:W3CDTF">2026-09-07T04:51:00Z</dcterms:modified>
</cp:coreProperties>
</file>