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76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14:paraId="3E2E22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14:paraId="376C2132">
      <w:pPr>
        <w:spacing w:after="0" w:line="240" w:lineRule="auto"/>
        <w:jc w:val="both"/>
        <w:rPr>
          <w:sz w:val="24"/>
          <w:szCs w:val="24"/>
        </w:rPr>
      </w:pPr>
    </w:p>
    <w:p w14:paraId="2FD2CE61">
      <w:pPr>
        <w:spacing w:after="0" w:line="240" w:lineRule="auto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TENDER NOTICE # SGD / 01 / 202</w:t>
      </w:r>
      <w:r>
        <w:rPr>
          <w:rFonts w:hint="default"/>
          <w:sz w:val="24"/>
          <w:szCs w:val="24"/>
          <w:u w:val="single"/>
          <w:lang w:val="en-US"/>
        </w:rPr>
        <w:t>5</w:t>
      </w:r>
    </w:p>
    <w:p w14:paraId="2371BFCA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(OFFICE  </w:t>
      </w:r>
      <w:r>
        <w:rPr>
          <w:rFonts w:hint="default"/>
          <w:sz w:val="24"/>
          <w:szCs w:val="24"/>
          <w:u w:val="single"/>
          <w:lang w:val="en-US"/>
        </w:rPr>
        <w:t>PRINTING</w:t>
      </w:r>
      <w:r>
        <w:rPr>
          <w:sz w:val="24"/>
          <w:szCs w:val="24"/>
          <w:u w:val="single"/>
        </w:rPr>
        <w:t>)</w:t>
      </w:r>
    </w:p>
    <w:p w14:paraId="059E7ADE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14:paraId="63EF07C6">
      <w:pPr>
        <w:tabs>
          <w:tab w:val="left" w:pos="90"/>
        </w:tabs>
        <w:spacing w:after="0" w:line="240" w:lineRule="auto"/>
        <w:ind w:left="9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State Life Insurance Corporation of Pakistan, Sargodha Zone invites reputable registered firms / suppliers / wholesalers to submit their sealed Technical and Financial quotations as per PPRA rules under “Single Stage Two Envelope” procedure for the supply of offic</w:t>
      </w:r>
      <w:r>
        <w:rPr>
          <w:rFonts w:hint="default"/>
          <w:sz w:val="24"/>
          <w:szCs w:val="24"/>
          <w:lang w:val="en-US"/>
        </w:rPr>
        <w:t>e Printing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en-US"/>
        </w:rPr>
        <w:t>Details are given below</w:t>
      </w:r>
    </w:p>
    <w:p w14:paraId="5C746265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Style w:val="3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1180"/>
        <w:gridCol w:w="2240"/>
        <w:gridCol w:w="1710"/>
      </w:tblGrid>
      <w:tr w14:paraId="4C55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2710" w:type="dxa"/>
            <w:vAlign w:val="center"/>
          </w:tcPr>
          <w:p w14:paraId="3449CC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14:paraId="4A78B5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14:paraId="362992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14:paraId="0376B83D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14:paraId="2ADB38D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14:paraId="209F845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14:paraId="469F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10" w:type="dxa"/>
          </w:tcPr>
          <w:p w14:paraId="4890A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of Office </w:t>
            </w:r>
            <w:r>
              <w:rPr>
                <w:rFonts w:hint="default"/>
                <w:sz w:val="24"/>
                <w:szCs w:val="24"/>
                <w:lang w:val="en-US"/>
              </w:rPr>
              <w:t>Printing</w:t>
            </w:r>
            <w:r>
              <w:rPr>
                <w:sz w:val="24"/>
                <w:szCs w:val="24"/>
              </w:rPr>
              <w:t xml:space="preserve"> for State Life, Zonal Office, Sargodha</w:t>
            </w:r>
          </w:p>
        </w:tc>
        <w:tc>
          <w:tcPr>
            <w:tcW w:w="1180" w:type="dxa"/>
          </w:tcPr>
          <w:p w14:paraId="364E1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0E7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% of the</w:t>
            </w:r>
          </w:p>
          <w:p w14:paraId="359F8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14:paraId="594C84E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40AD6A27">
            <w:pPr>
              <w:spacing w:after="0" w:line="240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29D88C7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14:paraId="31748180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14:paraId="0C70C607">
            <w:pPr>
              <w:spacing w:after="0" w:line="240" w:lineRule="auto"/>
              <w:ind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402C7B4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14:paraId="190DFCDE">
      <w:pPr>
        <w:spacing w:after="0" w:line="240" w:lineRule="auto"/>
        <w:jc w:val="both"/>
        <w:rPr>
          <w:sz w:val="24"/>
          <w:szCs w:val="24"/>
        </w:rPr>
      </w:pPr>
    </w:p>
    <w:p w14:paraId="52F1EAF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14:paraId="0C1F30D0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14:paraId="1FC5600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14:paraId="4689EA52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14:paraId="2F6B91F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14:paraId="2DDDDE8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price validity will be upto 31-12-202</w:t>
      </w:r>
      <w:r>
        <w:rPr>
          <w:rFonts w:hint="default"/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</w:t>
      </w:r>
    </w:p>
    <w:p w14:paraId="04912F5C">
      <w:pPr>
        <w:spacing w:after="0" w:line="240" w:lineRule="auto"/>
        <w:rPr>
          <w:bCs/>
          <w:sz w:val="24"/>
          <w:szCs w:val="24"/>
        </w:rPr>
      </w:pPr>
    </w:p>
    <w:p w14:paraId="48466DBF">
      <w:pPr>
        <w:spacing w:after="0" w:line="240" w:lineRule="auto"/>
        <w:jc w:val="center"/>
        <w:rPr>
          <w:b/>
          <w:sz w:val="24"/>
          <w:szCs w:val="24"/>
        </w:rPr>
      </w:pPr>
    </w:p>
    <w:p w14:paraId="5DDE6FF6">
      <w:pPr>
        <w:spacing w:after="0" w:line="240" w:lineRule="auto"/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ZEESHAN UL HAQ</w:t>
      </w:r>
    </w:p>
    <w:p w14:paraId="10D520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14:paraId="58472FF9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State Life, Zonal Office, Queen’s Road, Sargodha</w:t>
      </w:r>
    </w:p>
    <w:p w14:paraId="0A7616F5">
      <w:pPr>
        <w:spacing w:after="0" w:line="240" w:lineRule="auto"/>
        <w:jc w:val="center"/>
      </w:pPr>
    </w:p>
    <w:sectPr>
      <w:pgSz w:w="11909" w:h="16834"/>
      <w:pgMar w:top="1152" w:right="1440" w:bottom="720" w:left="1440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75D17"/>
    <w:multiLevelType w:val="multilevel"/>
    <w:tmpl w:val="1ED75D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C"/>
    <w:rsid w:val="00060B66"/>
    <w:rsid w:val="0008415B"/>
    <w:rsid w:val="00624B0A"/>
    <w:rsid w:val="008B3A0A"/>
    <w:rsid w:val="00A55758"/>
    <w:rsid w:val="00AC6495"/>
    <w:rsid w:val="00B9716F"/>
    <w:rsid w:val="00CB4DE5"/>
    <w:rsid w:val="00CC404C"/>
    <w:rsid w:val="00D56272"/>
    <w:rsid w:val="00F969A8"/>
    <w:rsid w:val="1C543A93"/>
    <w:rsid w:val="36F15E32"/>
    <w:rsid w:val="3CD73BB4"/>
    <w:rsid w:val="5F5D1BCD"/>
    <w:rsid w:val="630C6DEC"/>
    <w:rsid w:val="72C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SLICOP</Company>
  <Pages>1</Pages>
  <Words>222</Words>
  <Characters>1268</Characters>
  <Lines>10</Lines>
  <Paragraphs>2</Paragraphs>
  <TotalTime>4</TotalTime>
  <ScaleCrop>false</ScaleCrop>
  <LinksUpToDate>false</LinksUpToDate>
  <CharactersWithSpaces>1488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2024-01-25T05:10:00Z</dcterms:created>
  <dc:creator>RED001</dc:creator>
  <cp:keywords>CreatedByIRIS_Readiris</cp:keywords>
  <cp:lastModifiedBy>zeeshanulhaq Zeeshan</cp:lastModifiedBy>
  <cp:lastPrinted>2022-01-18T10:57:00Z</cp:lastPrinted>
  <dcterms:modified xsi:type="dcterms:W3CDTF">2025-02-07T16:47:00Z</dcterms:modified>
  <dc:title>SUPPLY, INSTALLATION,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FB5610C20E9243E49081CE013A54066B_12</vt:lpwstr>
  </property>
</Properties>
</file>